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 xml:space="preserve">République Algérienne Démocratique </w:t>
      </w:r>
      <w:r>
        <w:rPr>
          <w:rFonts w:ascii="Arial" w:hAnsi="Arial"/>
          <w:sz w:val="22"/>
          <w:szCs w:val="22"/>
        </w:rPr>
        <w:t>e</w:t>
      </w:r>
      <w:r w:rsidRPr="00041F12">
        <w:rPr>
          <w:rFonts w:ascii="Arial" w:hAnsi="Arial"/>
          <w:sz w:val="22"/>
          <w:szCs w:val="22"/>
        </w:rPr>
        <w:t>t Populaire</w:t>
      </w:r>
    </w:p>
    <w:p w:rsidR="00CA162C" w:rsidRPr="00041F12" w:rsidRDefault="008640F0" w:rsidP="008640F0">
      <w:pPr>
        <w:spacing w:after="80" w:line="276" w:lineRule="auto"/>
        <w:ind w:right="-2"/>
        <w:jc w:val="center"/>
        <w:rPr>
          <w:rFonts w:ascii="Arial" w:hAnsi="Arial"/>
          <w:sz w:val="22"/>
          <w:szCs w:val="22"/>
        </w:rPr>
      </w:pPr>
      <w:r w:rsidRPr="00041F12">
        <w:rPr>
          <w:rFonts w:ascii="Arial" w:hAnsi="Arial"/>
          <w:sz w:val="22"/>
          <w:szCs w:val="22"/>
        </w:rPr>
        <w:t>Ministère de l’</w:t>
      </w:r>
      <w:r>
        <w:rPr>
          <w:rFonts w:ascii="Arial" w:hAnsi="Arial"/>
          <w:sz w:val="22"/>
          <w:szCs w:val="22"/>
        </w:rPr>
        <w:t>E</w:t>
      </w:r>
      <w:r w:rsidRPr="00041F12">
        <w:rPr>
          <w:rFonts w:ascii="Arial" w:hAnsi="Arial"/>
          <w:sz w:val="22"/>
          <w:szCs w:val="22"/>
        </w:rPr>
        <w:t xml:space="preserve">nseignement </w:t>
      </w:r>
      <w:r>
        <w:rPr>
          <w:rFonts w:ascii="Arial" w:hAnsi="Arial"/>
          <w:sz w:val="22"/>
          <w:szCs w:val="22"/>
        </w:rPr>
        <w:t>S</w:t>
      </w:r>
      <w:r w:rsidRPr="00041F12">
        <w:rPr>
          <w:rFonts w:ascii="Arial" w:hAnsi="Arial"/>
          <w:sz w:val="22"/>
          <w:szCs w:val="22"/>
        </w:rPr>
        <w:t xml:space="preserve">upérieur et de la </w:t>
      </w:r>
      <w:r>
        <w:rPr>
          <w:rFonts w:ascii="Arial" w:hAnsi="Arial"/>
          <w:sz w:val="22"/>
          <w:szCs w:val="22"/>
        </w:rPr>
        <w:t>R</w:t>
      </w:r>
      <w:r w:rsidRPr="00041F12">
        <w:rPr>
          <w:rFonts w:ascii="Arial" w:hAnsi="Arial"/>
          <w:sz w:val="22"/>
          <w:szCs w:val="22"/>
        </w:rPr>
        <w:t xml:space="preserve">echerche </w:t>
      </w:r>
      <w:r>
        <w:rPr>
          <w:rFonts w:ascii="Arial" w:hAnsi="Arial"/>
          <w:sz w:val="22"/>
          <w:szCs w:val="22"/>
        </w:rPr>
        <w:t>S</w:t>
      </w:r>
      <w:r w:rsidRPr="00041F12">
        <w:rPr>
          <w:rFonts w:ascii="Arial" w:hAnsi="Arial"/>
          <w:sz w:val="22"/>
          <w:szCs w:val="22"/>
        </w:rPr>
        <w:t>cientifique</w:t>
      </w:r>
    </w:p>
    <w:p w:rsidR="00CA162C" w:rsidRPr="00041F12" w:rsidRDefault="008640F0" w:rsidP="008640F0">
      <w:pPr>
        <w:spacing w:line="276" w:lineRule="auto"/>
        <w:ind w:right="-2"/>
        <w:jc w:val="center"/>
        <w:rPr>
          <w:rFonts w:ascii="Arial" w:hAnsi="Arial"/>
          <w:sz w:val="22"/>
          <w:szCs w:val="22"/>
        </w:rPr>
      </w:pPr>
      <w:r w:rsidRPr="00041F12">
        <w:rPr>
          <w:rFonts w:ascii="Arial" w:hAnsi="Arial"/>
          <w:sz w:val="22"/>
          <w:szCs w:val="22"/>
        </w:rPr>
        <w:t xml:space="preserve">Université d’Oum </w:t>
      </w:r>
      <w:r>
        <w:rPr>
          <w:rFonts w:ascii="Arial" w:hAnsi="Arial"/>
          <w:sz w:val="22"/>
          <w:szCs w:val="22"/>
        </w:rPr>
        <w:t>E</w:t>
      </w:r>
      <w:r w:rsidRPr="00041F12">
        <w:rPr>
          <w:rFonts w:ascii="Arial" w:hAnsi="Arial"/>
          <w:sz w:val="22"/>
          <w:szCs w:val="22"/>
        </w:rPr>
        <w:t xml:space="preserve">l </w:t>
      </w:r>
      <w:r>
        <w:rPr>
          <w:rFonts w:ascii="Arial" w:hAnsi="Arial"/>
          <w:sz w:val="22"/>
          <w:szCs w:val="22"/>
        </w:rPr>
        <w:t>B</w:t>
      </w:r>
      <w:r w:rsidRPr="00041F12">
        <w:rPr>
          <w:rFonts w:ascii="Arial" w:hAnsi="Arial"/>
          <w:sz w:val="22"/>
          <w:szCs w:val="22"/>
        </w:rPr>
        <w:t>ouaghi</w:t>
      </w:r>
    </w:p>
    <w:p w:rsidR="005E551B" w:rsidRPr="00A81418" w:rsidRDefault="005E551B" w:rsidP="00D00FD8">
      <w:pPr>
        <w:tabs>
          <w:tab w:val="left" w:pos="1940"/>
        </w:tabs>
        <w:spacing w:before="60" w:line="276" w:lineRule="auto"/>
        <w:ind w:left="-284" w:right="142"/>
        <w:jc w:val="center"/>
        <w:rPr>
          <w:rFonts w:ascii="Arial" w:hAnsi="Arial"/>
          <w:sz w:val="20"/>
          <w:szCs w:val="20"/>
        </w:rPr>
      </w:pPr>
      <w:r w:rsidRPr="00A81418">
        <w:rPr>
          <w:rFonts w:ascii="Arial" w:hAnsi="Arial"/>
          <w:sz w:val="20"/>
          <w:szCs w:val="20"/>
          <w:u w:val="single"/>
        </w:rPr>
        <w:t>Matricule fiscal</w:t>
      </w:r>
      <w:r w:rsidRPr="00A81418">
        <w:rPr>
          <w:rFonts w:ascii="Arial" w:hAnsi="Arial"/>
          <w:sz w:val="20"/>
          <w:szCs w:val="20"/>
        </w:rPr>
        <w:t> : 099704019090122 000</w:t>
      </w:r>
    </w:p>
    <w:p w:rsidR="005E551B" w:rsidRPr="008640F0" w:rsidRDefault="005E551B" w:rsidP="00041F12">
      <w:pPr>
        <w:tabs>
          <w:tab w:val="left" w:pos="1940"/>
        </w:tabs>
        <w:spacing w:line="276" w:lineRule="auto"/>
        <w:ind w:left="-284" w:right="140"/>
        <w:jc w:val="center"/>
        <w:rPr>
          <w:rFonts w:ascii="Arial" w:hAnsi="Arial"/>
          <w:sz w:val="22"/>
          <w:szCs w:val="22"/>
        </w:rPr>
      </w:pPr>
      <w:r w:rsidRPr="00A81418">
        <w:rPr>
          <w:rFonts w:ascii="Arial" w:hAnsi="Arial"/>
          <w:sz w:val="20"/>
          <w:szCs w:val="20"/>
          <w:u w:val="single"/>
        </w:rPr>
        <w:t>Siege social</w:t>
      </w:r>
      <w:r w:rsidRPr="00A81418">
        <w:rPr>
          <w:rFonts w:ascii="Arial" w:hAnsi="Arial"/>
          <w:sz w:val="20"/>
          <w:szCs w:val="20"/>
        </w:rPr>
        <w:t> : Route de Constantine, Oum El Bouaghi</w:t>
      </w:r>
    </w:p>
    <w:p w:rsidR="005E551B" w:rsidRPr="00D00FD8" w:rsidRDefault="005E551B" w:rsidP="005E551B">
      <w:pPr>
        <w:ind w:left="-284" w:right="140"/>
        <w:jc w:val="center"/>
        <w:rPr>
          <w:rFonts w:ascii="Arial" w:hAnsi="Arial"/>
          <w:sz w:val="8"/>
          <w:szCs w:val="8"/>
        </w:rPr>
      </w:pPr>
    </w:p>
    <w:p w:rsidR="005E551B" w:rsidRDefault="005E551B" w:rsidP="005E551B">
      <w:pPr>
        <w:ind w:left="-284" w:right="140"/>
        <w:jc w:val="center"/>
        <w:rPr>
          <w:rFonts w:ascii="Arial" w:hAnsi="Arial"/>
          <w:b/>
          <w:bCs/>
          <w:sz w:val="16"/>
          <w:szCs w:val="16"/>
        </w:rPr>
      </w:pPr>
    </w:p>
    <w:p w:rsidR="00897C1E" w:rsidRPr="002000F8" w:rsidRDefault="000B3731" w:rsidP="00F4603D">
      <w:pPr>
        <w:spacing w:line="360" w:lineRule="auto"/>
        <w:jc w:val="center"/>
        <w:rPr>
          <w:rFonts w:ascii="Arial" w:hAnsi="Arial" w:cs="Arial"/>
          <w:b/>
          <w:bCs/>
          <w:sz w:val="22"/>
          <w:szCs w:val="22"/>
          <w:u w:val="single"/>
        </w:rPr>
      </w:pPr>
      <w:r>
        <w:rPr>
          <w:rFonts w:ascii="Arial" w:hAnsi="Arial" w:cs="Arial"/>
          <w:b/>
          <w:bCs/>
          <w:sz w:val="22"/>
          <w:szCs w:val="22"/>
          <w:u w:val="single"/>
        </w:rPr>
        <w:t xml:space="preserve">Avis de </w:t>
      </w:r>
      <w:r w:rsidR="009E74F6">
        <w:rPr>
          <w:rFonts w:ascii="Arial" w:hAnsi="Arial" w:cs="Arial"/>
          <w:b/>
          <w:bCs/>
          <w:sz w:val="22"/>
          <w:szCs w:val="22"/>
          <w:u w:val="single"/>
        </w:rPr>
        <w:t>Consultation</w:t>
      </w:r>
      <w:r w:rsidR="000739FF">
        <w:rPr>
          <w:rFonts w:ascii="Arial" w:hAnsi="Arial" w:cs="Arial"/>
          <w:b/>
          <w:bCs/>
          <w:sz w:val="22"/>
          <w:szCs w:val="22"/>
          <w:u w:val="single"/>
        </w:rPr>
        <w:t xml:space="preserve"> n</w:t>
      </w:r>
      <w:r w:rsidR="00897C1E" w:rsidRPr="002000F8">
        <w:rPr>
          <w:rFonts w:ascii="Arial" w:hAnsi="Arial" w:cs="Arial"/>
          <w:b/>
          <w:bCs/>
          <w:sz w:val="22"/>
          <w:szCs w:val="22"/>
          <w:u w:val="single"/>
        </w:rPr>
        <w:t>°</w:t>
      </w:r>
      <w:r w:rsidR="000739FF">
        <w:rPr>
          <w:rFonts w:ascii="Arial" w:hAnsi="Arial" w:cs="Arial"/>
          <w:b/>
          <w:bCs/>
          <w:sz w:val="22"/>
          <w:szCs w:val="22"/>
          <w:u w:val="single"/>
        </w:rPr>
        <w:t xml:space="preserve"> </w:t>
      </w:r>
      <w:r w:rsidR="00F4603D">
        <w:rPr>
          <w:rFonts w:ascii="Arial" w:hAnsi="Arial" w:cs="Arial"/>
          <w:b/>
          <w:bCs/>
          <w:color w:val="000000"/>
          <w:sz w:val="22"/>
          <w:szCs w:val="22"/>
          <w:u w:val="single"/>
        </w:rPr>
        <w:t>09</w:t>
      </w:r>
      <w:r w:rsidR="00897C1E" w:rsidRPr="002000F8">
        <w:rPr>
          <w:rFonts w:ascii="Arial" w:hAnsi="Arial" w:cs="Arial"/>
          <w:b/>
          <w:bCs/>
          <w:sz w:val="22"/>
          <w:szCs w:val="22"/>
          <w:u w:val="single"/>
        </w:rPr>
        <w:t>/UOEB/</w:t>
      </w:r>
      <w:r w:rsidR="00097BF1">
        <w:rPr>
          <w:rFonts w:ascii="Arial" w:hAnsi="Arial" w:cs="Arial"/>
          <w:b/>
          <w:bCs/>
          <w:sz w:val="22"/>
          <w:szCs w:val="22"/>
          <w:u w:val="single"/>
        </w:rPr>
        <w:t>BM</w:t>
      </w:r>
      <w:r w:rsidR="00897C1E" w:rsidRPr="002000F8">
        <w:rPr>
          <w:rFonts w:ascii="Arial" w:hAnsi="Arial" w:cs="Arial"/>
          <w:b/>
          <w:bCs/>
          <w:sz w:val="22"/>
          <w:szCs w:val="22"/>
          <w:u w:val="single"/>
        </w:rPr>
        <w:t>/</w:t>
      </w:r>
      <w:r w:rsidR="00462165">
        <w:rPr>
          <w:rFonts w:ascii="Arial" w:hAnsi="Arial" w:cs="Arial"/>
          <w:b/>
          <w:bCs/>
          <w:sz w:val="22"/>
          <w:szCs w:val="22"/>
          <w:u w:val="single"/>
        </w:rPr>
        <w:t>2024</w:t>
      </w:r>
    </w:p>
    <w:p w:rsidR="005436BE" w:rsidRDefault="005436BE" w:rsidP="00577466">
      <w:pPr>
        <w:shd w:val="clear" w:color="auto" w:fill="FFFFFF" w:themeFill="background1"/>
        <w:jc w:val="center"/>
        <w:rPr>
          <w:rFonts w:ascii="Arial" w:hAnsi="Arial" w:cs="Arial"/>
          <w:sz w:val="16"/>
          <w:szCs w:val="16"/>
          <w:rtl/>
        </w:rPr>
      </w:pPr>
    </w:p>
    <w:p w:rsidR="005436BE" w:rsidRDefault="005436BE" w:rsidP="00577466">
      <w:pPr>
        <w:shd w:val="clear" w:color="auto" w:fill="FFFFFF" w:themeFill="background1"/>
        <w:jc w:val="center"/>
        <w:rPr>
          <w:rFonts w:ascii="Arial" w:hAnsi="Arial" w:cs="Arial"/>
          <w:sz w:val="16"/>
          <w:szCs w:val="16"/>
        </w:rPr>
      </w:pPr>
    </w:p>
    <w:p w:rsidR="00C37BE5" w:rsidRPr="00C37BE5" w:rsidRDefault="00090719" w:rsidP="002B46E8">
      <w:pPr>
        <w:pStyle w:val="PrformatHTML"/>
        <w:shd w:val="clear" w:color="auto" w:fill="FFFFFF" w:themeFill="background1"/>
        <w:spacing w:line="360" w:lineRule="auto"/>
        <w:jc w:val="both"/>
        <w:rPr>
          <w:rFonts w:ascii="Arial" w:hAnsi="Arial"/>
        </w:rPr>
      </w:pPr>
      <w:r>
        <w:rPr>
          <w:rFonts w:ascii="Arial" w:hAnsi="Arial" w:cs="Arial"/>
        </w:rPr>
        <w:t xml:space="preserve">          </w:t>
      </w:r>
      <w:r w:rsidR="00041F12" w:rsidRPr="00577466">
        <w:rPr>
          <w:rFonts w:ascii="Arial" w:hAnsi="Arial" w:cs="Arial"/>
        </w:rPr>
        <w:t>L</w:t>
      </w:r>
      <w:r w:rsidR="00DB52DC" w:rsidRPr="00577466">
        <w:rPr>
          <w:rFonts w:ascii="Arial" w:hAnsi="Arial" w:cs="Arial"/>
        </w:rPr>
        <w:t>e</w:t>
      </w:r>
      <w:r w:rsidR="00041F12" w:rsidRPr="00577466">
        <w:rPr>
          <w:rFonts w:ascii="Arial" w:hAnsi="Arial" w:cs="Arial"/>
        </w:rPr>
        <w:t xml:space="preserve"> Rect</w:t>
      </w:r>
      <w:r w:rsidR="00DB52DC" w:rsidRPr="00577466">
        <w:rPr>
          <w:rFonts w:ascii="Arial" w:hAnsi="Arial" w:cs="Arial"/>
        </w:rPr>
        <w:t>eur</w:t>
      </w:r>
      <w:r w:rsidR="00824318" w:rsidRPr="00577466">
        <w:rPr>
          <w:rFonts w:ascii="Arial" w:hAnsi="Arial" w:cs="Arial"/>
        </w:rPr>
        <w:t xml:space="preserve"> </w:t>
      </w:r>
      <w:r w:rsidR="00041F12" w:rsidRPr="00577466">
        <w:rPr>
          <w:rFonts w:ascii="Arial" w:hAnsi="Arial" w:cs="Arial"/>
        </w:rPr>
        <w:t>de l</w:t>
      </w:r>
      <w:r w:rsidR="00120309" w:rsidRPr="00577466">
        <w:rPr>
          <w:rFonts w:ascii="Arial" w:hAnsi="Arial" w:cs="Arial"/>
        </w:rPr>
        <w:t>’université d’Oum El Bouaghi lance un avis d</w:t>
      </w:r>
      <w:r w:rsidR="009E74F6" w:rsidRPr="00577466">
        <w:rPr>
          <w:rFonts w:ascii="Arial" w:hAnsi="Arial" w:cs="Arial"/>
        </w:rPr>
        <w:t xml:space="preserve">e consultation </w:t>
      </w:r>
      <w:r w:rsidR="00897C1E" w:rsidRPr="00577466">
        <w:rPr>
          <w:rFonts w:ascii="Arial" w:hAnsi="Arial" w:cs="Arial"/>
        </w:rPr>
        <w:t xml:space="preserve">aux </w:t>
      </w:r>
      <w:r w:rsidR="00824318" w:rsidRPr="00577466">
        <w:rPr>
          <w:rFonts w:ascii="Arial" w:hAnsi="Arial"/>
        </w:rPr>
        <w:t xml:space="preserve">fabricants, </w:t>
      </w:r>
      <w:r w:rsidR="00210F14">
        <w:rPr>
          <w:rFonts w:ascii="Arial" w:hAnsi="Arial"/>
        </w:rPr>
        <w:t xml:space="preserve">producteurs, </w:t>
      </w:r>
      <w:r w:rsidR="00824318" w:rsidRPr="00577466">
        <w:rPr>
          <w:rFonts w:ascii="Arial" w:hAnsi="Arial"/>
        </w:rPr>
        <w:t xml:space="preserve">importateurs et grossistes </w:t>
      </w:r>
      <w:r w:rsidR="002B46E8">
        <w:rPr>
          <w:rFonts w:ascii="Arial" w:hAnsi="Arial"/>
        </w:rPr>
        <w:t xml:space="preserve">en </w:t>
      </w:r>
      <w:r w:rsidR="00824318" w:rsidRPr="00577466">
        <w:rPr>
          <w:rFonts w:ascii="Arial" w:hAnsi="Arial"/>
        </w:rPr>
        <w:t xml:space="preserve">équipements </w:t>
      </w:r>
      <w:r w:rsidR="000B3731">
        <w:rPr>
          <w:rFonts w:ascii="Arial" w:hAnsi="Arial"/>
        </w:rPr>
        <w:t>informatique</w:t>
      </w:r>
      <w:r w:rsidR="002B46E8">
        <w:rPr>
          <w:rFonts w:ascii="Arial" w:hAnsi="Arial"/>
        </w:rPr>
        <w:t>s</w:t>
      </w:r>
      <w:r w:rsidR="000B3731">
        <w:rPr>
          <w:rFonts w:ascii="Arial" w:hAnsi="Arial"/>
        </w:rPr>
        <w:t xml:space="preserve"> </w:t>
      </w:r>
      <w:r w:rsidRPr="00577466">
        <w:rPr>
          <w:rFonts w:ascii="Arial" w:hAnsi="Arial"/>
        </w:rPr>
        <w:t xml:space="preserve">et </w:t>
      </w:r>
      <w:r w:rsidR="002B46E8" w:rsidRPr="002B46E8">
        <w:rPr>
          <w:rFonts w:ascii="Arial" w:hAnsi="Arial"/>
          <w:color w:val="000000" w:themeColor="text1"/>
        </w:rPr>
        <w:t>en équipements scientifiques de laboratoires ou appareillage de mesure</w:t>
      </w:r>
      <w:r w:rsidR="000B3731">
        <w:rPr>
          <w:rFonts w:ascii="Arial" w:hAnsi="Arial"/>
          <w:b/>
          <w:bCs/>
        </w:rPr>
        <w:t xml:space="preserve"> </w:t>
      </w:r>
      <w:r w:rsidR="00041F12" w:rsidRPr="00577466">
        <w:rPr>
          <w:rFonts w:ascii="Arial" w:hAnsi="Arial" w:cs="Arial"/>
        </w:rPr>
        <w:t>en vue de</w:t>
      </w:r>
      <w:r w:rsidR="00D638AC" w:rsidRPr="00577466">
        <w:rPr>
          <w:rFonts w:ascii="Arial" w:hAnsi="Arial" w:cs="Arial"/>
        </w:rPr>
        <w:t xml:space="preserve"> </w:t>
      </w:r>
      <w:r w:rsidR="00C37BE5" w:rsidRPr="002B46E8">
        <w:rPr>
          <w:rFonts w:ascii="Arial" w:hAnsi="Arial"/>
          <w:b/>
          <w:bCs/>
        </w:rPr>
        <w:t>"</w:t>
      </w:r>
      <w:r w:rsidR="00C37BE5" w:rsidRPr="0013561C">
        <w:rPr>
          <w:rFonts w:ascii="Arial" w:hAnsi="Arial"/>
          <w:b/>
          <w:bCs/>
        </w:rPr>
        <w:t xml:space="preserve">Acquisition des équipements pour le </w:t>
      </w:r>
      <w:r w:rsidR="002B46E8" w:rsidRPr="0013561C">
        <w:rPr>
          <w:rFonts w:ascii="Arial" w:hAnsi="Arial"/>
          <w:b/>
          <w:bCs/>
        </w:rPr>
        <w:t>l</w:t>
      </w:r>
      <w:r w:rsidR="00C37BE5" w:rsidRPr="0013561C">
        <w:rPr>
          <w:rFonts w:ascii="Arial" w:hAnsi="Arial"/>
          <w:b/>
          <w:bCs/>
        </w:rPr>
        <w:t xml:space="preserve">aboratoire de qualité d'usage en architecture et milieu bâti de l'Université d’Oum </w:t>
      </w:r>
      <w:r w:rsidR="002B46E8" w:rsidRPr="0013561C">
        <w:rPr>
          <w:rFonts w:ascii="Arial" w:hAnsi="Arial"/>
          <w:b/>
          <w:bCs/>
        </w:rPr>
        <w:t>E</w:t>
      </w:r>
      <w:r w:rsidR="00C37BE5" w:rsidRPr="0013561C">
        <w:rPr>
          <w:rFonts w:ascii="Arial" w:hAnsi="Arial"/>
          <w:b/>
          <w:bCs/>
        </w:rPr>
        <w:t>l Bouaghi</w:t>
      </w:r>
      <w:r w:rsidR="00C37BE5" w:rsidRPr="002B46E8">
        <w:rPr>
          <w:rFonts w:ascii="Arial" w:hAnsi="Arial"/>
          <w:b/>
          <w:bCs/>
        </w:rPr>
        <w:t>"</w:t>
      </w:r>
    </w:p>
    <w:p w:rsidR="003C309D" w:rsidRPr="003C309D" w:rsidRDefault="002B46E8" w:rsidP="00371694">
      <w:pPr>
        <w:pStyle w:val="PrformatHTML"/>
        <w:spacing w:line="360" w:lineRule="auto"/>
        <w:jc w:val="both"/>
        <w:rPr>
          <w:rFonts w:ascii="Arial" w:hAnsi="Arial"/>
          <w:b/>
          <w:bCs/>
        </w:rPr>
      </w:pPr>
      <w:r w:rsidRPr="00577466">
        <w:rPr>
          <w:rFonts w:ascii="Arial" w:hAnsi="Arial"/>
        </w:rPr>
        <w:t>Selon</w:t>
      </w:r>
      <w:r w:rsidR="003C309D" w:rsidRPr="00577466">
        <w:rPr>
          <w:rFonts w:ascii="Arial" w:hAnsi="Arial"/>
        </w:rPr>
        <w:t xml:space="preserve"> les </w:t>
      </w:r>
      <w:r w:rsidR="005F5D12">
        <w:rPr>
          <w:rFonts w:ascii="Arial" w:hAnsi="Arial"/>
        </w:rPr>
        <w:t>deux (02)</w:t>
      </w:r>
      <w:r w:rsidR="003C309D" w:rsidRPr="00577466">
        <w:rPr>
          <w:rFonts w:ascii="Arial" w:hAnsi="Arial"/>
        </w:rPr>
        <w:t xml:space="preserve"> lots suivants</w:t>
      </w:r>
      <w:r w:rsidR="003C309D" w:rsidRPr="00577466">
        <w:rPr>
          <w:rFonts w:ascii="Arial" w:hAnsi="Arial"/>
          <w:b/>
          <w:bCs/>
        </w:rPr>
        <w:t>:</w:t>
      </w:r>
    </w:p>
    <w:p w:rsidR="005F5D12" w:rsidRPr="002B46E8" w:rsidRDefault="00C84B8A" w:rsidP="002B46E8">
      <w:pPr>
        <w:spacing w:line="360" w:lineRule="auto"/>
        <w:jc w:val="both"/>
        <w:rPr>
          <w:rFonts w:ascii="Arial" w:hAnsi="Arial" w:cs="Arial"/>
          <w:b/>
          <w:bCs/>
          <w:color w:val="000000" w:themeColor="text1"/>
          <w:sz w:val="20"/>
          <w:szCs w:val="20"/>
        </w:rPr>
      </w:pPr>
      <w:r w:rsidRPr="002B46E8">
        <w:rPr>
          <w:rFonts w:ascii="Arial" w:hAnsi="Arial" w:cs="Courier New"/>
          <w:b/>
          <w:bCs/>
          <w:color w:val="000000" w:themeColor="text1"/>
          <w:sz w:val="20"/>
          <w:szCs w:val="20"/>
        </w:rPr>
        <w:t>Lot n° 0</w:t>
      </w:r>
      <w:r w:rsidR="00085755" w:rsidRPr="002B46E8">
        <w:rPr>
          <w:rFonts w:ascii="Arial" w:hAnsi="Arial" w:cs="Courier New"/>
          <w:b/>
          <w:bCs/>
          <w:color w:val="000000" w:themeColor="text1"/>
          <w:sz w:val="20"/>
          <w:szCs w:val="20"/>
        </w:rPr>
        <w:t>1</w:t>
      </w:r>
      <w:r w:rsidRPr="002B46E8">
        <w:rPr>
          <w:rFonts w:ascii="Arial" w:hAnsi="Arial" w:cs="Courier New"/>
          <w:b/>
          <w:bCs/>
          <w:color w:val="000000" w:themeColor="text1"/>
          <w:sz w:val="20"/>
          <w:szCs w:val="20"/>
        </w:rPr>
        <w:t>:</w:t>
      </w:r>
      <w:r w:rsidR="002B46E8" w:rsidRPr="002B46E8">
        <w:rPr>
          <w:rFonts w:ascii="Arial" w:hAnsi="Arial" w:cs="Courier New"/>
          <w:b/>
          <w:bCs/>
          <w:color w:val="000000" w:themeColor="text1"/>
          <w:sz w:val="20"/>
          <w:szCs w:val="20"/>
        </w:rPr>
        <w:t xml:space="preserve"> </w:t>
      </w:r>
      <w:r w:rsidRPr="002B46E8">
        <w:rPr>
          <w:rFonts w:ascii="Arial" w:hAnsi="Arial"/>
          <w:b/>
          <w:bCs/>
          <w:color w:val="000000" w:themeColor="text1"/>
          <w:sz w:val="20"/>
          <w:szCs w:val="20"/>
        </w:rPr>
        <w:t>Equipement</w:t>
      </w:r>
      <w:r w:rsidR="002B46E8" w:rsidRPr="002B46E8">
        <w:rPr>
          <w:rFonts w:ascii="Arial" w:hAnsi="Arial"/>
          <w:b/>
          <w:bCs/>
          <w:color w:val="000000" w:themeColor="text1"/>
          <w:sz w:val="20"/>
          <w:szCs w:val="20"/>
        </w:rPr>
        <w:t>s</w:t>
      </w:r>
      <w:r w:rsidRPr="002B46E8">
        <w:rPr>
          <w:rFonts w:ascii="Arial" w:hAnsi="Arial"/>
          <w:b/>
          <w:bCs/>
          <w:color w:val="000000" w:themeColor="text1"/>
          <w:sz w:val="20"/>
          <w:szCs w:val="20"/>
        </w:rPr>
        <w:t xml:space="preserve"> Informatique</w:t>
      </w:r>
      <w:r w:rsidR="002B46E8" w:rsidRPr="002B46E8">
        <w:rPr>
          <w:rFonts w:ascii="Arial" w:hAnsi="Arial"/>
          <w:b/>
          <w:bCs/>
          <w:color w:val="000000" w:themeColor="text1"/>
          <w:sz w:val="20"/>
          <w:szCs w:val="20"/>
        </w:rPr>
        <w:t>s</w:t>
      </w:r>
    </w:p>
    <w:p w:rsidR="00C84B8A" w:rsidRPr="002B46E8" w:rsidRDefault="00C84B8A" w:rsidP="00C37BE5">
      <w:pPr>
        <w:spacing w:line="360" w:lineRule="auto"/>
        <w:jc w:val="both"/>
        <w:rPr>
          <w:rFonts w:ascii="Arial" w:hAnsi="Arial"/>
          <w:b/>
          <w:bCs/>
          <w:color w:val="000000" w:themeColor="text1"/>
          <w:sz w:val="20"/>
          <w:szCs w:val="20"/>
        </w:rPr>
      </w:pPr>
      <w:r w:rsidRPr="002B46E8">
        <w:rPr>
          <w:rFonts w:ascii="Arial" w:hAnsi="Arial" w:cs="Courier New"/>
          <w:b/>
          <w:bCs/>
          <w:color w:val="000000" w:themeColor="text1"/>
          <w:sz w:val="20"/>
          <w:szCs w:val="20"/>
        </w:rPr>
        <w:t>Lot n° 0</w:t>
      </w:r>
      <w:r w:rsidR="00085755" w:rsidRPr="002B46E8">
        <w:rPr>
          <w:rFonts w:ascii="Arial" w:hAnsi="Arial" w:cs="Courier New"/>
          <w:b/>
          <w:bCs/>
          <w:color w:val="000000" w:themeColor="text1"/>
          <w:sz w:val="20"/>
          <w:szCs w:val="20"/>
        </w:rPr>
        <w:t>2</w:t>
      </w:r>
      <w:r w:rsidRPr="002B46E8">
        <w:rPr>
          <w:rFonts w:ascii="Arial" w:hAnsi="Arial" w:cs="Courier New"/>
          <w:b/>
          <w:bCs/>
          <w:color w:val="000000" w:themeColor="text1"/>
          <w:sz w:val="20"/>
          <w:szCs w:val="20"/>
        </w:rPr>
        <w:t>:</w:t>
      </w:r>
      <w:r w:rsidR="002B46E8" w:rsidRPr="002B46E8">
        <w:rPr>
          <w:rFonts w:ascii="Arial" w:hAnsi="Arial" w:cs="Courier New"/>
          <w:b/>
          <w:bCs/>
          <w:color w:val="000000" w:themeColor="text1"/>
          <w:sz w:val="20"/>
          <w:szCs w:val="20"/>
        </w:rPr>
        <w:t xml:space="preserve"> </w:t>
      </w:r>
      <w:r w:rsidRPr="002B46E8">
        <w:rPr>
          <w:rFonts w:ascii="Arial" w:hAnsi="Arial"/>
          <w:b/>
          <w:bCs/>
          <w:color w:val="000000" w:themeColor="text1"/>
          <w:sz w:val="20"/>
          <w:szCs w:val="20"/>
        </w:rPr>
        <w:t>Equipement</w:t>
      </w:r>
      <w:r w:rsidR="002B46E8" w:rsidRPr="002B46E8">
        <w:rPr>
          <w:rFonts w:ascii="Arial" w:hAnsi="Arial"/>
          <w:b/>
          <w:bCs/>
          <w:color w:val="000000" w:themeColor="text1"/>
          <w:sz w:val="20"/>
          <w:szCs w:val="20"/>
        </w:rPr>
        <w:t>s</w:t>
      </w:r>
      <w:r w:rsidRPr="002B46E8">
        <w:rPr>
          <w:rFonts w:ascii="Arial" w:hAnsi="Arial"/>
          <w:b/>
          <w:bCs/>
          <w:color w:val="000000" w:themeColor="text1"/>
          <w:sz w:val="20"/>
          <w:szCs w:val="20"/>
        </w:rPr>
        <w:t xml:space="preserve"> </w:t>
      </w:r>
      <w:r w:rsidR="00C37BE5" w:rsidRPr="002B46E8">
        <w:rPr>
          <w:rFonts w:ascii="Arial" w:hAnsi="Arial"/>
          <w:b/>
          <w:bCs/>
          <w:color w:val="000000" w:themeColor="text1"/>
          <w:sz w:val="20"/>
          <w:szCs w:val="20"/>
        </w:rPr>
        <w:t>appareillage de mesure</w:t>
      </w:r>
    </w:p>
    <w:p w:rsidR="00477EB8" w:rsidRPr="0017314F" w:rsidRDefault="00477EB8" w:rsidP="00F4603D">
      <w:pPr>
        <w:tabs>
          <w:tab w:val="num" w:pos="-142"/>
        </w:tabs>
        <w:spacing w:before="120" w:line="360" w:lineRule="auto"/>
        <w:ind w:left="-142" w:right="-285" w:firstLine="709"/>
        <w:jc w:val="both"/>
        <w:rPr>
          <w:rFonts w:ascii="Arial" w:hAnsi="Arial"/>
          <w:sz w:val="20"/>
          <w:szCs w:val="20"/>
        </w:rPr>
      </w:pPr>
      <w:r>
        <w:rPr>
          <w:rFonts w:ascii="Arial" w:hAnsi="Arial"/>
          <w:sz w:val="20"/>
          <w:szCs w:val="20"/>
        </w:rPr>
        <w:t>Le retrait d</w:t>
      </w:r>
      <w:r w:rsidR="00D638AC">
        <w:rPr>
          <w:rFonts w:ascii="Arial" w:hAnsi="Arial"/>
          <w:sz w:val="20"/>
          <w:szCs w:val="20"/>
        </w:rPr>
        <w:t>es</w:t>
      </w:r>
      <w:r>
        <w:rPr>
          <w:rFonts w:ascii="Arial" w:hAnsi="Arial"/>
          <w:sz w:val="20"/>
          <w:szCs w:val="20"/>
        </w:rPr>
        <w:t xml:space="preserve"> </w:t>
      </w:r>
      <w:r w:rsidR="00D638AC">
        <w:rPr>
          <w:rFonts w:ascii="Arial" w:hAnsi="Arial"/>
          <w:sz w:val="20"/>
          <w:szCs w:val="20"/>
        </w:rPr>
        <w:t>documents de la</w:t>
      </w:r>
      <w:r w:rsidR="009E74F6">
        <w:rPr>
          <w:rFonts w:ascii="Arial" w:hAnsi="Arial"/>
          <w:sz w:val="20"/>
          <w:szCs w:val="20"/>
        </w:rPr>
        <w:t xml:space="preserve"> consultation </w:t>
      </w:r>
      <w:r>
        <w:rPr>
          <w:rFonts w:ascii="Arial" w:hAnsi="Arial"/>
          <w:sz w:val="20"/>
          <w:szCs w:val="20"/>
        </w:rPr>
        <w:t>peut s’effectuer ; d</w:t>
      </w:r>
      <w:r w:rsidR="00041F12">
        <w:rPr>
          <w:rFonts w:ascii="Arial" w:hAnsi="Arial"/>
          <w:sz w:val="20"/>
          <w:szCs w:val="20"/>
        </w:rPr>
        <w:t>è</w:t>
      </w:r>
      <w:r>
        <w:rPr>
          <w:rFonts w:ascii="Arial" w:hAnsi="Arial"/>
          <w:sz w:val="20"/>
          <w:szCs w:val="20"/>
        </w:rPr>
        <w:t xml:space="preserve">s la première parution de cet avis ; </w:t>
      </w:r>
      <w:r w:rsidRPr="00E11CCA">
        <w:rPr>
          <w:rFonts w:ascii="Arial" w:hAnsi="Arial"/>
          <w:sz w:val="20"/>
          <w:szCs w:val="20"/>
        </w:rPr>
        <w:t xml:space="preserve">auprès </w:t>
      </w:r>
      <w:r w:rsidR="00A81418">
        <w:rPr>
          <w:rFonts w:ascii="Arial" w:hAnsi="Arial"/>
          <w:sz w:val="20"/>
          <w:szCs w:val="20"/>
        </w:rPr>
        <w:t>du bureau de</w:t>
      </w:r>
      <w:r w:rsidR="00E073EC">
        <w:rPr>
          <w:rFonts w:ascii="Arial" w:hAnsi="Arial"/>
          <w:sz w:val="20"/>
          <w:szCs w:val="20"/>
        </w:rPr>
        <w:t>s</w:t>
      </w:r>
      <w:r w:rsidR="00A81418">
        <w:rPr>
          <w:rFonts w:ascii="Arial" w:hAnsi="Arial"/>
          <w:sz w:val="20"/>
          <w:szCs w:val="20"/>
        </w:rPr>
        <w:t xml:space="preserve"> </w:t>
      </w:r>
      <w:r w:rsidR="00E073EC">
        <w:rPr>
          <w:rFonts w:ascii="Arial" w:hAnsi="Arial"/>
          <w:sz w:val="20"/>
          <w:szCs w:val="20"/>
        </w:rPr>
        <w:t>marchés</w:t>
      </w:r>
      <w:r w:rsidR="00A81418">
        <w:rPr>
          <w:rFonts w:ascii="Arial" w:hAnsi="Arial"/>
          <w:sz w:val="20"/>
          <w:szCs w:val="20"/>
        </w:rPr>
        <w:t xml:space="preserve"> </w:t>
      </w:r>
      <w:r w:rsidR="00A81418" w:rsidRPr="00E11CCA">
        <w:rPr>
          <w:rFonts w:ascii="Arial" w:hAnsi="Arial"/>
          <w:sz w:val="20"/>
          <w:szCs w:val="20"/>
        </w:rPr>
        <w:t xml:space="preserve">de l’université </w:t>
      </w:r>
      <w:r w:rsidR="00A81418">
        <w:rPr>
          <w:rFonts w:ascii="Arial" w:hAnsi="Arial"/>
          <w:sz w:val="20"/>
          <w:szCs w:val="20"/>
        </w:rPr>
        <w:t>d’</w:t>
      </w:r>
      <w:r w:rsidR="00A81418" w:rsidRPr="00E11CCA">
        <w:rPr>
          <w:rFonts w:ascii="Arial" w:hAnsi="Arial"/>
          <w:sz w:val="20"/>
          <w:szCs w:val="20"/>
        </w:rPr>
        <w:t>Oum El Bouaghi</w:t>
      </w:r>
      <w:r w:rsidR="00A81418">
        <w:rPr>
          <w:rFonts w:ascii="Arial" w:hAnsi="Arial"/>
          <w:sz w:val="20"/>
          <w:szCs w:val="20"/>
        </w:rPr>
        <w:t xml:space="preserve"> qui se trouve au </w:t>
      </w:r>
      <w:r w:rsidR="00E073EC">
        <w:rPr>
          <w:rFonts w:ascii="Arial" w:hAnsi="Arial"/>
          <w:sz w:val="20"/>
          <w:szCs w:val="20"/>
        </w:rPr>
        <w:t>sept</w:t>
      </w:r>
      <w:r w:rsidR="00A81418">
        <w:rPr>
          <w:rFonts w:ascii="Arial" w:hAnsi="Arial"/>
          <w:sz w:val="20"/>
          <w:szCs w:val="20"/>
        </w:rPr>
        <w:t>ième (</w:t>
      </w:r>
      <w:r w:rsidR="00E073EC">
        <w:rPr>
          <w:rFonts w:ascii="Arial" w:hAnsi="Arial"/>
          <w:sz w:val="20"/>
          <w:szCs w:val="20"/>
        </w:rPr>
        <w:t>7</w:t>
      </w:r>
      <w:r w:rsidR="00A81418">
        <w:rPr>
          <w:rFonts w:ascii="Arial" w:hAnsi="Arial"/>
          <w:sz w:val="20"/>
          <w:szCs w:val="20"/>
          <w:vertAlign w:val="superscript"/>
        </w:rPr>
        <w:t>è</w:t>
      </w:r>
      <w:r w:rsidR="00A81418" w:rsidRPr="000A01C5">
        <w:rPr>
          <w:rFonts w:ascii="Arial" w:hAnsi="Arial"/>
          <w:sz w:val="20"/>
          <w:szCs w:val="20"/>
          <w:vertAlign w:val="superscript"/>
        </w:rPr>
        <w:t>me</w:t>
      </w:r>
      <w:r w:rsidR="00A81418">
        <w:rPr>
          <w:rFonts w:ascii="Arial" w:hAnsi="Arial"/>
          <w:sz w:val="20"/>
          <w:szCs w:val="20"/>
        </w:rPr>
        <w:t>) étage de la tour administrative</w:t>
      </w:r>
      <w:r>
        <w:rPr>
          <w:rFonts w:ascii="Arial" w:hAnsi="Arial"/>
          <w:sz w:val="20"/>
          <w:szCs w:val="20"/>
        </w:rPr>
        <w:t xml:space="preserve"> </w:t>
      </w:r>
      <w:r w:rsidR="006E4ABB">
        <w:rPr>
          <w:rFonts w:ascii="Arial" w:hAnsi="Arial"/>
          <w:sz w:val="20"/>
          <w:szCs w:val="20"/>
        </w:rPr>
        <w:t>de 09</w:t>
      </w:r>
      <w:r w:rsidR="002B46E8">
        <w:rPr>
          <w:rFonts w:ascii="Arial" w:hAnsi="Arial"/>
          <w:sz w:val="20"/>
          <w:szCs w:val="20"/>
        </w:rPr>
        <w:t xml:space="preserve"> h</w:t>
      </w:r>
      <w:r w:rsidR="006E4ABB">
        <w:rPr>
          <w:rFonts w:ascii="Arial" w:hAnsi="Arial"/>
          <w:sz w:val="20"/>
          <w:szCs w:val="20"/>
        </w:rPr>
        <w:t xml:space="preserve">00 du matin jusqu'a 15 </w:t>
      </w:r>
      <w:r w:rsidR="002B46E8">
        <w:rPr>
          <w:rFonts w:ascii="Arial" w:hAnsi="Arial"/>
          <w:sz w:val="20"/>
          <w:szCs w:val="20"/>
        </w:rPr>
        <w:t>h</w:t>
      </w:r>
      <w:r w:rsidR="006E4ABB">
        <w:rPr>
          <w:rFonts w:ascii="Arial" w:hAnsi="Arial"/>
          <w:sz w:val="20"/>
          <w:szCs w:val="20"/>
        </w:rPr>
        <w:t>00 de l'après midi c</w:t>
      </w:r>
      <w:r w:rsidRPr="00E11CCA">
        <w:rPr>
          <w:rFonts w:ascii="Arial" w:hAnsi="Arial"/>
          <w:sz w:val="20"/>
          <w:szCs w:val="20"/>
        </w:rPr>
        <w:t>ontre paiement de la somme de</w:t>
      </w:r>
      <w:r>
        <w:rPr>
          <w:rFonts w:ascii="Arial" w:hAnsi="Arial"/>
          <w:sz w:val="20"/>
          <w:szCs w:val="20"/>
        </w:rPr>
        <w:t xml:space="preserve"> </w:t>
      </w:r>
      <w:r w:rsidR="00F4603D">
        <w:rPr>
          <w:rFonts w:ascii="Arial" w:hAnsi="Arial"/>
          <w:sz w:val="20"/>
          <w:szCs w:val="20"/>
        </w:rPr>
        <w:t>un</w:t>
      </w:r>
      <w:r>
        <w:rPr>
          <w:rFonts w:ascii="Arial" w:hAnsi="Arial"/>
          <w:sz w:val="20"/>
          <w:szCs w:val="20"/>
        </w:rPr>
        <w:t xml:space="preserve"> mille</w:t>
      </w:r>
      <w:r w:rsidRPr="00072A39">
        <w:rPr>
          <w:rFonts w:ascii="Arial" w:hAnsi="Arial"/>
          <w:sz w:val="20"/>
          <w:szCs w:val="20"/>
        </w:rPr>
        <w:t xml:space="preserve"> </w:t>
      </w:r>
      <w:r w:rsidR="00F4603D">
        <w:rPr>
          <w:rFonts w:ascii="Arial" w:hAnsi="Arial"/>
          <w:sz w:val="20"/>
          <w:szCs w:val="20"/>
        </w:rPr>
        <w:t xml:space="preserve">cinq cent </w:t>
      </w:r>
      <w:r w:rsidRPr="00072A39">
        <w:rPr>
          <w:rFonts w:ascii="Arial" w:hAnsi="Arial"/>
          <w:sz w:val="20"/>
          <w:szCs w:val="20"/>
        </w:rPr>
        <w:t>dinars algériens (</w:t>
      </w:r>
      <w:r w:rsidR="00F4603D">
        <w:rPr>
          <w:rFonts w:ascii="Arial" w:hAnsi="Arial"/>
          <w:sz w:val="20"/>
          <w:szCs w:val="20"/>
        </w:rPr>
        <w:t>1</w:t>
      </w:r>
      <w:r w:rsidR="00AF6876">
        <w:rPr>
          <w:rFonts w:ascii="Arial" w:hAnsi="Arial"/>
          <w:sz w:val="20"/>
          <w:szCs w:val="20"/>
        </w:rPr>
        <w:t xml:space="preserve"> </w:t>
      </w:r>
      <w:r w:rsidR="00F4603D">
        <w:rPr>
          <w:rFonts w:ascii="Arial" w:hAnsi="Arial"/>
          <w:sz w:val="20"/>
          <w:szCs w:val="20"/>
        </w:rPr>
        <w:t>5</w:t>
      </w:r>
      <w:r w:rsidRPr="00072A39">
        <w:rPr>
          <w:rFonts w:ascii="Arial" w:hAnsi="Arial"/>
          <w:sz w:val="20"/>
          <w:szCs w:val="20"/>
        </w:rPr>
        <w:t xml:space="preserve">00 DA). </w:t>
      </w:r>
      <w:r w:rsidR="00041F12">
        <w:rPr>
          <w:rFonts w:ascii="Arial" w:hAnsi="Arial" w:cs="Arial"/>
          <w:sz w:val="20"/>
          <w:szCs w:val="20"/>
        </w:rPr>
        <w:t>Les opérateurs</w:t>
      </w:r>
      <w:r>
        <w:rPr>
          <w:rFonts w:ascii="Arial" w:hAnsi="Arial" w:cs="Arial"/>
          <w:sz w:val="20"/>
          <w:szCs w:val="20"/>
        </w:rPr>
        <w:t xml:space="preserve"> intéressés sont priés de ramener leur cachet afin de signer le registre de retrait des cahiers des charges.</w:t>
      </w:r>
    </w:p>
    <w:p w:rsidR="00C37BE5" w:rsidRPr="00C37BE5" w:rsidRDefault="00BE2525" w:rsidP="00F4603D">
      <w:pPr>
        <w:pStyle w:val="PrformatHTML"/>
        <w:shd w:val="clear" w:color="auto" w:fill="FFFFFF" w:themeFill="background1"/>
        <w:spacing w:line="360" w:lineRule="auto"/>
        <w:jc w:val="both"/>
        <w:rPr>
          <w:rFonts w:ascii="Arial" w:hAnsi="Arial"/>
        </w:rPr>
      </w:pPr>
      <w:r w:rsidRPr="004D62A9">
        <w:rPr>
          <w:rFonts w:ascii="Arial" w:hAnsi="Arial"/>
          <w:color w:val="000000"/>
        </w:rPr>
        <w:t>L</w:t>
      </w:r>
      <w:r w:rsidR="00041F12" w:rsidRPr="004D62A9">
        <w:rPr>
          <w:rFonts w:ascii="Arial" w:hAnsi="Arial"/>
          <w:snapToGrid w:val="0"/>
          <w:color w:val="000000"/>
        </w:rPr>
        <w:t>'offre</w:t>
      </w:r>
      <w:r w:rsidRPr="004D62A9">
        <w:rPr>
          <w:rFonts w:ascii="Arial" w:hAnsi="Arial"/>
          <w:snapToGrid w:val="0"/>
          <w:color w:val="000000"/>
        </w:rPr>
        <w:t xml:space="preserve"> </w:t>
      </w:r>
      <w:r w:rsidR="00E846BF" w:rsidRPr="004D62A9">
        <w:rPr>
          <w:rFonts w:ascii="Arial" w:hAnsi="Arial"/>
          <w:snapToGrid w:val="0"/>
          <w:color w:val="000000"/>
        </w:rPr>
        <w:t>se compose d</w:t>
      </w:r>
      <w:r w:rsidR="0002257F" w:rsidRPr="004D62A9">
        <w:rPr>
          <w:rFonts w:ascii="Arial" w:hAnsi="Arial"/>
          <w:snapToGrid w:val="0"/>
          <w:color w:val="000000"/>
        </w:rPr>
        <w:t>e</w:t>
      </w:r>
      <w:r w:rsidR="00041F12" w:rsidRPr="004D62A9">
        <w:rPr>
          <w:rFonts w:ascii="Arial" w:hAnsi="Arial"/>
          <w:snapToGrid w:val="0"/>
          <w:color w:val="000000"/>
        </w:rPr>
        <w:t xml:space="preserve"> trois (03) dossiers : </w:t>
      </w:r>
      <w:r w:rsidR="00E846BF" w:rsidRPr="004D62A9">
        <w:rPr>
          <w:rFonts w:ascii="Arial" w:hAnsi="Arial"/>
          <w:snapToGrid w:val="0"/>
          <w:color w:val="000000"/>
        </w:rPr>
        <w:t xml:space="preserve">un dossier de candidature, une offre technique et une </w:t>
      </w:r>
      <w:r w:rsidRPr="004D62A9">
        <w:rPr>
          <w:rFonts w:ascii="Arial" w:hAnsi="Arial"/>
          <w:snapToGrid w:val="0"/>
          <w:color w:val="000000"/>
        </w:rPr>
        <w:t>offre financière</w:t>
      </w:r>
      <w:r w:rsidR="00041F12" w:rsidRPr="004D62A9">
        <w:rPr>
          <w:rFonts w:ascii="Arial" w:hAnsi="Arial"/>
          <w:snapToGrid w:val="0"/>
          <w:color w:val="000000"/>
        </w:rPr>
        <w:t xml:space="preserve">. </w:t>
      </w:r>
      <w:r w:rsidR="0002257F" w:rsidRPr="004D62A9">
        <w:rPr>
          <w:rFonts w:ascii="Arial" w:hAnsi="Arial"/>
          <w:snapToGrid w:val="0"/>
          <w:color w:val="000000"/>
        </w:rPr>
        <w:t>Chaque dossier doit être</w:t>
      </w:r>
      <w:r w:rsidR="00E846BF" w:rsidRPr="004D62A9">
        <w:rPr>
          <w:rFonts w:ascii="Arial" w:hAnsi="Arial"/>
          <w:snapToGrid w:val="0"/>
          <w:color w:val="000000"/>
        </w:rPr>
        <w:t xml:space="preserve"> </w:t>
      </w:r>
      <w:r w:rsidR="0002257F" w:rsidRPr="004D62A9">
        <w:rPr>
          <w:rFonts w:ascii="Arial" w:hAnsi="Arial"/>
          <w:snapToGrid w:val="0"/>
          <w:color w:val="000000"/>
        </w:rPr>
        <w:t>inséré</w:t>
      </w:r>
      <w:r w:rsidRPr="004D62A9">
        <w:rPr>
          <w:rFonts w:ascii="Arial" w:hAnsi="Arial"/>
          <w:snapToGrid w:val="0"/>
          <w:color w:val="000000"/>
        </w:rPr>
        <w:t xml:space="preserve"> dans </w:t>
      </w:r>
      <w:r w:rsidR="0002257F" w:rsidRPr="004D62A9">
        <w:rPr>
          <w:rFonts w:ascii="Arial" w:hAnsi="Arial"/>
          <w:snapToGrid w:val="0"/>
          <w:color w:val="000000"/>
        </w:rPr>
        <w:t>une enveloppe séparée et cachetée. Les indications à porter sur chaque enveloppe sont :</w:t>
      </w:r>
      <w:r w:rsidRPr="004D62A9">
        <w:rPr>
          <w:rFonts w:ascii="Arial" w:hAnsi="Arial"/>
          <w:snapToGrid w:val="0"/>
          <w:color w:val="000000"/>
        </w:rPr>
        <w:t xml:space="preserve"> la dénomination de l'entreprise, la référence et l'objet de la</w:t>
      </w:r>
      <w:r w:rsidR="009E74F6" w:rsidRPr="004D62A9">
        <w:rPr>
          <w:rFonts w:ascii="Arial" w:hAnsi="Arial"/>
          <w:snapToGrid w:val="0"/>
          <w:color w:val="000000"/>
        </w:rPr>
        <w:t xml:space="preserve"> </w:t>
      </w:r>
      <w:r w:rsidR="009E74F6" w:rsidRPr="004D62A9">
        <w:rPr>
          <w:rFonts w:ascii="Arial" w:hAnsi="Arial"/>
          <w:color w:val="000000"/>
        </w:rPr>
        <w:t xml:space="preserve">consultation </w:t>
      </w:r>
      <w:r w:rsidRPr="004D62A9">
        <w:rPr>
          <w:rFonts w:ascii="Arial" w:hAnsi="Arial"/>
          <w:snapToGrid w:val="0"/>
          <w:color w:val="000000"/>
        </w:rPr>
        <w:t xml:space="preserve">ainsi que la mention "Dossier de candidature", "Offre technique" ou "Offre financière", selon le cas. Ces </w:t>
      </w:r>
      <w:r w:rsidR="0002257F" w:rsidRPr="004D62A9">
        <w:rPr>
          <w:rFonts w:ascii="Arial" w:hAnsi="Arial"/>
          <w:snapToGrid w:val="0"/>
          <w:color w:val="000000"/>
        </w:rPr>
        <w:t xml:space="preserve">trois (03) </w:t>
      </w:r>
      <w:r w:rsidRPr="004D62A9">
        <w:rPr>
          <w:rFonts w:ascii="Arial" w:hAnsi="Arial"/>
          <w:snapToGrid w:val="0"/>
          <w:color w:val="000000"/>
        </w:rPr>
        <w:t xml:space="preserve">enveloppes sont mises dans une autre enveloppe cachetée et anonyme, comportant la mention "A n'ouvrir que par la commission d'ouverture des plis et d'évaluation des offres - </w:t>
      </w:r>
      <w:r w:rsidR="009E74F6" w:rsidRPr="004D62A9">
        <w:rPr>
          <w:rFonts w:ascii="Arial" w:hAnsi="Arial"/>
          <w:color w:val="000000"/>
        </w:rPr>
        <w:t xml:space="preserve">Consultation </w:t>
      </w:r>
      <w:r w:rsidR="00D00C20">
        <w:rPr>
          <w:rFonts w:ascii="Arial" w:hAnsi="Arial" w:cs="Arial"/>
          <w:b/>
          <w:bCs/>
        </w:rPr>
        <w:t>N</w:t>
      </w:r>
      <w:r w:rsidR="006E4ABB" w:rsidRPr="006E4ABB">
        <w:rPr>
          <w:rFonts w:ascii="Arial" w:hAnsi="Arial" w:cs="Arial"/>
          <w:b/>
          <w:bCs/>
        </w:rPr>
        <w:t xml:space="preserve">° </w:t>
      </w:r>
      <w:r w:rsidR="00F4603D">
        <w:rPr>
          <w:rFonts w:ascii="Arial" w:hAnsi="Arial" w:cs="Arial"/>
          <w:b/>
          <w:bCs/>
          <w:color w:val="000000"/>
        </w:rPr>
        <w:t>09</w:t>
      </w:r>
      <w:r w:rsidR="006E4ABB" w:rsidRPr="006E4ABB">
        <w:rPr>
          <w:rFonts w:ascii="Arial" w:hAnsi="Arial" w:cs="Arial"/>
          <w:b/>
          <w:bCs/>
        </w:rPr>
        <w:t>/UOEB/</w:t>
      </w:r>
      <w:r w:rsidR="00097BF1">
        <w:rPr>
          <w:rFonts w:ascii="Arial" w:hAnsi="Arial" w:cs="Arial"/>
          <w:b/>
          <w:bCs/>
        </w:rPr>
        <w:t>BM</w:t>
      </w:r>
      <w:r w:rsidR="006E4ABB" w:rsidRPr="006E4ABB">
        <w:rPr>
          <w:rFonts w:ascii="Arial" w:hAnsi="Arial" w:cs="Arial"/>
          <w:b/>
          <w:bCs/>
        </w:rPr>
        <w:t>/</w:t>
      </w:r>
      <w:r w:rsidR="00462165">
        <w:rPr>
          <w:rFonts w:ascii="Arial" w:hAnsi="Arial" w:cs="Arial"/>
          <w:b/>
          <w:bCs/>
        </w:rPr>
        <w:t>2024</w:t>
      </w:r>
      <w:r w:rsidRPr="004D62A9">
        <w:rPr>
          <w:rFonts w:ascii="Arial" w:hAnsi="Arial"/>
          <w:snapToGrid w:val="0"/>
          <w:color w:val="000000"/>
        </w:rPr>
        <w:t xml:space="preserve">, </w:t>
      </w:r>
      <w:r w:rsidR="00C37BE5" w:rsidRPr="002B46E8">
        <w:rPr>
          <w:rFonts w:ascii="Arial" w:hAnsi="Arial" w:cs="Arial"/>
          <w:color w:val="000000" w:themeColor="text1"/>
        </w:rPr>
        <w:t>"</w:t>
      </w:r>
      <w:r w:rsidR="00C37BE5" w:rsidRPr="00C37BE5">
        <w:rPr>
          <w:rFonts w:ascii="Arial" w:hAnsi="Arial"/>
          <w:b/>
          <w:bCs/>
        </w:rPr>
        <w:t xml:space="preserve">Acquisition des équipements pour le </w:t>
      </w:r>
      <w:r w:rsidR="002B46E8">
        <w:rPr>
          <w:rFonts w:ascii="Arial" w:hAnsi="Arial"/>
          <w:b/>
          <w:bCs/>
        </w:rPr>
        <w:t>l</w:t>
      </w:r>
      <w:r w:rsidR="00C37BE5" w:rsidRPr="00C37BE5">
        <w:rPr>
          <w:rFonts w:ascii="Arial" w:hAnsi="Arial"/>
          <w:b/>
          <w:bCs/>
        </w:rPr>
        <w:t xml:space="preserve">aboratoire de qualité d'usage en architecture et milieu bâti de l'Université d’Oum </w:t>
      </w:r>
      <w:r w:rsidR="002B46E8">
        <w:rPr>
          <w:rFonts w:ascii="Arial" w:hAnsi="Arial"/>
          <w:b/>
          <w:bCs/>
        </w:rPr>
        <w:t>E</w:t>
      </w:r>
      <w:r w:rsidR="00C37BE5" w:rsidRPr="00C37BE5">
        <w:rPr>
          <w:rFonts w:ascii="Arial" w:hAnsi="Arial"/>
          <w:b/>
          <w:bCs/>
        </w:rPr>
        <w:t>l Bouaghi</w:t>
      </w:r>
      <w:r w:rsidR="00C37BE5" w:rsidRPr="00C37BE5">
        <w:rPr>
          <w:rFonts w:ascii="Arial" w:hAnsi="Arial"/>
        </w:rPr>
        <w:t>"</w:t>
      </w:r>
    </w:p>
    <w:p w:rsidR="005F5D12" w:rsidRPr="005F5D12" w:rsidRDefault="00085755" w:rsidP="00085755">
      <w:pPr>
        <w:pStyle w:val="PrformatHTML"/>
        <w:spacing w:line="360" w:lineRule="auto"/>
        <w:jc w:val="both"/>
        <w:rPr>
          <w:rFonts w:ascii="Arial" w:hAnsi="Arial"/>
          <w:bCs/>
          <w:snapToGrid w:val="0"/>
          <w:u w:val="single"/>
        </w:rPr>
      </w:pPr>
      <w:r>
        <w:rPr>
          <w:rFonts w:ascii="Arial" w:hAnsi="Arial"/>
          <w:b/>
          <w:snapToGrid w:val="0"/>
          <w:u w:val="single"/>
        </w:rPr>
        <w:t>C</w:t>
      </w:r>
      <w:r w:rsidR="005F5D12" w:rsidRPr="00085755">
        <w:rPr>
          <w:rFonts w:ascii="Arial" w:hAnsi="Arial"/>
          <w:b/>
          <w:snapToGrid w:val="0"/>
          <w:u w:val="single"/>
        </w:rPr>
        <w:t>onditions de participation</w:t>
      </w:r>
      <w:r w:rsidR="005F5D12">
        <w:rPr>
          <w:rFonts w:ascii="Arial" w:hAnsi="Arial"/>
          <w:bCs/>
          <w:snapToGrid w:val="0"/>
        </w:rPr>
        <w:t>:</w:t>
      </w:r>
      <w:r w:rsidR="005F5D12" w:rsidRPr="005F5D12">
        <w:rPr>
          <w:rFonts w:ascii="Arial" w:hAnsi="Arial"/>
          <w:bCs/>
          <w:snapToGrid w:val="0"/>
        </w:rPr>
        <w:t xml:space="preserve"> </w:t>
      </w:r>
    </w:p>
    <w:p w:rsidR="005F5D12" w:rsidRPr="005F5D12" w:rsidRDefault="005F5D12" w:rsidP="002B46E8">
      <w:pPr>
        <w:widowControl w:val="0"/>
        <w:autoSpaceDE w:val="0"/>
        <w:autoSpaceDN w:val="0"/>
        <w:adjustRightInd w:val="0"/>
        <w:spacing w:line="360" w:lineRule="auto"/>
        <w:ind w:firstLine="851"/>
        <w:jc w:val="both"/>
        <w:rPr>
          <w:rFonts w:ascii="Arial" w:hAnsi="Arial" w:cs="Arial"/>
          <w:sz w:val="20"/>
          <w:szCs w:val="20"/>
        </w:rPr>
      </w:pPr>
      <w:r w:rsidRPr="005F5D12">
        <w:rPr>
          <w:rFonts w:ascii="Arial" w:hAnsi="Arial"/>
          <w:sz w:val="20"/>
          <w:szCs w:val="20"/>
        </w:rPr>
        <w:t>Cet appel à consultation, s'adresse aux opérateurs économiques en équipements d'informatique</w:t>
      </w:r>
      <w:r w:rsidR="00085755">
        <w:rPr>
          <w:rFonts w:ascii="Arial" w:hAnsi="Arial"/>
          <w:sz w:val="20"/>
          <w:szCs w:val="20"/>
        </w:rPr>
        <w:t>,</w:t>
      </w:r>
      <w:r w:rsidR="00C37BE5">
        <w:rPr>
          <w:rFonts w:ascii="Arial" w:hAnsi="Arial"/>
          <w:sz w:val="20"/>
          <w:szCs w:val="20"/>
        </w:rPr>
        <w:t xml:space="preserve"> </w:t>
      </w:r>
      <w:r w:rsidR="002B46E8" w:rsidRPr="002B46E8">
        <w:rPr>
          <w:rFonts w:ascii="Arial" w:hAnsi="Arial"/>
          <w:color w:val="000000" w:themeColor="text1"/>
          <w:sz w:val="20"/>
          <w:szCs w:val="20"/>
        </w:rPr>
        <w:t>en équipements scientifiques de laboratoires ou appareillage de mesure</w:t>
      </w:r>
      <w:r w:rsidRPr="005F5D12">
        <w:rPr>
          <w:rFonts w:ascii="Arial" w:hAnsi="Arial"/>
          <w:sz w:val="20"/>
          <w:szCs w:val="20"/>
        </w:rPr>
        <w:t xml:space="preserve">, à savoir : les </w:t>
      </w:r>
      <w:r w:rsidRPr="005F5D12">
        <w:rPr>
          <w:rFonts w:ascii="Arial" w:hAnsi="Arial" w:cs="Arial"/>
          <w:sz w:val="20"/>
          <w:szCs w:val="20"/>
        </w:rPr>
        <w:t>fabricants,</w:t>
      </w:r>
      <w:r w:rsidR="00085755">
        <w:rPr>
          <w:rFonts w:ascii="Arial" w:hAnsi="Arial" w:cs="Arial"/>
          <w:sz w:val="20"/>
          <w:szCs w:val="20"/>
        </w:rPr>
        <w:t xml:space="preserve"> les producteurs, </w:t>
      </w:r>
      <w:r w:rsidRPr="005F5D12">
        <w:rPr>
          <w:rFonts w:ascii="Arial" w:hAnsi="Arial" w:cs="Arial"/>
          <w:sz w:val="20"/>
          <w:szCs w:val="20"/>
        </w:rPr>
        <w:t xml:space="preserve"> les importateurs et les grossistes.</w:t>
      </w:r>
    </w:p>
    <w:p w:rsidR="005F5D12" w:rsidRPr="005F5D12" w:rsidRDefault="005F5D12" w:rsidP="00F4603D">
      <w:pPr>
        <w:widowControl w:val="0"/>
        <w:autoSpaceDE w:val="0"/>
        <w:autoSpaceDN w:val="0"/>
        <w:adjustRightInd w:val="0"/>
        <w:spacing w:line="360" w:lineRule="auto"/>
        <w:ind w:firstLine="851"/>
        <w:jc w:val="both"/>
        <w:rPr>
          <w:rFonts w:ascii="Arial" w:hAnsi="Arial"/>
          <w:sz w:val="20"/>
          <w:szCs w:val="20"/>
        </w:rPr>
      </w:pPr>
      <w:r w:rsidRPr="005F5D12">
        <w:rPr>
          <w:rFonts w:ascii="Arial" w:hAnsi="Arial"/>
          <w:sz w:val="20"/>
          <w:szCs w:val="20"/>
        </w:rPr>
        <w:t xml:space="preserve">-Le soumissionnaire devra avoir réalisé au moins un projet </w:t>
      </w:r>
      <w:r w:rsidR="00F4603D">
        <w:rPr>
          <w:rFonts w:ascii="Arial" w:hAnsi="Arial"/>
          <w:sz w:val="20"/>
          <w:szCs w:val="20"/>
        </w:rPr>
        <w:t>de même nature</w:t>
      </w:r>
      <w:r w:rsidRPr="005F5D12">
        <w:rPr>
          <w:rFonts w:ascii="Arial" w:hAnsi="Arial"/>
          <w:sz w:val="20"/>
          <w:szCs w:val="20"/>
        </w:rPr>
        <w:t xml:space="preserve"> justifié par une attestation de bonne exécution visée et délivrée par l'ordonnateur  </w:t>
      </w:r>
    </w:p>
    <w:p w:rsidR="005F5D12" w:rsidRPr="005F5D12" w:rsidRDefault="005F5D12" w:rsidP="002321D7">
      <w:pPr>
        <w:widowControl w:val="0"/>
        <w:autoSpaceDE w:val="0"/>
        <w:autoSpaceDN w:val="0"/>
        <w:adjustRightInd w:val="0"/>
        <w:spacing w:line="360" w:lineRule="auto"/>
        <w:ind w:firstLine="851"/>
        <w:jc w:val="both"/>
        <w:rPr>
          <w:rFonts w:ascii="Arial" w:hAnsi="Arial" w:cs="Arial"/>
          <w:sz w:val="20"/>
          <w:szCs w:val="20"/>
        </w:rPr>
      </w:pPr>
      <w:r w:rsidRPr="005F5D12">
        <w:rPr>
          <w:rFonts w:ascii="Arial" w:hAnsi="Arial" w:cs="Arial"/>
          <w:sz w:val="20"/>
          <w:szCs w:val="20"/>
        </w:rPr>
        <w:t>-De plus, ne peuvent participer à cet</w:t>
      </w:r>
      <w:r w:rsidR="002B46E8">
        <w:rPr>
          <w:rFonts w:ascii="Arial" w:hAnsi="Arial" w:cs="Arial"/>
          <w:sz w:val="20"/>
          <w:szCs w:val="20"/>
        </w:rPr>
        <w:t>te consultation</w:t>
      </w:r>
      <w:r w:rsidRPr="005F5D12">
        <w:rPr>
          <w:rFonts w:ascii="Arial" w:hAnsi="Arial" w:cs="Arial"/>
          <w:sz w:val="20"/>
          <w:szCs w:val="20"/>
        </w:rPr>
        <w:t xml:space="preserve"> que les entreprises qualifiées proposant des éléments d’origine, et en situation régulière vis à vis des organismes fiscaux et parafiscaux reconnues aptes à exécuter pleinement les obligations définies par le présent cahier des charges et qui ne tombent pas sous le coup d’une exclusion légale.</w:t>
      </w:r>
    </w:p>
    <w:p w:rsidR="005F5D12" w:rsidRPr="005F5D12" w:rsidRDefault="005F5D12" w:rsidP="00085755">
      <w:pPr>
        <w:spacing w:before="80" w:line="360" w:lineRule="auto"/>
        <w:jc w:val="both"/>
        <w:rPr>
          <w:rFonts w:ascii="Arial" w:hAnsi="Arial" w:cs="Arial"/>
          <w:sz w:val="20"/>
          <w:szCs w:val="20"/>
        </w:rPr>
      </w:pPr>
      <w:r w:rsidRPr="005F5D12">
        <w:rPr>
          <w:rFonts w:ascii="Arial" w:hAnsi="Arial" w:cs="Arial"/>
          <w:sz w:val="20"/>
          <w:szCs w:val="20"/>
        </w:rPr>
        <w:t xml:space="preserve">            </w:t>
      </w:r>
      <w:r w:rsidR="00085755">
        <w:rPr>
          <w:rFonts w:ascii="Arial" w:hAnsi="Arial" w:cs="Arial"/>
          <w:sz w:val="20"/>
          <w:szCs w:val="20"/>
        </w:rPr>
        <w:t>-</w:t>
      </w:r>
      <w:r w:rsidRPr="005F5D12">
        <w:rPr>
          <w:rFonts w:ascii="Arial" w:hAnsi="Arial" w:cs="Arial"/>
          <w:sz w:val="20"/>
          <w:szCs w:val="20"/>
        </w:rPr>
        <w:t xml:space="preserve">Étant donné que cette opération est allotie et que l'attribution se fera par lot, les soumissionnaires peuvent participer dans un (01) ou </w:t>
      </w:r>
      <w:r w:rsidR="00085755">
        <w:rPr>
          <w:rFonts w:ascii="Arial" w:hAnsi="Arial" w:cs="Arial"/>
          <w:sz w:val="20"/>
          <w:szCs w:val="20"/>
        </w:rPr>
        <w:t>plusieurs</w:t>
      </w:r>
      <w:r w:rsidRPr="005F5D12">
        <w:rPr>
          <w:rFonts w:ascii="Arial" w:hAnsi="Arial" w:cs="Arial"/>
          <w:sz w:val="20"/>
          <w:szCs w:val="20"/>
        </w:rPr>
        <w:t xml:space="preserve"> lots. </w:t>
      </w:r>
    </w:p>
    <w:p w:rsidR="00BE2525" w:rsidRDefault="009E74F6" w:rsidP="005F5D12">
      <w:pPr>
        <w:tabs>
          <w:tab w:val="num" w:pos="-142"/>
        </w:tabs>
        <w:spacing w:line="360" w:lineRule="auto"/>
        <w:ind w:left="-142" w:right="-285" w:firstLine="709"/>
        <w:jc w:val="both"/>
        <w:rPr>
          <w:rFonts w:ascii="Arial" w:hAnsi="Arial"/>
          <w:b/>
          <w:bCs/>
          <w:sz w:val="20"/>
          <w:szCs w:val="20"/>
        </w:rPr>
      </w:pPr>
      <w:r w:rsidRPr="003C230A">
        <w:rPr>
          <w:rFonts w:ascii="Arial" w:hAnsi="Arial"/>
          <w:snapToGrid w:val="0"/>
          <w:color w:val="000000"/>
          <w:sz w:val="20"/>
          <w:szCs w:val="20"/>
        </w:rPr>
        <w:t xml:space="preserve"> </w:t>
      </w:r>
      <w:r w:rsidR="00BE2525">
        <w:rPr>
          <w:rFonts w:ascii="Arial" w:hAnsi="Arial"/>
          <w:b/>
          <w:bCs/>
          <w:sz w:val="20"/>
          <w:szCs w:val="20"/>
        </w:rPr>
        <w:t>I</w:t>
      </w:r>
      <w:r w:rsidR="00BE2525" w:rsidRPr="00BE2525">
        <w:rPr>
          <w:rFonts w:ascii="Arial" w:hAnsi="Arial"/>
          <w:b/>
          <w:bCs/>
          <w:sz w:val="20"/>
          <w:szCs w:val="20"/>
        </w:rPr>
        <w:t xml:space="preserve">- </w:t>
      </w:r>
      <w:r w:rsidR="00B15724">
        <w:rPr>
          <w:rFonts w:ascii="Arial" w:hAnsi="Arial"/>
          <w:b/>
          <w:bCs/>
          <w:sz w:val="20"/>
          <w:szCs w:val="20"/>
          <w:u w:val="single"/>
        </w:rPr>
        <w:t>Contenu</w:t>
      </w:r>
      <w:r w:rsidR="00BE2525" w:rsidRPr="00BE2525">
        <w:rPr>
          <w:rFonts w:ascii="Arial" w:hAnsi="Arial"/>
          <w:b/>
          <w:bCs/>
          <w:sz w:val="20"/>
          <w:szCs w:val="20"/>
          <w:u w:val="single"/>
        </w:rPr>
        <w:t xml:space="preserve"> du dossier de candidature</w:t>
      </w:r>
      <w:r w:rsidR="00BE2525">
        <w:rPr>
          <w:rFonts w:ascii="Arial" w:hAnsi="Arial"/>
          <w:b/>
          <w:bCs/>
          <w:sz w:val="20"/>
          <w:szCs w:val="20"/>
        </w:rPr>
        <w:t xml:space="preserve"> :</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une déclaration de candidature (annexe II);</w:t>
      </w:r>
      <w:r w:rsidR="00085755">
        <w:rPr>
          <w:rFonts w:ascii="Arial" w:hAnsi="Arial" w:cs="Arial"/>
          <w:sz w:val="20"/>
          <w:szCs w:val="20"/>
        </w:rPr>
        <w:t xml:space="preserve"> signée, visée, cachetée</w:t>
      </w:r>
    </w:p>
    <w:p w:rsidR="008F2B34" w:rsidRPr="00A415C2" w:rsidRDefault="008F2B34" w:rsidP="008F2B34">
      <w:pPr>
        <w:tabs>
          <w:tab w:val="left" w:pos="1134"/>
          <w:tab w:val="left" w:pos="1560"/>
        </w:tabs>
        <w:spacing w:line="360" w:lineRule="auto"/>
        <w:jc w:val="both"/>
        <w:rPr>
          <w:rFonts w:ascii="Arial" w:hAnsi="Arial" w:cs="Arial"/>
          <w:sz w:val="20"/>
          <w:szCs w:val="20"/>
        </w:rPr>
      </w:pPr>
      <w:r w:rsidRPr="00A415C2">
        <w:rPr>
          <w:rFonts w:ascii="Arial" w:hAnsi="Arial" w:cs="Arial"/>
          <w:sz w:val="20"/>
          <w:szCs w:val="20"/>
        </w:rPr>
        <w:t>- une déclaration de probité (Annexe I);</w:t>
      </w:r>
      <w:r w:rsidR="00085755" w:rsidRPr="00085755">
        <w:rPr>
          <w:rFonts w:ascii="Arial" w:hAnsi="Arial" w:cs="Arial"/>
          <w:sz w:val="20"/>
          <w:szCs w:val="20"/>
        </w:rPr>
        <w:t xml:space="preserve"> </w:t>
      </w:r>
      <w:r w:rsidR="00085755">
        <w:rPr>
          <w:rFonts w:ascii="Arial" w:hAnsi="Arial" w:cs="Arial"/>
          <w:sz w:val="20"/>
          <w:szCs w:val="20"/>
        </w:rPr>
        <w:t>signée, visée, cachetée</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statuts pour les sociétés;</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les documents relatifs aux pouvoirs habilitant les personnes à engager l'entreprise;</w:t>
      </w:r>
    </w:p>
    <w:p w:rsidR="008F2B34" w:rsidRDefault="008F2B34" w:rsidP="008F2B34">
      <w:pPr>
        <w:spacing w:line="360" w:lineRule="auto"/>
        <w:jc w:val="both"/>
        <w:rPr>
          <w:rFonts w:ascii="Arial" w:hAnsi="Arial" w:cs="Arial"/>
          <w:sz w:val="20"/>
          <w:szCs w:val="20"/>
        </w:rPr>
      </w:pPr>
      <w:r w:rsidRPr="00A415C2">
        <w:rPr>
          <w:rFonts w:ascii="Arial" w:hAnsi="Arial" w:cs="Arial"/>
          <w:sz w:val="20"/>
          <w:szCs w:val="20"/>
        </w:rPr>
        <w:lastRenderedPageBreak/>
        <w:t>- les documents permettant d'évaluer les capacités des soumissionnaires :</w:t>
      </w:r>
    </w:p>
    <w:p w:rsidR="000B3731" w:rsidRPr="000B3731" w:rsidRDefault="000B3731" w:rsidP="008F2B34">
      <w:pPr>
        <w:spacing w:line="360" w:lineRule="auto"/>
        <w:jc w:val="both"/>
        <w:rPr>
          <w:rFonts w:ascii="Arial" w:hAnsi="Arial" w:cs="Arial"/>
          <w:b/>
          <w:bCs/>
          <w:sz w:val="20"/>
          <w:szCs w:val="20"/>
        </w:rPr>
      </w:pPr>
      <w:proofErr w:type="gramStart"/>
      <w:r w:rsidRPr="000B3731">
        <w:rPr>
          <w:rFonts w:ascii="Arial" w:hAnsi="Arial" w:cs="Arial"/>
          <w:b/>
          <w:bCs/>
          <w:sz w:val="20"/>
          <w:szCs w:val="20"/>
        </w:rPr>
        <w:t>a</w:t>
      </w:r>
      <w:proofErr w:type="gramEnd"/>
      <w:r w:rsidRPr="000B3731">
        <w:rPr>
          <w:rFonts w:ascii="Arial" w:hAnsi="Arial" w:cs="Arial"/>
          <w:b/>
          <w:bCs/>
          <w:sz w:val="20"/>
          <w:szCs w:val="20"/>
        </w:rPr>
        <w:t>/ capacités professionnelles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 registre de </w:t>
      </w:r>
      <w:r w:rsidRPr="003952EA">
        <w:rPr>
          <w:rFonts w:ascii="Arial" w:hAnsi="Arial"/>
          <w:sz w:val="20"/>
          <w:szCs w:val="20"/>
        </w:rPr>
        <w:t>commerce biométrique</w:t>
      </w:r>
      <w:r w:rsidRPr="006A27DE">
        <w:rPr>
          <w:rFonts w:ascii="Arial" w:hAnsi="Arial"/>
          <w:color w:val="FF0000"/>
          <w:sz w:val="20"/>
          <w:szCs w:val="20"/>
        </w:rPr>
        <w:t xml:space="preserve"> </w:t>
      </w:r>
      <w:r w:rsidRPr="00A415C2">
        <w:rPr>
          <w:rFonts w:ascii="Arial" w:hAnsi="Arial"/>
          <w:sz w:val="20"/>
          <w:szCs w:val="20"/>
        </w:rPr>
        <w:t>(et tout document justifiant la nature et la qualité de l'activité)</w:t>
      </w:r>
    </w:p>
    <w:p w:rsidR="008F2B34" w:rsidRDefault="008F2B34" w:rsidP="002B46E8">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le numéro</w:t>
      </w:r>
      <w:r w:rsidR="002B46E8">
        <w:rPr>
          <w:rFonts w:ascii="Arial" w:hAnsi="Arial"/>
          <w:sz w:val="20"/>
          <w:szCs w:val="20"/>
        </w:rPr>
        <w:t xml:space="preserve"> d’identification fiscale (NIF)</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3952EA">
        <w:rPr>
          <w:rFonts w:ascii="Arial" w:hAnsi="Arial"/>
          <w:sz w:val="20"/>
          <w:szCs w:val="20"/>
        </w:rPr>
        <w:t xml:space="preserve"> l'attestation C</w:t>
      </w:r>
      <w:r w:rsidR="00F4603D">
        <w:rPr>
          <w:rFonts w:ascii="Arial" w:hAnsi="Arial"/>
          <w:sz w:val="20"/>
          <w:szCs w:val="20"/>
        </w:rPr>
        <w:t>°</w:t>
      </w:r>
      <w:r w:rsidRPr="003952EA">
        <w:rPr>
          <w:rFonts w:ascii="Arial" w:hAnsi="Arial"/>
          <w:sz w:val="20"/>
          <w:szCs w:val="20"/>
        </w:rPr>
        <w:t>20 de l'année en cours</w:t>
      </w:r>
    </w:p>
    <w:p w:rsidR="008F2B34" w:rsidRPr="003952EA"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l’extrait de rôle apuré ou accompagné d’un échéancier de paiement</w:t>
      </w:r>
      <w:r w:rsidRPr="003952EA">
        <w:rPr>
          <w:rFonts w:ascii="Arial" w:hAnsi="Arial"/>
          <w:sz w:val="20"/>
          <w:szCs w:val="20"/>
        </w:rPr>
        <w:t>, portant le cachet de non inscrit sur le tableau des fraudeurs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l’attestation de mise à jour CNAS</w:t>
      </w:r>
    </w:p>
    <w:p w:rsidR="008F2B34" w:rsidRPr="00A415C2" w:rsidRDefault="008F2B34" w:rsidP="008F2B34">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l’attestation de mise à jour CASNOS</w:t>
      </w:r>
    </w:p>
    <w:p w:rsidR="008F2B34" w:rsidRPr="00E33B3D" w:rsidRDefault="008F2B34" w:rsidP="002B46E8">
      <w:pPr>
        <w:pStyle w:val="Paragraphedeliste"/>
        <w:numPr>
          <w:ilvl w:val="0"/>
          <w:numId w:val="5"/>
        </w:numPr>
        <w:tabs>
          <w:tab w:val="left" w:pos="567"/>
        </w:tabs>
        <w:spacing w:line="360" w:lineRule="auto"/>
        <w:ind w:left="567" w:hanging="283"/>
        <w:jc w:val="both"/>
        <w:rPr>
          <w:rFonts w:ascii="Arial" w:hAnsi="Arial"/>
          <w:color w:val="00B050"/>
          <w:sz w:val="20"/>
          <w:szCs w:val="20"/>
        </w:rPr>
      </w:pPr>
      <w:r w:rsidRPr="00090719">
        <w:rPr>
          <w:rFonts w:ascii="Arial" w:hAnsi="Arial"/>
          <w:sz w:val="20"/>
          <w:szCs w:val="20"/>
        </w:rPr>
        <w:t xml:space="preserve">l’attestation de dépôt légal des comptes sociaux de l’année </w:t>
      </w:r>
      <w:r w:rsidR="002B46E8" w:rsidRPr="002B46E8">
        <w:rPr>
          <w:rFonts w:ascii="Arial" w:hAnsi="Arial"/>
          <w:color w:val="000000" w:themeColor="text1"/>
          <w:sz w:val="20"/>
          <w:szCs w:val="20"/>
        </w:rPr>
        <w:t>en cours</w:t>
      </w:r>
      <w:r w:rsidRPr="00090719">
        <w:rPr>
          <w:rFonts w:ascii="Arial" w:hAnsi="Arial"/>
          <w:sz w:val="20"/>
          <w:szCs w:val="20"/>
        </w:rPr>
        <w:t xml:space="preserve"> pour les sociétés commerciales dotées de la personnalité morale de droit algérien</w:t>
      </w:r>
      <w:r>
        <w:rPr>
          <w:rFonts w:ascii="Arial" w:hAnsi="Arial"/>
          <w:color w:val="00B050"/>
          <w:sz w:val="20"/>
          <w:szCs w:val="20"/>
        </w:rPr>
        <w:t xml:space="preserve">, </w:t>
      </w:r>
    </w:p>
    <w:p w:rsidR="008F2B34" w:rsidRPr="00A415C2" w:rsidRDefault="000B3731" w:rsidP="008F2B34">
      <w:pPr>
        <w:spacing w:line="360" w:lineRule="auto"/>
        <w:ind w:left="142"/>
        <w:jc w:val="both"/>
        <w:rPr>
          <w:rFonts w:ascii="Arial" w:hAnsi="Arial" w:cs="Arial"/>
          <w:sz w:val="20"/>
          <w:szCs w:val="20"/>
        </w:rPr>
      </w:pPr>
      <w:r>
        <w:rPr>
          <w:rFonts w:ascii="Arial" w:hAnsi="Arial" w:cs="Arial"/>
          <w:sz w:val="20"/>
          <w:szCs w:val="20"/>
        </w:rPr>
        <w:t>b</w:t>
      </w:r>
      <w:r w:rsidR="008F2B34" w:rsidRPr="00A415C2">
        <w:rPr>
          <w:rFonts w:ascii="Arial" w:hAnsi="Arial" w:cs="Arial"/>
          <w:sz w:val="20"/>
          <w:szCs w:val="20"/>
        </w:rPr>
        <w:t xml:space="preserve">) </w:t>
      </w:r>
      <w:r w:rsidR="008F2B34" w:rsidRPr="00A415C2">
        <w:rPr>
          <w:rFonts w:ascii="Arial" w:hAnsi="Arial" w:cs="Arial"/>
          <w:sz w:val="20"/>
          <w:szCs w:val="20"/>
          <w:u w:val="single"/>
        </w:rPr>
        <w:t>capacités financières</w:t>
      </w:r>
    </w:p>
    <w:p w:rsidR="008F2B34" w:rsidRPr="00A415C2" w:rsidRDefault="008F2B34" w:rsidP="00CD6375">
      <w:pPr>
        <w:pStyle w:val="Paragraphedeliste"/>
        <w:numPr>
          <w:ilvl w:val="0"/>
          <w:numId w:val="5"/>
        </w:numPr>
        <w:tabs>
          <w:tab w:val="left" w:pos="567"/>
        </w:tabs>
        <w:spacing w:line="360" w:lineRule="auto"/>
        <w:ind w:left="567" w:hanging="283"/>
        <w:jc w:val="both"/>
        <w:rPr>
          <w:rFonts w:ascii="Arial" w:hAnsi="Arial"/>
          <w:sz w:val="20"/>
          <w:szCs w:val="20"/>
        </w:rPr>
      </w:pPr>
      <w:r w:rsidRPr="00A415C2">
        <w:rPr>
          <w:rFonts w:ascii="Arial" w:hAnsi="Arial"/>
          <w:sz w:val="20"/>
          <w:szCs w:val="20"/>
        </w:rPr>
        <w:t xml:space="preserve">les bilans financiers des </w:t>
      </w:r>
      <w:r w:rsidR="002B46E8">
        <w:rPr>
          <w:rFonts w:ascii="Arial" w:hAnsi="Arial"/>
          <w:sz w:val="20"/>
          <w:szCs w:val="20"/>
        </w:rPr>
        <w:t xml:space="preserve">deux (02) derniers </w:t>
      </w:r>
      <w:r w:rsidR="00CD6375">
        <w:rPr>
          <w:rFonts w:ascii="Arial" w:hAnsi="Arial"/>
          <w:sz w:val="20"/>
          <w:szCs w:val="20"/>
        </w:rPr>
        <w:t>exercices</w:t>
      </w:r>
      <w:r w:rsidRPr="00A415C2">
        <w:rPr>
          <w:rFonts w:ascii="Arial" w:hAnsi="Arial"/>
          <w:sz w:val="20"/>
          <w:szCs w:val="20"/>
        </w:rPr>
        <w:t>, visés par les services des impôts</w:t>
      </w:r>
    </w:p>
    <w:p w:rsidR="008F2B34" w:rsidRPr="00090719" w:rsidRDefault="008F2B34" w:rsidP="00D23855">
      <w:pPr>
        <w:pStyle w:val="Paragraphedeliste"/>
        <w:numPr>
          <w:ilvl w:val="0"/>
          <w:numId w:val="5"/>
        </w:numPr>
        <w:tabs>
          <w:tab w:val="left" w:pos="567"/>
        </w:tabs>
        <w:spacing w:line="360" w:lineRule="auto"/>
        <w:ind w:left="567" w:hanging="283"/>
        <w:jc w:val="both"/>
        <w:rPr>
          <w:rFonts w:ascii="Arial" w:hAnsi="Arial"/>
          <w:sz w:val="20"/>
          <w:szCs w:val="20"/>
        </w:rPr>
      </w:pPr>
      <w:r w:rsidRPr="00090719">
        <w:rPr>
          <w:rFonts w:ascii="Arial" w:hAnsi="Arial"/>
          <w:sz w:val="20"/>
          <w:szCs w:val="20"/>
        </w:rPr>
        <w:t xml:space="preserve">l'attestation de solvabilité bancaire de droit algérien, après la date de publication </w:t>
      </w:r>
      <w:r w:rsidRPr="00084465">
        <w:rPr>
          <w:rFonts w:ascii="Arial" w:hAnsi="Arial"/>
          <w:color w:val="000000" w:themeColor="text1"/>
          <w:sz w:val="20"/>
          <w:szCs w:val="20"/>
        </w:rPr>
        <w:t xml:space="preserve">de </w:t>
      </w:r>
      <w:r w:rsidR="00D23855" w:rsidRPr="00084465">
        <w:rPr>
          <w:rFonts w:ascii="Arial" w:hAnsi="Arial"/>
          <w:color w:val="000000" w:themeColor="text1"/>
          <w:sz w:val="20"/>
          <w:szCs w:val="20"/>
        </w:rPr>
        <w:t>la consultation</w:t>
      </w:r>
    </w:p>
    <w:p w:rsidR="008F2B34" w:rsidRPr="00A415C2" w:rsidRDefault="000B3731" w:rsidP="008F2B34">
      <w:pPr>
        <w:spacing w:line="360" w:lineRule="auto"/>
        <w:ind w:left="142"/>
        <w:jc w:val="both"/>
        <w:rPr>
          <w:rFonts w:ascii="Arial" w:hAnsi="Arial" w:cs="Arial"/>
          <w:sz w:val="20"/>
          <w:szCs w:val="20"/>
        </w:rPr>
      </w:pPr>
      <w:r>
        <w:rPr>
          <w:rFonts w:ascii="Arial" w:hAnsi="Arial" w:cs="Arial"/>
          <w:sz w:val="20"/>
          <w:szCs w:val="20"/>
        </w:rPr>
        <w:t>c</w:t>
      </w:r>
      <w:r w:rsidR="008F2B34" w:rsidRPr="00A415C2">
        <w:rPr>
          <w:rFonts w:ascii="Arial" w:hAnsi="Arial" w:cs="Arial"/>
          <w:sz w:val="20"/>
          <w:szCs w:val="20"/>
        </w:rPr>
        <w:t xml:space="preserve">) </w:t>
      </w:r>
      <w:r w:rsidR="008F2B34" w:rsidRPr="00A415C2">
        <w:rPr>
          <w:rFonts w:ascii="Arial" w:hAnsi="Arial" w:cs="Arial"/>
          <w:sz w:val="20"/>
          <w:szCs w:val="20"/>
          <w:u w:val="single"/>
        </w:rPr>
        <w:t>capacités techniques</w:t>
      </w:r>
    </w:p>
    <w:p w:rsidR="008F2B34" w:rsidRPr="00084465" w:rsidRDefault="008F2B34" w:rsidP="006E4ABB">
      <w:pPr>
        <w:pStyle w:val="Paragraphedeliste"/>
        <w:numPr>
          <w:ilvl w:val="0"/>
          <w:numId w:val="5"/>
        </w:numPr>
        <w:tabs>
          <w:tab w:val="left" w:pos="567"/>
        </w:tabs>
        <w:spacing w:line="360" w:lineRule="auto"/>
        <w:ind w:left="567" w:hanging="283"/>
        <w:jc w:val="both"/>
        <w:rPr>
          <w:rFonts w:ascii="Arial" w:hAnsi="Arial" w:cs="Arial"/>
          <w:color w:val="000000" w:themeColor="text1"/>
          <w:sz w:val="20"/>
          <w:szCs w:val="20"/>
        </w:rPr>
      </w:pPr>
      <w:r w:rsidRPr="00084465">
        <w:rPr>
          <w:rFonts w:ascii="Arial" w:hAnsi="Arial"/>
          <w:color w:val="000000" w:themeColor="text1"/>
          <w:sz w:val="20"/>
          <w:szCs w:val="20"/>
        </w:rPr>
        <w:t xml:space="preserve">la liste des moyens humains à engager pour l’exécution </w:t>
      </w:r>
      <w:r w:rsidR="000B3731" w:rsidRPr="00084465">
        <w:rPr>
          <w:rFonts w:ascii="Arial" w:hAnsi="Arial"/>
          <w:color w:val="000000" w:themeColor="text1"/>
          <w:sz w:val="20"/>
          <w:szCs w:val="20"/>
        </w:rPr>
        <w:t>de la convention</w:t>
      </w:r>
      <w:r w:rsidRPr="00084465">
        <w:rPr>
          <w:rFonts w:ascii="Arial" w:hAnsi="Arial"/>
          <w:color w:val="000000" w:themeColor="text1"/>
          <w:sz w:val="20"/>
          <w:szCs w:val="20"/>
        </w:rPr>
        <w:t xml:space="preserve"> et les diplômes des cadres</w:t>
      </w:r>
      <w:r w:rsidR="00880498" w:rsidRPr="00084465">
        <w:rPr>
          <w:rFonts w:ascii="Arial" w:hAnsi="Arial"/>
          <w:color w:val="000000" w:themeColor="text1"/>
          <w:sz w:val="20"/>
          <w:szCs w:val="20"/>
        </w:rPr>
        <w:t xml:space="preserve"> </w:t>
      </w:r>
    </w:p>
    <w:p w:rsidR="005F5D12" w:rsidRPr="00084465" w:rsidRDefault="005F5D12" w:rsidP="00D91555">
      <w:pPr>
        <w:pStyle w:val="Paragraphedeliste"/>
        <w:numPr>
          <w:ilvl w:val="0"/>
          <w:numId w:val="5"/>
        </w:numPr>
        <w:tabs>
          <w:tab w:val="left" w:pos="567"/>
        </w:tabs>
        <w:spacing w:line="360" w:lineRule="auto"/>
        <w:ind w:left="567" w:hanging="283"/>
        <w:jc w:val="both"/>
        <w:rPr>
          <w:rFonts w:ascii="Arial" w:hAnsi="Arial" w:cs="Arial"/>
          <w:color w:val="000000" w:themeColor="text1"/>
          <w:sz w:val="20"/>
          <w:szCs w:val="20"/>
        </w:rPr>
      </w:pPr>
      <w:r w:rsidRPr="00084465">
        <w:rPr>
          <w:rFonts w:ascii="Arial" w:hAnsi="Arial" w:cs="Arial"/>
          <w:color w:val="000000" w:themeColor="text1"/>
          <w:sz w:val="20"/>
          <w:szCs w:val="20"/>
        </w:rPr>
        <w:t>la liste des moyens matériels de l’année 202</w:t>
      </w:r>
      <w:r w:rsidR="00D91555">
        <w:rPr>
          <w:rFonts w:ascii="Arial" w:hAnsi="Arial" w:cs="Arial"/>
          <w:color w:val="000000" w:themeColor="text1"/>
          <w:sz w:val="20"/>
          <w:szCs w:val="20"/>
        </w:rPr>
        <w:t>4</w:t>
      </w:r>
      <w:r w:rsidRPr="00084465">
        <w:rPr>
          <w:rFonts w:ascii="Arial" w:hAnsi="Arial" w:cs="Arial"/>
          <w:color w:val="000000" w:themeColor="text1"/>
          <w:sz w:val="20"/>
          <w:szCs w:val="20"/>
        </w:rPr>
        <w:t>, dument visées par un huissier de justice pour le matériel non roulant et des copies des cartes grises et certificat d’assurance durant la période de la soumission pour le matériel roulant.</w:t>
      </w:r>
    </w:p>
    <w:p w:rsidR="008F2B34" w:rsidRPr="00090719" w:rsidRDefault="008F2B34" w:rsidP="00F4603D">
      <w:pPr>
        <w:pStyle w:val="Paragraphedeliste"/>
        <w:numPr>
          <w:ilvl w:val="0"/>
          <w:numId w:val="5"/>
        </w:numPr>
        <w:tabs>
          <w:tab w:val="left" w:pos="567"/>
        </w:tabs>
        <w:spacing w:line="360" w:lineRule="auto"/>
        <w:ind w:left="567" w:hanging="283"/>
        <w:jc w:val="both"/>
        <w:rPr>
          <w:rFonts w:ascii="Arial" w:hAnsi="Arial"/>
          <w:sz w:val="20"/>
          <w:szCs w:val="20"/>
        </w:rPr>
      </w:pPr>
      <w:r w:rsidRPr="00090719">
        <w:rPr>
          <w:rFonts w:ascii="Arial" w:hAnsi="Arial"/>
          <w:sz w:val="20"/>
          <w:szCs w:val="20"/>
        </w:rPr>
        <w:t xml:space="preserve">Une attestation de bonne exécution d'un projet </w:t>
      </w:r>
      <w:r w:rsidR="00F4603D">
        <w:rPr>
          <w:rFonts w:ascii="Arial" w:hAnsi="Arial"/>
          <w:sz w:val="20"/>
          <w:szCs w:val="20"/>
        </w:rPr>
        <w:t>de même nature</w:t>
      </w:r>
      <w:r w:rsidRPr="00090719">
        <w:rPr>
          <w:rFonts w:ascii="Arial" w:hAnsi="Arial"/>
          <w:sz w:val="20"/>
          <w:szCs w:val="20"/>
        </w:rPr>
        <w:t xml:space="preserve"> signée par l’ordonnateur </w:t>
      </w:r>
    </w:p>
    <w:p w:rsidR="00BE2525" w:rsidRPr="00BE2525" w:rsidRDefault="00BE2525" w:rsidP="00BE2525">
      <w:pPr>
        <w:pStyle w:val="Paragraphedeliste"/>
        <w:tabs>
          <w:tab w:val="left" w:pos="0"/>
          <w:tab w:val="left" w:pos="426"/>
        </w:tabs>
        <w:spacing w:line="360" w:lineRule="auto"/>
        <w:ind w:left="0"/>
        <w:jc w:val="both"/>
        <w:rPr>
          <w:rFonts w:ascii="Arial" w:hAnsi="Arial"/>
          <w:sz w:val="20"/>
          <w:szCs w:val="20"/>
        </w:rPr>
      </w:pPr>
      <w:r w:rsidRPr="00BE2525">
        <w:rPr>
          <w:rFonts w:ascii="Arial" w:hAnsi="Arial"/>
          <w:b/>
          <w:bCs/>
          <w:sz w:val="20"/>
          <w:szCs w:val="20"/>
        </w:rPr>
        <w:t>I</w:t>
      </w:r>
      <w:r>
        <w:rPr>
          <w:rFonts w:ascii="Arial" w:hAnsi="Arial"/>
          <w:b/>
          <w:bCs/>
          <w:sz w:val="20"/>
          <w:szCs w:val="20"/>
        </w:rPr>
        <w:t>I</w:t>
      </w:r>
      <w:r w:rsidRPr="00BE2525">
        <w:rPr>
          <w:rFonts w:ascii="Arial" w:hAnsi="Arial"/>
          <w:b/>
          <w:bCs/>
          <w:sz w:val="20"/>
          <w:szCs w:val="20"/>
        </w:rPr>
        <w:t xml:space="preserve">- </w:t>
      </w:r>
      <w:r w:rsidR="00B15724">
        <w:rPr>
          <w:rFonts w:ascii="Arial" w:hAnsi="Arial"/>
          <w:b/>
          <w:bCs/>
          <w:sz w:val="20"/>
          <w:szCs w:val="20"/>
          <w:u w:val="single"/>
        </w:rPr>
        <w:t>Contenu</w:t>
      </w:r>
      <w:r w:rsidRPr="00BE2525">
        <w:rPr>
          <w:rFonts w:ascii="Arial" w:hAnsi="Arial"/>
          <w:b/>
          <w:bCs/>
          <w:sz w:val="20"/>
          <w:szCs w:val="20"/>
          <w:u w:val="single"/>
        </w:rPr>
        <w:t xml:space="preserve"> d</w:t>
      </w:r>
      <w:r w:rsidR="00B15724">
        <w:rPr>
          <w:rFonts w:ascii="Arial" w:hAnsi="Arial"/>
          <w:b/>
          <w:bCs/>
          <w:sz w:val="20"/>
          <w:szCs w:val="20"/>
          <w:u w:val="single"/>
        </w:rPr>
        <w:t>u</w:t>
      </w:r>
      <w:r w:rsidRPr="00BE2525">
        <w:rPr>
          <w:rFonts w:ascii="Arial" w:hAnsi="Arial"/>
          <w:b/>
          <w:bCs/>
          <w:sz w:val="20"/>
          <w:szCs w:val="20"/>
          <w:u w:val="single"/>
        </w:rPr>
        <w:t xml:space="preserve"> dossier de l'offre technique</w:t>
      </w:r>
      <w:r w:rsidRPr="00BE2525">
        <w:rPr>
          <w:rFonts w:ascii="Arial" w:hAnsi="Arial"/>
          <w:b/>
          <w:bCs/>
          <w:sz w:val="20"/>
          <w:szCs w:val="20"/>
        </w:rPr>
        <w:t xml:space="preserve"> :</w:t>
      </w:r>
    </w:p>
    <w:p w:rsidR="008F2B34" w:rsidRPr="00090719" w:rsidRDefault="008F2B34" w:rsidP="008F2B34">
      <w:pPr>
        <w:spacing w:line="360" w:lineRule="auto"/>
        <w:jc w:val="both"/>
        <w:rPr>
          <w:rFonts w:ascii="Arial" w:hAnsi="Arial" w:cs="Arial"/>
          <w:sz w:val="20"/>
          <w:szCs w:val="20"/>
        </w:rPr>
      </w:pPr>
      <w:r w:rsidRPr="00A415C2">
        <w:rPr>
          <w:rFonts w:ascii="Arial" w:hAnsi="Arial" w:cs="Arial"/>
          <w:sz w:val="20"/>
          <w:szCs w:val="20"/>
        </w:rPr>
        <w:t xml:space="preserve">- </w:t>
      </w:r>
      <w:r w:rsidRPr="00090719">
        <w:rPr>
          <w:rFonts w:ascii="Arial" w:hAnsi="Arial" w:cs="Arial"/>
          <w:sz w:val="20"/>
          <w:szCs w:val="20"/>
        </w:rPr>
        <w:t>une déclaration à souscrire pour chaque lot (Annexe III);</w:t>
      </w:r>
      <w:r w:rsidR="00085755" w:rsidRPr="00085755">
        <w:rPr>
          <w:rFonts w:ascii="Arial" w:hAnsi="Arial" w:cs="Arial"/>
          <w:sz w:val="20"/>
          <w:szCs w:val="20"/>
        </w:rPr>
        <w:t xml:space="preserve"> </w:t>
      </w:r>
      <w:r w:rsidR="00085755">
        <w:rPr>
          <w:rFonts w:ascii="Arial" w:hAnsi="Arial" w:cs="Arial"/>
          <w:sz w:val="20"/>
          <w:szCs w:val="20"/>
        </w:rPr>
        <w:t>signée, visée, cachetée</w:t>
      </w:r>
    </w:p>
    <w:p w:rsidR="008F2B34" w:rsidRPr="00090719" w:rsidRDefault="008F2B34" w:rsidP="00462165">
      <w:pPr>
        <w:pStyle w:val="Paragraphedeliste"/>
        <w:tabs>
          <w:tab w:val="left" w:pos="0"/>
          <w:tab w:val="left" w:pos="142"/>
        </w:tabs>
        <w:spacing w:line="360" w:lineRule="auto"/>
        <w:ind w:left="142" w:hanging="142"/>
        <w:jc w:val="both"/>
        <w:rPr>
          <w:rFonts w:ascii="Arial" w:hAnsi="Arial"/>
          <w:sz w:val="20"/>
          <w:szCs w:val="20"/>
        </w:rPr>
      </w:pPr>
      <w:r w:rsidRPr="00090719">
        <w:rPr>
          <w:rFonts w:ascii="Arial" w:hAnsi="Arial"/>
          <w:sz w:val="20"/>
          <w:szCs w:val="20"/>
        </w:rPr>
        <w:t>- le cahier des charges comprend : Cahier des Clauses Administratives Générales « CCAG », instructions aux soumissionnaires, Cahier des Prescriptions Techniques « CPT », Cahier des Prescriptions Spéciales « CPS », portant à la dernière page la mention manuscrite "lu et accepté".</w:t>
      </w:r>
    </w:p>
    <w:p w:rsidR="008F2B34" w:rsidRPr="00A415C2" w:rsidRDefault="008F2B34" w:rsidP="008F2B34">
      <w:pPr>
        <w:spacing w:line="360" w:lineRule="auto"/>
        <w:jc w:val="both"/>
        <w:rPr>
          <w:rFonts w:ascii="Arial" w:hAnsi="Arial" w:cs="Arial"/>
          <w:sz w:val="20"/>
          <w:szCs w:val="20"/>
        </w:rPr>
      </w:pPr>
      <w:r w:rsidRPr="00A415C2">
        <w:rPr>
          <w:rFonts w:ascii="Arial" w:hAnsi="Arial" w:cs="Arial"/>
          <w:sz w:val="20"/>
          <w:szCs w:val="20"/>
        </w:rPr>
        <w:t>- tout document permettant d'évaluer l'offre technique, entre autre ;</w:t>
      </w:r>
      <w:r w:rsidR="00D31C3A">
        <w:rPr>
          <w:rFonts w:ascii="Arial" w:hAnsi="Arial" w:cs="Arial"/>
          <w:sz w:val="20"/>
          <w:szCs w:val="20"/>
        </w:rPr>
        <w:t xml:space="preserve"> </w:t>
      </w:r>
    </w:p>
    <w:p w:rsidR="008F2B34" w:rsidRPr="003952EA" w:rsidRDefault="008F2B34" w:rsidP="00084465">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3952EA">
        <w:rPr>
          <w:rFonts w:ascii="Arial" w:hAnsi="Arial"/>
          <w:sz w:val="20"/>
          <w:szCs w:val="20"/>
        </w:rPr>
        <w:t xml:space="preserve">le mémoire technique justificatif, un document rédigé par le soumissionnaire qui doit comporter la </w:t>
      </w:r>
      <w:r w:rsidR="00084465">
        <w:rPr>
          <w:rFonts w:ascii="Arial" w:hAnsi="Arial"/>
          <w:sz w:val="20"/>
          <w:szCs w:val="20"/>
        </w:rPr>
        <w:t xml:space="preserve">qualité de soumissionnaire et la </w:t>
      </w:r>
      <w:r w:rsidRPr="003952EA">
        <w:rPr>
          <w:rFonts w:ascii="Arial" w:hAnsi="Arial"/>
          <w:sz w:val="20"/>
          <w:szCs w:val="20"/>
        </w:rPr>
        <w:t>méthodologie d’exécution des prestations, les moyens humais et matériels mobilisés et engagés pour le projet et le planning prévisionnel d’exécution des prestations</w:t>
      </w:r>
      <w:r w:rsidRPr="003952EA">
        <w:rPr>
          <w:rFonts w:ascii="Arial" w:hAnsi="Arial"/>
          <w:b/>
          <w:bCs/>
          <w:sz w:val="20"/>
          <w:szCs w:val="20"/>
        </w:rPr>
        <w:t xml:space="preserve">. </w:t>
      </w:r>
      <w:r w:rsidRPr="003952EA">
        <w:rPr>
          <w:rFonts w:ascii="Arial" w:hAnsi="Arial"/>
          <w:sz w:val="20"/>
          <w:szCs w:val="20"/>
        </w:rPr>
        <w:t xml:space="preserve">Les attestions d'engagement des moyens humains et matériels sont obligatoires. </w:t>
      </w:r>
      <w:r w:rsidR="00FD6586">
        <w:rPr>
          <w:rFonts w:ascii="Arial" w:hAnsi="Arial" w:hint="cs"/>
          <w:sz w:val="20"/>
          <w:szCs w:val="20"/>
          <w:rtl/>
        </w:rPr>
        <w:t xml:space="preserve"> </w:t>
      </w:r>
    </w:p>
    <w:p w:rsidR="008F2B34" w:rsidRPr="00090719"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090719">
        <w:rPr>
          <w:rFonts w:ascii="Arial" w:hAnsi="Arial"/>
          <w:sz w:val="20"/>
          <w:szCs w:val="20"/>
        </w:rPr>
        <w:t>Les spécifications techniques détaillées (catalogues et fiches techniques) des équipements proposés conformément au cahier de charges, doivent êtres claires. Ils ne doivent  pas être vagues et général, mais doivent  porter uniquement sur l’équipement ou les équipements objet de la proposition et de l'offre.</w:t>
      </w:r>
    </w:p>
    <w:p w:rsidR="008F2B34"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A415C2">
        <w:rPr>
          <w:rFonts w:ascii="Arial" w:hAnsi="Arial"/>
          <w:sz w:val="20"/>
          <w:szCs w:val="20"/>
        </w:rPr>
        <w:t>le délai d’exécution (livraison, installation</w:t>
      </w:r>
      <w:r>
        <w:rPr>
          <w:rFonts w:ascii="Arial" w:hAnsi="Arial"/>
          <w:sz w:val="20"/>
          <w:szCs w:val="20"/>
        </w:rPr>
        <w:t xml:space="preserve"> et </w:t>
      </w:r>
      <w:r w:rsidRPr="00A415C2">
        <w:rPr>
          <w:rFonts w:ascii="Arial" w:hAnsi="Arial"/>
          <w:sz w:val="20"/>
          <w:szCs w:val="20"/>
        </w:rPr>
        <w:t>mise en service)</w:t>
      </w:r>
    </w:p>
    <w:p w:rsidR="008F2B34" w:rsidRPr="00090719"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090719">
        <w:rPr>
          <w:rFonts w:ascii="Arial" w:hAnsi="Arial"/>
          <w:sz w:val="20"/>
          <w:szCs w:val="20"/>
        </w:rPr>
        <w:t>le planning de livraison, de pose et mise en service</w:t>
      </w:r>
    </w:p>
    <w:p w:rsidR="008F2B34"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A415C2">
        <w:rPr>
          <w:rFonts w:ascii="Arial" w:hAnsi="Arial"/>
          <w:sz w:val="20"/>
          <w:szCs w:val="20"/>
        </w:rPr>
        <w:t>la durée globale de la garantie (garantie légale plus la durée supplémentaire proposée par le soumissionnaire)</w:t>
      </w:r>
    </w:p>
    <w:p w:rsidR="008F2B34" w:rsidRPr="00A415C2" w:rsidRDefault="008F2B34" w:rsidP="008F2B34">
      <w:pPr>
        <w:pStyle w:val="Paragraphedeliste"/>
        <w:numPr>
          <w:ilvl w:val="0"/>
          <w:numId w:val="15"/>
        </w:numPr>
        <w:tabs>
          <w:tab w:val="left" w:pos="0"/>
          <w:tab w:val="left" w:pos="426"/>
        </w:tabs>
        <w:spacing w:line="360" w:lineRule="auto"/>
        <w:ind w:left="426" w:hanging="284"/>
        <w:jc w:val="both"/>
        <w:rPr>
          <w:rFonts w:ascii="Arial" w:hAnsi="Arial"/>
          <w:sz w:val="20"/>
          <w:szCs w:val="20"/>
        </w:rPr>
      </w:pPr>
      <w:r w:rsidRPr="006848FB">
        <w:rPr>
          <w:rFonts w:ascii="Arial" w:hAnsi="Arial"/>
          <w:sz w:val="20"/>
          <w:szCs w:val="20"/>
        </w:rPr>
        <w:t xml:space="preserve">La durée du service après vente </w:t>
      </w:r>
      <w:r w:rsidRPr="006848FB">
        <w:rPr>
          <w:rFonts w:ascii="Arial" w:hAnsi="Arial"/>
          <w:bCs/>
          <w:snapToGrid w:val="0"/>
          <w:sz w:val="20"/>
          <w:szCs w:val="20"/>
        </w:rPr>
        <w:t>et de l'assistance techni</w:t>
      </w:r>
      <w:r>
        <w:rPr>
          <w:rFonts w:ascii="Arial" w:hAnsi="Arial"/>
          <w:bCs/>
          <w:snapToGrid w:val="0"/>
          <w:sz w:val="20"/>
          <w:szCs w:val="20"/>
        </w:rPr>
        <w:t>que</w:t>
      </w:r>
      <w:r w:rsidRPr="006848FB">
        <w:rPr>
          <w:rFonts w:ascii="Arial" w:hAnsi="Arial"/>
          <w:bCs/>
          <w:snapToGrid w:val="0"/>
          <w:sz w:val="20"/>
          <w:szCs w:val="20"/>
        </w:rPr>
        <w:t xml:space="preserve"> </w:t>
      </w:r>
      <w:r>
        <w:rPr>
          <w:rFonts w:ascii="Arial" w:hAnsi="Arial"/>
          <w:bCs/>
          <w:snapToGrid w:val="0"/>
          <w:sz w:val="20"/>
          <w:szCs w:val="20"/>
        </w:rPr>
        <w:t>(</w:t>
      </w:r>
      <w:r w:rsidRPr="006848FB">
        <w:rPr>
          <w:rFonts w:ascii="Arial" w:hAnsi="Arial"/>
          <w:bCs/>
          <w:snapToGrid w:val="0"/>
          <w:sz w:val="20"/>
          <w:szCs w:val="20"/>
        </w:rPr>
        <w:t>proposée</w:t>
      </w:r>
      <w:r w:rsidRPr="00091399">
        <w:rPr>
          <w:rFonts w:ascii="Arial" w:hAnsi="Arial"/>
          <w:sz w:val="20"/>
          <w:szCs w:val="20"/>
        </w:rPr>
        <w:t xml:space="preserve"> </w:t>
      </w:r>
      <w:r w:rsidRPr="00A415C2">
        <w:rPr>
          <w:rFonts w:ascii="Arial" w:hAnsi="Arial"/>
          <w:sz w:val="20"/>
          <w:szCs w:val="20"/>
        </w:rPr>
        <w:t>par le soumissionnaire)</w:t>
      </w:r>
    </w:p>
    <w:p w:rsidR="008F2B34" w:rsidRDefault="008F2B34" w:rsidP="008F2B34">
      <w:pPr>
        <w:pStyle w:val="Paragraphedeliste"/>
        <w:tabs>
          <w:tab w:val="left" w:pos="0"/>
        </w:tabs>
        <w:spacing w:line="360" w:lineRule="auto"/>
        <w:ind w:left="0" w:firstLine="709"/>
        <w:jc w:val="both"/>
        <w:rPr>
          <w:rFonts w:ascii="Arial" w:hAnsi="Arial"/>
          <w:sz w:val="20"/>
          <w:szCs w:val="20"/>
        </w:rPr>
      </w:pPr>
      <w:r>
        <w:rPr>
          <w:rFonts w:ascii="Arial" w:hAnsi="Arial"/>
          <w:sz w:val="20"/>
          <w:szCs w:val="20"/>
        </w:rPr>
        <w:t>Les catalogues des offres non retenus peuvent être récupérer par leur propriétaire après l'écoulement légal de la durée de recours</w:t>
      </w:r>
    </w:p>
    <w:p w:rsidR="00BE2525" w:rsidRPr="00BE2525" w:rsidRDefault="00BE2525" w:rsidP="00BE2525">
      <w:pPr>
        <w:pStyle w:val="Paragraphedeliste"/>
        <w:tabs>
          <w:tab w:val="left" w:pos="0"/>
          <w:tab w:val="left" w:pos="426"/>
        </w:tabs>
        <w:spacing w:line="360" w:lineRule="auto"/>
        <w:ind w:left="0"/>
        <w:jc w:val="both"/>
        <w:rPr>
          <w:rFonts w:ascii="Arial" w:hAnsi="Arial"/>
          <w:sz w:val="20"/>
          <w:szCs w:val="20"/>
        </w:rPr>
      </w:pPr>
      <w:r w:rsidRPr="00BE2525">
        <w:rPr>
          <w:rFonts w:ascii="Arial" w:hAnsi="Arial"/>
          <w:b/>
          <w:bCs/>
          <w:sz w:val="20"/>
          <w:szCs w:val="20"/>
        </w:rPr>
        <w:t>I</w:t>
      </w:r>
      <w:r>
        <w:rPr>
          <w:rFonts w:ascii="Arial" w:hAnsi="Arial"/>
          <w:b/>
          <w:bCs/>
          <w:sz w:val="20"/>
          <w:szCs w:val="20"/>
        </w:rPr>
        <w:t>I</w:t>
      </w:r>
      <w:r w:rsidRPr="00BE2525">
        <w:rPr>
          <w:rFonts w:ascii="Arial" w:hAnsi="Arial"/>
          <w:b/>
          <w:bCs/>
          <w:sz w:val="20"/>
          <w:szCs w:val="20"/>
        </w:rPr>
        <w:t xml:space="preserve">- </w:t>
      </w:r>
      <w:r w:rsidR="00B15724">
        <w:rPr>
          <w:rFonts w:ascii="Arial" w:hAnsi="Arial"/>
          <w:b/>
          <w:bCs/>
          <w:sz w:val="20"/>
          <w:szCs w:val="20"/>
          <w:u w:val="single"/>
        </w:rPr>
        <w:t>Contenu</w:t>
      </w:r>
      <w:r w:rsidRPr="00BE2525">
        <w:rPr>
          <w:rFonts w:ascii="Arial" w:hAnsi="Arial"/>
          <w:b/>
          <w:bCs/>
          <w:sz w:val="20"/>
          <w:szCs w:val="20"/>
          <w:u w:val="single"/>
        </w:rPr>
        <w:t xml:space="preserve"> d</w:t>
      </w:r>
      <w:r w:rsidR="00B15724">
        <w:rPr>
          <w:rFonts w:ascii="Arial" w:hAnsi="Arial"/>
          <w:b/>
          <w:bCs/>
          <w:sz w:val="20"/>
          <w:szCs w:val="20"/>
          <w:u w:val="single"/>
        </w:rPr>
        <w:t>u</w:t>
      </w:r>
      <w:r w:rsidRPr="00BE2525">
        <w:rPr>
          <w:rFonts w:ascii="Arial" w:hAnsi="Arial"/>
          <w:b/>
          <w:bCs/>
          <w:sz w:val="20"/>
          <w:szCs w:val="20"/>
          <w:u w:val="single"/>
        </w:rPr>
        <w:t xml:space="preserve"> dossier de l'offre financière</w:t>
      </w:r>
      <w:r w:rsidRPr="00BE2525">
        <w:rPr>
          <w:rFonts w:ascii="Arial" w:hAnsi="Arial"/>
          <w:b/>
          <w:bCs/>
          <w:sz w:val="20"/>
          <w:szCs w:val="20"/>
        </w:rPr>
        <w:t xml:space="preserve"> :</w:t>
      </w:r>
    </w:p>
    <w:p w:rsidR="008F2B34" w:rsidRPr="00A415C2" w:rsidRDefault="008F2B34" w:rsidP="00084465">
      <w:pPr>
        <w:tabs>
          <w:tab w:val="left" w:pos="0"/>
        </w:tabs>
        <w:spacing w:line="360" w:lineRule="auto"/>
        <w:ind w:left="720" w:hanging="720"/>
        <w:jc w:val="both"/>
        <w:rPr>
          <w:rFonts w:ascii="Arial" w:hAnsi="Arial" w:cs="Arial"/>
          <w:sz w:val="20"/>
          <w:szCs w:val="20"/>
        </w:rPr>
      </w:pPr>
      <w:r w:rsidRPr="00090719">
        <w:rPr>
          <w:rFonts w:ascii="Arial" w:hAnsi="Arial" w:cs="Arial"/>
          <w:sz w:val="20"/>
          <w:szCs w:val="20"/>
        </w:rPr>
        <w:t>- la lettre de soumission pour chaque lot</w:t>
      </w:r>
      <w:r>
        <w:rPr>
          <w:rFonts w:ascii="Arial" w:hAnsi="Arial" w:cs="Arial"/>
          <w:color w:val="00B050"/>
          <w:sz w:val="20"/>
          <w:szCs w:val="20"/>
        </w:rPr>
        <w:t xml:space="preserve"> </w:t>
      </w:r>
      <w:r w:rsidRPr="00A415C2">
        <w:rPr>
          <w:rFonts w:ascii="Arial" w:hAnsi="Arial" w:cs="Arial"/>
          <w:sz w:val="20"/>
          <w:szCs w:val="20"/>
        </w:rPr>
        <w:t>(Annexe IV);</w:t>
      </w:r>
      <w:r w:rsidR="00085755" w:rsidRPr="00085755">
        <w:rPr>
          <w:rFonts w:ascii="Arial" w:hAnsi="Arial" w:cs="Arial"/>
          <w:sz w:val="20"/>
          <w:szCs w:val="20"/>
        </w:rPr>
        <w:t xml:space="preserve"> </w:t>
      </w:r>
      <w:r w:rsidR="00085755">
        <w:rPr>
          <w:rFonts w:ascii="Arial" w:hAnsi="Arial" w:cs="Arial"/>
          <w:sz w:val="20"/>
          <w:szCs w:val="20"/>
        </w:rPr>
        <w:t>signée, visée, cachetée</w:t>
      </w:r>
    </w:p>
    <w:p w:rsidR="008F2B34" w:rsidRPr="00A415C2" w:rsidRDefault="008F2B34" w:rsidP="008F2B34">
      <w:pPr>
        <w:tabs>
          <w:tab w:val="left" w:pos="0"/>
        </w:tabs>
        <w:spacing w:line="360" w:lineRule="auto"/>
        <w:ind w:left="720" w:hanging="720"/>
        <w:jc w:val="both"/>
        <w:rPr>
          <w:rFonts w:ascii="Arial" w:hAnsi="Arial" w:cs="Arial"/>
          <w:sz w:val="20"/>
          <w:szCs w:val="20"/>
        </w:rPr>
      </w:pPr>
      <w:r w:rsidRPr="00A415C2">
        <w:rPr>
          <w:rFonts w:ascii="Arial" w:hAnsi="Arial" w:cs="Arial"/>
          <w:sz w:val="20"/>
          <w:szCs w:val="20"/>
        </w:rPr>
        <w:t>- le bordereau des prix unitaires (BPU);</w:t>
      </w:r>
    </w:p>
    <w:p w:rsidR="008F2B34" w:rsidRDefault="008F2B34" w:rsidP="008F2B34">
      <w:pPr>
        <w:tabs>
          <w:tab w:val="left" w:pos="0"/>
        </w:tabs>
        <w:spacing w:line="360" w:lineRule="auto"/>
        <w:ind w:left="720" w:hanging="720"/>
        <w:jc w:val="both"/>
        <w:rPr>
          <w:rFonts w:ascii="Arial" w:hAnsi="Arial" w:cs="Arial"/>
          <w:sz w:val="20"/>
          <w:szCs w:val="20"/>
        </w:rPr>
      </w:pPr>
      <w:r w:rsidRPr="00A415C2">
        <w:rPr>
          <w:rFonts w:ascii="Arial" w:hAnsi="Arial" w:cs="Arial"/>
          <w:sz w:val="20"/>
          <w:szCs w:val="20"/>
        </w:rPr>
        <w:t>- le détail quantitatif et estimatif (DQE);</w:t>
      </w:r>
    </w:p>
    <w:p w:rsidR="008F2B34" w:rsidRPr="00A415C2" w:rsidRDefault="008F2B34" w:rsidP="008F2B34">
      <w:pPr>
        <w:tabs>
          <w:tab w:val="left" w:pos="0"/>
        </w:tabs>
        <w:spacing w:line="360" w:lineRule="auto"/>
        <w:ind w:left="720" w:hanging="720"/>
        <w:jc w:val="both"/>
        <w:rPr>
          <w:rFonts w:ascii="Arial" w:hAnsi="Arial" w:cs="Arial"/>
          <w:sz w:val="20"/>
          <w:szCs w:val="20"/>
        </w:rPr>
      </w:pPr>
      <w:r>
        <w:rPr>
          <w:rFonts w:ascii="Arial" w:hAnsi="Arial" w:cs="Arial"/>
          <w:sz w:val="20"/>
          <w:szCs w:val="20"/>
        </w:rPr>
        <w:t xml:space="preserve">            Toutes les pages de l’offre doivent être paraphées par le soumissionnaire</w:t>
      </w:r>
    </w:p>
    <w:p w:rsidR="008F2B34" w:rsidRDefault="008F2B34" w:rsidP="008F2B34">
      <w:pPr>
        <w:spacing w:line="360" w:lineRule="auto"/>
        <w:ind w:firstLine="709"/>
        <w:jc w:val="both"/>
        <w:rPr>
          <w:rFonts w:ascii="Arial" w:hAnsi="Arial" w:cs="Arial"/>
          <w:bCs/>
          <w:snapToGrid w:val="0"/>
          <w:sz w:val="20"/>
          <w:szCs w:val="20"/>
        </w:rPr>
      </w:pPr>
      <w:r w:rsidRPr="00A415C2">
        <w:rPr>
          <w:rFonts w:ascii="Arial" w:hAnsi="Arial" w:cs="Arial"/>
          <w:bCs/>
          <w:snapToGrid w:val="0"/>
          <w:sz w:val="20"/>
          <w:szCs w:val="20"/>
        </w:rPr>
        <w:t>Les documents demandés sont des photocopies conformes aux originaux et</w:t>
      </w:r>
      <w:r w:rsidRPr="00A415C2">
        <w:rPr>
          <w:rFonts w:ascii="Arial" w:hAnsi="Arial" w:cs="Arial"/>
          <w:sz w:val="20"/>
          <w:szCs w:val="20"/>
        </w:rPr>
        <w:t xml:space="preserve"> doivent être valides le jour de l’ouverture des plis</w:t>
      </w:r>
      <w:r w:rsidRPr="00A415C2">
        <w:rPr>
          <w:rFonts w:ascii="Arial" w:hAnsi="Arial" w:cs="Arial"/>
          <w:bCs/>
          <w:snapToGrid w:val="0"/>
          <w:sz w:val="20"/>
          <w:szCs w:val="20"/>
        </w:rPr>
        <w:t xml:space="preserve">. </w:t>
      </w:r>
    </w:p>
    <w:p w:rsidR="008F2B34" w:rsidRPr="00A415C2" w:rsidRDefault="008F2B34" w:rsidP="008F2B34">
      <w:pPr>
        <w:spacing w:line="360" w:lineRule="auto"/>
        <w:ind w:firstLine="709"/>
        <w:jc w:val="both"/>
        <w:rPr>
          <w:rFonts w:ascii="Arial" w:hAnsi="Arial" w:cs="Arial"/>
          <w:bCs/>
          <w:snapToGrid w:val="0"/>
          <w:sz w:val="20"/>
          <w:szCs w:val="20"/>
        </w:rPr>
      </w:pPr>
      <w:r w:rsidRPr="00A415C2">
        <w:rPr>
          <w:rFonts w:ascii="Arial" w:hAnsi="Arial" w:cs="Arial"/>
          <w:bCs/>
          <w:snapToGrid w:val="0"/>
          <w:sz w:val="20"/>
          <w:szCs w:val="20"/>
        </w:rPr>
        <w:t xml:space="preserve">Avant la </w:t>
      </w:r>
      <w:r w:rsidRPr="00090719">
        <w:rPr>
          <w:rFonts w:ascii="Arial" w:hAnsi="Arial" w:cs="Arial"/>
          <w:bCs/>
          <w:snapToGrid w:val="0"/>
          <w:sz w:val="20"/>
          <w:szCs w:val="20"/>
        </w:rPr>
        <w:t>signature de la convention</w:t>
      </w:r>
      <w:r w:rsidRPr="00A415C2">
        <w:rPr>
          <w:rFonts w:ascii="Arial" w:hAnsi="Arial" w:cs="Arial"/>
          <w:bCs/>
          <w:snapToGrid w:val="0"/>
          <w:sz w:val="20"/>
          <w:szCs w:val="20"/>
        </w:rPr>
        <w:t xml:space="preserve">, l'attributaire provisoire doit présenter les documents originaux pour vérification. </w:t>
      </w:r>
    </w:p>
    <w:p w:rsidR="00F73152" w:rsidRDefault="007A3545" w:rsidP="00B41679">
      <w:pPr>
        <w:tabs>
          <w:tab w:val="left" w:pos="-142"/>
          <w:tab w:val="num" w:pos="180"/>
        </w:tabs>
        <w:spacing w:line="360" w:lineRule="auto"/>
        <w:ind w:left="-142" w:right="-285" w:firstLine="568"/>
        <w:jc w:val="both"/>
        <w:rPr>
          <w:rFonts w:ascii="Arial" w:hAnsi="Arial"/>
          <w:sz w:val="20"/>
          <w:szCs w:val="20"/>
        </w:rPr>
      </w:pPr>
      <w:r>
        <w:rPr>
          <w:rFonts w:ascii="Arial" w:hAnsi="Arial"/>
          <w:sz w:val="20"/>
          <w:szCs w:val="20"/>
        </w:rPr>
        <w:t xml:space="preserve">La durée accordée pour la préparation des offres est fixée </w:t>
      </w:r>
      <w:r w:rsidRPr="00210F14">
        <w:rPr>
          <w:rFonts w:ascii="Arial" w:hAnsi="Arial"/>
          <w:sz w:val="20"/>
          <w:szCs w:val="20"/>
        </w:rPr>
        <w:t xml:space="preserve">à </w:t>
      </w:r>
      <w:r w:rsidR="00B41679">
        <w:rPr>
          <w:rFonts w:ascii="Arial" w:hAnsi="Arial"/>
          <w:sz w:val="20"/>
          <w:szCs w:val="20"/>
        </w:rPr>
        <w:t>sept</w:t>
      </w:r>
      <w:r w:rsidRPr="00210F14">
        <w:rPr>
          <w:rFonts w:ascii="Arial" w:hAnsi="Arial"/>
          <w:sz w:val="20"/>
          <w:szCs w:val="20"/>
        </w:rPr>
        <w:t xml:space="preserve"> (</w:t>
      </w:r>
      <w:r w:rsidR="00B41679">
        <w:rPr>
          <w:rFonts w:ascii="Arial" w:hAnsi="Arial"/>
          <w:sz w:val="20"/>
          <w:szCs w:val="20"/>
        </w:rPr>
        <w:t>07</w:t>
      </w:r>
      <w:r w:rsidR="005F5D12" w:rsidRPr="00210F14">
        <w:rPr>
          <w:rFonts w:ascii="Arial" w:hAnsi="Arial"/>
          <w:sz w:val="20"/>
          <w:szCs w:val="20"/>
        </w:rPr>
        <w:t>)</w:t>
      </w:r>
      <w:r w:rsidRPr="00210F14">
        <w:rPr>
          <w:rFonts w:ascii="Arial" w:hAnsi="Arial"/>
          <w:sz w:val="20"/>
          <w:szCs w:val="20"/>
        </w:rPr>
        <w:t xml:space="preserve"> jours</w:t>
      </w:r>
      <w:r>
        <w:rPr>
          <w:rFonts w:ascii="Arial" w:hAnsi="Arial"/>
          <w:sz w:val="20"/>
          <w:szCs w:val="20"/>
        </w:rPr>
        <w:t xml:space="preserve"> par référence à la date de la première (1</w:t>
      </w:r>
      <w:r w:rsidR="00B15724">
        <w:rPr>
          <w:rFonts w:ascii="Arial" w:hAnsi="Arial"/>
          <w:sz w:val="20"/>
          <w:szCs w:val="20"/>
          <w:vertAlign w:val="superscript"/>
        </w:rPr>
        <w:t>è</w:t>
      </w:r>
      <w:r w:rsidRPr="00B43DB3">
        <w:rPr>
          <w:rFonts w:ascii="Arial" w:hAnsi="Arial"/>
          <w:sz w:val="20"/>
          <w:szCs w:val="20"/>
          <w:vertAlign w:val="superscript"/>
        </w:rPr>
        <w:t>re</w:t>
      </w:r>
      <w:r>
        <w:rPr>
          <w:rFonts w:ascii="Arial" w:hAnsi="Arial"/>
          <w:sz w:val="20"/>
          <w:szCs w:val="20"/>
        </w:rPr>
        <w:t>) publication de l’avis d</w:t>
      </w:r>
      <w:r w:rsidR="007D6816">
        <w:rPr>
          <w:rFonts w:ascii="Arial" w:hAnsi="Arial"/>
          <w:sz w:val="20"/>
          <w:szCs w:val="20"/>
        </w:rPr>
        <w:t xml:space="preserve">e consultation aux placards publicitaires </w:t>
      </w:r>
      <w:r w:rsidR="00090719">
        <w:rPr>
          <w:rFonts w:ascii="Arial" w:hAnsi="Arial"/>
          <w:sz w:val="20"/>
          <w:szCs w:val="20"/>
        </w:rPr>
        <w:t xml:space="preserve">de l'université, au </w:t>
      </w:r>
      <w:r w:rsidR="005F5D12">
        <w:rPr>
          <w:rFonts w:ascii="Arial" w:hAnsi="Arial"/>
          <w:sz w:val="20"/>
          <w:szCs w:val="20"/>
        </w:rPr>
        <w:t>siège</w:t>
      </w:r>
      <w:r w:rsidR="00090719">
        <w:rPr>
          <w:rFonts w:ascii="Arial" w:hAnsi="Arial"/>
          <w:sz w:val="20"/>
          <w:szCs w:val="20"/>
        </w:rPr>
        <w:t xml:space="preserve"> de l'assemblée populaire communal</w:t>
      </w:r>
      <w:r w:rsidR="00085755">
        <w:rPr>
          <w:rFonts w:ascii="Arial" w:hAnsi="Arial"/>
          <w:sz w:val="20"/>
          <w:szCs w:val="20"/>
        </w:rPr>
        <w:t>e « APC »</w:t>
      </w:r>
      <w:r w:rsidR="00090719">
        <w:rPr>
          <w:rFonts w:ascii="Arial" w:hAnsi="Arial"/>
          <w:sz w:val="20"/>
          <w:szCs w:val="20"/>
        </w:rPr>
        <w:t xml:space="preserve"> d'Oum El Bouaghi, au </w:t>
      </w:r>
      <w:r w:rsidR="005F5D12">
        <w:rPr>
          <w:rFonts w:ascii="Arial" w:hAnsi="Arial"/>
          <w:sz w:val="20"/>
          <w:szCs w:val="20"/>
        </w:rPr>
        <w:t>siège</w:t>
      </w:r>
      <w:r w:rsidR="00090719">
        <w:rPr>
          <w:rFonts w:ascii="Arial" w:hAnsi="Arial"/>
          <w:sz w:val="20"/>
          <w:szCs w:val="20"/>
        </w:rPr>
        <w:t xml:space="preserve"> de la direction des équipements publics de la wilaya d'Oum El Bouaghi</w:t>
      </w:r>
      <w:r w:rsidR="00085755">
        <w:rPr>
          <w:rFonts w:ascii="Arial" w:hAnsi="Arial"/>
          <w:sz w:val="20"/>
          <w:szCs w:val="20"/>
        </w:rPr>
        <w:t>, au</w:t>
      </w:r>
      <w:r w:rsidR="00B41679">
        <w:rPr>
          <w:rFonts w:ascii="Arial" w:hAnsi="Arial"/>
          <w:sz w:val="20"/>
          <w:szCs w:val="20"/>
        </w:rPr>
        <w:t>x</w:t>
      </w:r>
      <w:r w:rsidR="00085755">
        <w:rPr>
          <w:rFonts w:ascii="Arial" w:hAnsi="Arial"/>
          <w:sz w:val="20"/>
          <w:szCs w:val="20"/>
        </w:rPr>
        <w:t xml:space="preserve"> siège</w:t>
      </w:r>
      <w:r w:rsidR="00B41679">
        <w:rPr>
          <w:rFonts w:ascii="Arial" w:hAnsi="Arial"/>
          <w:sz w:val="20"/>
          <w:szCs w:val="20"/>
        </w:rPr>
        <w:t>s</w:t>
      </w:r>
      <w:r w:rsidR="00085755">
        <w:rPr>
          <w:rFonts w:ascii="Arial" w:hAnsi="Arial"/>
          <w:sz w:val="20"/>
          <w:szCs w:val="20"/>
        </w:rPr>
        <w:t xml:space="preserve"> </w:t>
      </w:r>
      <w:r w:rsidR="00B41679">
        <w:rPr>
          <w:rFonts w:ascii="Arial" w:hAnsi="Arial"/>
          <w:sz w:val="20"/>
          <w:szCs w:val="20"/>
        </w:rPr>
        <w:t xml:space="preserve">de la direction et </w:t>
      </w:r>
      <w:r w:rsidR="00085755">
        <w:rPr>
          <w:rFonts w:ascii="Arial" w:hAnsi="Arial"/>
          <w:sz w:val="20"/>
          <w:szCs w:val="20"/>
        </w:rPr>
        <w:t xml:space="preserve">de la chambre de commerce </w:t>
      </w:r>
      <w:r w:rsidR="00B41679">
        <w:rPr>
          <w:rFonts w:ascii="Arial" w:hAnsi="Arial"/>
          <w:sz w:val="20"/>
          <w:szCs w:val="20"/>
        </w:rPr>
        <w:t xml:space="preserve">de la wilaya </w:t>
      </w:r>
      <w:r w:rsidR="00085755">
        <w:rPr>
          <w:rFonts w:ascii="Arial" w:hAnsi="Arial"/>
          <w:sz w:val="20"/>
          <w:szCs w:val="20"/>
        </w:rPr>
        <w:t>d’Oum El Bou</w:t>
      </w:r>
      <w:r w:rsidR="00B41679">
        <w:rPr>
          <w:rFonts w:ascii="Arial" w:hAnsi="Arial"/>
          <w:sz w:val="20"/>
          <w:szCs w:val="20"/>
        </w:rPr>
        <w:t xml:space="preserve">aghi </w:t>
      </w:r>
      <w:r w:rsidR="007D6816">
        <w:rPr>
          <w:rFonts w:ascii="Arial" w:hAnsi="Arial"/>
          <w:sz w:val="20"/>
          <w:szCs w:val="20"/>
        </w:rPr>
        <w:t xml:space="preserve">et </w:t>
      </w:r>
      <w:r w:rsidR="00090719">
        <w:rPr>
          <w:rFonts w:ascii="Arial" w:hAnsi="Arial"/>
          <w:sz w:val="20"/>
          <w:szCs w:val="20"/>
        </w:rPr>
        <w:t>sur le</w:t>
      </w:r>
      <w:r w:rsidR="007D6816">
        <w:rPr>
          <w:rFonts w:ascii="Arial" w:hAnsi="Arial"/>
          <w:sz w:val="20"/>
          <w:szCs w:val="20"/>
        </w:rPr>
        <w:t xml:space="preserve"> site </w:t>
      </w:r>
      <w:r w:rsidR="00BB2FBD">
        <w:rPr>
          <w:rFonts w:ascii="Arial" w:hAnsi="Arial"/>
          <w:sz w:val="20"/>
          <w:szCs w:val="20"/>
        </w:rPr>
        <w:t>W</w:t>
      </w:r>
      <w:r w:rsidR="007D6816">
        <w:rPr>
          <w:rFonts w:ascii="Arial" w:hAnsi="Arial"/>
          <w:sz w:val="20"/>
          <w:szCs w:val="20"/>
        </w:rPr>
        <w:t>eb de l’université d’Oum El Bouaghi</w:t>
      </w:r>
      <w:r w:rsidR="00090719">
        <w:rPr>
          <w:rFonts w:ascii="Arial" w:hAnsi="Arial"/>
          <w:sz w:val="20"/>
          <w:szCs w:val="20"/>
        </w:rPr>
        <w:t xml:space="preserve"> "www.univ-oeb.dz"</w:t>
      </w:r>
      <w:r>
        <w:rPr>
          <w:rFonts w:ascii="Arial" w:hAnsi="Arial"/>
          <w:sz w:val="20"/>
          <w:szCs w:val="20"/>
        </w:rPr>
        <w:t xml:space="preserve">. </w:t>
      </w:r>
      <w:r w:rsidR="00F73152">
        <w:rPr>
          <w:rFonts w:ascii="Arial" w:hAnsi="Arial" w:cs="Arial"/>
          <w:sz w:val="20"/>
          <w:szCs w:val="20"/>
        </w:rPr>
        <w:t>L</w:t>
      </w:r>
      <w:r w:rsidR="00F73152" w:rsidRPr="0089649C">
        <w:rPr>
          <w:rFonts w:ascii="Arial" w:hAnsi="Arial" w:cs="Arial"/>
          <w:sz w:val="20"/>
          <w:szCs w:val="20"/>
        </w:rPr>
        <w:t xml:space="preserve">es </w:t>
      </w:r>
      <w:r>
        <w:rPr>
          <w:rFonts w:ascii="Arial" w:hAnsi="Arial" w:cs="Arial"/>
          <w:sz w:val="20"/>
          <w:szCs w:val="20"/>
        </w:rPr>
        <w:t>offres</w:t>
      </w:r>
      <w:r w:rsidR="00F73152" w:rsidRPr="0089649C">
        <w:rPr>
          <w:rFonts w:ascii="Arial" w:hAnsi="Arial" w:cs="Arial"/>
          <w:sz w:val="20"/>
          <w:szCs w:val="20"/>
        </w:rPr>
        <w:t xml:space="preserve"> doivent être déposées </w:t>
      </w:r>
      <w:r w:rsidR="00F73152">
        <w:rPr>
          <w:rFonts w:ascii="Arial" w:hAnsi="Arial" w:cs="Arial"/>
          <w:sz w:val="20"/>
          <w:szCs w:val="20"/>
        </w:rPr>
        <w:t xml:space="preserve">au </w:t>
      </w:r>
      <w:r w:rsidR="000D0EA2">
        <w:rPr>
          <w:rFonts w:ascii="Arial" w:hAnsi="Arial" w:cs="Arial"/>
          <w:sz w:val="20"/>
          <w:szCs w:val="20"/>
        </w:rPr>
        <w:t xml:space="preserve">bureau </w:t>
      </w:r>
      <w:r w:rsidR="000D0EA2">
        <w:rPr>
          <w:rFonts w:ascii="Arial" w:hAnsi="Arial"/>
          <w:sz w:val="20"/>
          <w:szCs w:val="20"/>
        </w:rPr>
        <w:t>de secrétariat de la commission d’ouverture des plis et d’évaluation des offres</w:t>
      </w:r>
      <w:r w:rsidR="00F73152">
        <w:rPr>
          <w:rFonts w:ascii="Arial" w:hAnsi="Arial" w:cs="Arial"/>
          <w:sz w:val="20"/>
          <w:szCs w:val="20"/>
        </w:rPr>
        <w:t xml:space="preserve"> de l’universit</w:t>
      </w:r>
      <w:r w:rsidR="00F73152" w:rsidRPr="003E52E8">
        <w:rPr>
          <w:rFonts w:ascii="Arial" w:hAnsi="Arial" w:cs="Arial"/>
          <w:sz w:val="20"/>
          <w:szCs w:val="20"/>
        </w:rPr>
        <w:t xml:space="preserve">é </w:t>
      </w:r>
      <w:r w:rsidR="000D0EA2">
        <w:rPr>
          <w:rFonts w:ascii="Arial" w:hAnsi="Arial" w:cs="Arial"/>
          <w:sz w:val="20"/>
          <w:szCs w:val="20"/>
        </w:rPr>
        <w:t>(</w:t>
      </w:r>
      <w:r w:rsidR="000D0EA2">
        <w:rPr>
          <w:rFonts w:ascii="Arial" w:hAnsi="Arial"/>
          <w:sz w:val="20"/>
          <w:szCs w:val="20"/>
        </w:rPr>
        <w:t>9</w:t>
      </w:r>
      <w:r w:rsidR="000D0EA2">
        <w:rPr>
          <w:rFonts w:ascii="Arial" w:hAnsi="Arial"/>
          <w:sz w:val="20"/>
          <w:szCs w:val="20"/>
          <w:vertAlign w:val="superscript"/>
        </w:rPr>
        <w:t>è</w:t>
      </w:r>
      <w:r w:rsidR="000D0EA2" w:rsidRPr="000A01C5">
        <w:rPr>
          <w:rFonts w:ascii="Arial" w:hAnsi="Arial"/>
          <w:sz w:val="20"/>
          <w:szCs w:val="20"/>
          <w:vertAlign w:val="superscript"/>
        </w:rPr>
        <w:t>me</w:t>
      </w:r>
      <w:r w:rsidR="000D0EA2" w:rsidRPr="000D0EA2">
        <w:rPr>
          <w:rFonts w:ascii="Arial" w:hAnsi="Arial"/>
          <w:sz w:val="20"/>
          <w:szCs w:val="20"/>
        </w:rPr>
        <w:t xml:space="preserve"> </w:t>
      </w:r>
      <w:r w:rsidR="000D0EA2">
        <w:rPr>
          <w:rFonts w:ascii="Arial" w:hAnsi="Arial"/>
          <w:sz w:val="20"/>
          <w:szCs w:val="20"/>
        </w:rPr>
        <w:t>étage)</w:t>
      </w:r>
      <w:r w:rsidR="00F73152">
        <w:rPr>
          <w:rFonts w:ascii="Arial" w:hAnsi="Arial" w:cs="Arial"/>
          <w:sz w:val="20"/>
          <w:szCs w:val="20"/>
        </w:rPr>
        <w:t xml:space="preserve">. </w:t>
      </w:r>
      <w:r w:rsidR="00F73152" w:rsidRPr="00B74D60">
        <w:rPr>
          <w:rFonts w:ascii="Arial" w:hAnsi="Arial" w:cs="Arial"/>
          <w:sz w:val="20"/>
          <w:szCs w:val="20"/>
        </w:rPr>
        <w:t xml:space="preserve">La durée de la validité des offres </w:t>
      </w:r>
      <w:r w:rsidR="00F73152">
        <w:rPr>
          <w:rFonts w:ascii="Arial" w:hAnsi="Arial" w:cs="Arial"/>
          <w:sz w:val="20"/>
          <w:szCs w:val="20"/>
        </w:rPr>
        <w:t xml:space="preserve">est égale à </w:t>
      </w:r>
      <w:r w:rsidR="00F73152" w:rsidRPr="00B74D60">
        <w:rPr>
          <w:rFonts w:ascii="Arial" w:hAnsi="Arial" w:cs="Arial"/>
          <w:sz w:val="20"/>
          <w:szCs w:val="20"/>
        </w:rPr>
        <w:t xml:space="preserve">la durée de préparation des offres augmentée de </w:t>
      </w:r>
      <w:r w:rsidR="00B41679">
        <w:rPr>
          <w:rFonts w:ascii="Arial" w:hAnsi="Arial" w:cs="Arial"/>
          <w:sz w:val="20"/>
          <w:szCs w:val="20"/>
        </w:rPr>
        <w:t>quatre vingt dix</w:t>
      </w:r>
      <w:r w:rsidR="00F73152" w:rsidRPr="00134D8F">
        <w:rPr>
          <w:rFonts w:ascii="Arial" w:hAnsi="Arial" w:cs="Arial"/>
          <w:sz w:val="20"/>
          <w:szCs w:val="20"/>
        </w:rPr>
        <w:t xml:space="preserve"> (</w:t>
      </w:r>
      <w:r w:rsidR="00B41679">
        <w:rPr>
          <w:rFonts w:ascii="Arial" w:hAnsi="Arial" w:cs="Arial"/>
          <w:sz w:val="20"/>
          <w:szCs w:val="20"/>
        </w:rPr>
        <w:t>90</w:t>
      </w:r>
      <w:r w:rsidR="00F73152" w:rsidRPr="00134D8F">
        <w:rPr>
          <w:rFonts w:ascii="Arial" w:hAnsi="Arial" w:cs="Arial"/>
          <w:sz w:val="20"/>
          <w:szCs w:val="20"/>
        </w:rPr>
        <w:t xml:space="preserve">) </w:t>
      </w:r>
      <w:r w:rsidR="00B41679">
        <w:rPr>
          <w:rFonts w:ascii="Arial" w:hAnsi="Arial" w:cs="Arial"/>
          <w:sz w:val="20"/>
          <w:szCs w:val="20"/>
        </w:rPr>
        <w:t>jours</w:t>
      </w:r>
      <w:r w:rsidR="00F73152" w:rsidRPr="00134D8F">
        <w:rPr>
          <w:rFonts w:ascii="Arial" w:hAnsi="Arial" w:cs="Arial"/>
          <w:sz w:val="20"/>
          <w:szCs w:val="20"/>
        </w:rPr>
        <w:t>.</w:t>
      </w:r>
      <w:r w:rsidR="00F73152" w:rsidRPr="009671CC">
        <w:rPr>
          <w:rFonts w:ascii="Arial" w:hAnsi="Arial"/>
          <w:sz w:val="20"/>
          <w:szCs w:val="20"/>
        </w:rPr>
        <w:t xml:space="preserve"> </w:t>
      </w:r>
    </w:p>
    <w:p w:rsidR="00F73152" w:rsidRDefault="00F73152" w:rsidP="00084465">
      <w:pPr>
        <w:tabs>
          <w:tab w:val="left" w:pos="-142"/>
          <w:tab w:val="num" w:pos="180"/>
        </w:tabs>
        <w:spacing w:line="360" w:lineRule="auto"/>
        <w:ind w:left="-142" w:right="-285" w:firstLine="568"/>
        <w:jc w:val="both"/>
        <w:rPr>
          <w:rFonts w:ascii="Arial" w:hAnsi="Arial" w:cs="Arial"/>
          <w:sz w:val="20"/>
          <w:szCs w:val="20"/>
          <w:rtl/>
        </w:rPr>
      </w:pPr>
      <w:r>
        <w:rPr>
          <w:rFonts w:ascii="Arial" w:hAnsi="Arial"/>
          <w:sz w:val="20"/>
          <w:szCs w:val="20"/>
        </w:rPr>
        <w:t>Le jour et l’heure limite de dépôt des offres et le jour et l’heure d’ouverture des plis techniques et financiers correspondent au dernier jour de la durée de préparation des offres. Si ce jour coïncide avec un jour férié ou un jour de repos légal, la durée de préparation des offres est prorogée jusqu’au jour ouvrable suivant.</w:t>
      </w:r>
      <w:r w:rsidRPr="003709B0">
        <w:rPr>
          <w:rFonts w:ascii="Arial" w:hAnsi="Arial"/>
          <w:sz w:val="20"/>
          <w:szCs w:val="20"/>
        </w:rPr>
        <w:t xml:space="preserve"> </w:t>
      </w:r>
      <w:r>
        <w:rPr>
          <w:rFonts w:ascii="Arial" w:hAnsi="Arial" w:cs="Arial"/>
          <w:sz w:val="20"/>
          <w:szCs w:val="20"/>
        </w:rPr>
        <w:t xml:space="preserve">Le créneau horaire de dépôt des offres est fixé </w:t>
      </w:r>
      <w:r>
        <w:rPr>
          <w:rFonts w:ascii="Arial" w:hAnsi="Arial"/>
          <w:sz w:val="20"/>
          <w:szCs w:val="20"/>
        </w:rPr>
        <w:t xml:space="preserve">le jour limite de dépôt des offres </w:t>
      </w:r>
      <w:r>
        <w:rPr>
          <w:rFonts w:ascii="Arial" w:hAnsi="Arial" w:cs="Arial"/>
          <w:sz w:val="20"/>
          <w:szCs w:val="20"/>
        </w:rPr>
        <w:t xml:space="preserve">de </w:t>
      </w:r>
      <w:r w:rsidR="006E4ABB">
        <w:rPr>
          <w:rFonts w:ascii="Arial" w:hAnsi="Arial" w:cs="Arial"/>
          <w:sz w:val="20"/>
          <w:szCs w:val="20"/>
        </w:rPr>
        <w:t>huit heure</w:t>
      </w:r>
      <w:r>
        <w:rPr>
          <w:rFonts w:ascii="Arial" w:hAnsi="Arial" w:cs="Arial"/>
          <w:sz w:val="20"/>
          <w:szCs w:val="20"/>
        </w:rPr>
        <w:t xml:space="preserve"> </w:t>
      </w:r>
      <w:r w:rsidR="006E4ABB">
        <w:rPr>
          <w:rFonts w:ascii="Arial" w:hAnsi="Arial" w:cs="Arial"/>
          <w:sz w:val="20"/>
          <w:szCs w:val="20"/>
        </w:rPr>
        <w:t>trente minute</w:t>
      </w:r>
      <w:r w:rsidR="00CA42FA">
        <w:rPr>
          <w:rFonts w:ascii="Arial" w:hAnsi="Arial" w:cs="Arial"/>
          <w:sz w:val="20"/>
          <w:szCs w:val="20"/>
        </w:rPr>
        <w:t xml:space="preserve"> </w:t>
      </w:r>
      <w:r>
        <w:rPr>
          <w:rFonts w:ascii="Arial" w:hAnsi="Arial" w:cs="Arial"/>
          <w:sz w:val="20"/>
          <w:szCs w:val="20"/>
        </w:rPr>
        <w:t>(0</w:t>
      </w:r>
      <w:r w:rsidR="006E4ABB">
        <w:rPr>
          <w:rFonts w:ascii="Arial" w:hAnsi="Arial"/>
          <w:sz w:val="20"/>
          <w:szCs w:val="20"/>
        </w:rPr>
        <w:t>8</w:t>
      </w:r>
      <w:r w:rsidR="00084465" w:rsidRPr="008B1D45">
        <w:rPr>
          <w:rFonts w:ascii="Arial" w:hAnsi="Arial"/>
          <w:sz w:val="20"/>
          <w:szCs w:val="20"/>
          <w:vertAlign w:val="superscript"/>
        </w:rPr>
        <w:t>h</w:t>
      </w:r>
      <w:r w:rsidR="006E4ABB">
        <w:rPr>
          <w:rFonts w:ascii="Arial" w:hAnsi="Arial"/>
          <w:sz w:val="20"/>
          <w:szCs w:val="20"/>
        </w:rPr>
        <w:t>3</w:t>
      </w:r>
      <w:r>
        <w:rPr>
          <w:rFonts w:ascii="Arial" w:hAnsi="Arial"/>
          <w:sz w:val="20"/>
          <w:szCs w:val="20"/>
        </w:rPr>
        <w:t>0)</w:t>
      </w:r>
      <w:r>
        <w:rPr>
          <w:rFonts w:ascii="Arial" w:hAnsi="Arial" w:cs="Arial"/>
          <w:sz w:val="20"/>
          <w:szCs w:val="20"/>
        </w:rPr>
        <w:t xml:space="preserve"> </w:t>
      </w:r>
      <w:r w:rsidR="00CA42FA">
        <w:rPr>
          <w:rFonts w:ascii="Arial" w:hAnsi="Arial" w:cs="Arial"/>
          <w:sz w:val="20"/>
          <w:szCs w:val="20"/>
        </w:rPr>
        <w:t xml:space="preserve">du matin </w:t>
      </w:r>
      <w:r w:rsidR="006E4ABB">
        <w:rPr>
          <w:rFonts w:ascii="Arial" w:hAnsi="Arial" w:cs="Arial"/>
          <w:sz w:val="20"/>
          <w:szCs w:val="20"/>
        </w:rPr>
        <w:t>jusqu'à</w:t>
      </w:r>
      <w:r>
        <w:rPr>
          <w:rFonts w:ascii="Arial" w:hAnsi="Arial" w:cs="Arial"/>
          <w:sz w:val="20"/>
          <w:szCs w:val="20"/>
        </w:rPr>
        <w:t xml:space="preserve"> </w:t>
      </w:r>
      <w:r w:rsidR="006E4ABB">
        <w:rPr>
          <w:rFonts w:ascii="Arial" w:hAnsi="Arial" w:cs="Arial"/>
          <w:sz w:val="20"/>
          <w:szCs w:val="20"/>
        </w:rPr>
        <w:t xml:space="preserve">onze </w:t>
      </w:r>
      <w:r>
        <w:rPr>
          <w:rFonts w:ascii="Arial" w:hAnsi="Arial" w:cs="Arial"/>
          <w:sz w:val="20"/>
          <w:szCs w:val="20"/>
        </w:rPr>
        <w:t>(1</w:t>
      </w:r>
      <w:r w:rsidR="006E4ABB">
        <w:rPr>
          <w:rFonts w:ascii="Arial" w:hAnsi="Arial" w:cs="Arial"/>
          <w:sz w:val="20"/>
          <w:szCs w:val="20"/>
        </w:rPr>
        <w:t>1</w:t>
      </w:r>
      <w:r w:rsidR="00084465" w:rsidRPr="008B1D45">
        <w:rPr>
          <w:rFonts w:ascii="Arial" w:hAnsi="Arial" w:cs="Arial"/>
          <w:sz w:val="20"/>
          <w:szCs w:val="20"/>
          <w:vertAlign w:val="superscript"/>
        </w:rPr>
        <w:t>h</w:t>
      </w:r>
      <w:r>
        <w:rPr>
          <w:rFonts w:ascii="Arial" w:hAnsi="Arial" w:cs="Arial"/>
          <w:sz w:val="20"/>
          <w:szCs w:val="20"/>
        </w:rPr>
        <w:t>00) heures.</w:t>
      </w:r>
      <w:r>
        <w:rPr>
          <w:rFonts w:ascii="Arial" w:hAnsi="Arial"/>
          <w:sz w:val="20"/>
          <w:szCs w:val="20"/>
        </w:rPr>
        <w:t xml:space="preserve"> L’heure d’ouverture des plis est fixée le jour limite de dépôt des offres à </w:t>
      </w:r>
      <w:r w:rsidR="006E4ABB">
        <w:rPr>
          <w:rFonts w:ascii="Arial" w:hAnsi="Arial"/>
          <w:sz w:val="20"/>
          <w:szCs w:val="20"/>
        </w:rPr>
        <w:t>onze</w:t>
      </w:r>
      <w:r>
        <w:rPr>
          <w:rFonts w:ascii="Arial" w:hAnsi="Arial"/>
          <w:sz w:val="20"/>
          <w:szCs w:val="20"/>
        </w:rPr>
        <w:t xml:space="preserve"> (1</w:t>
      </w:r>
      <w:r w:rsidR="006E4ABB">
        <w:rPr>
          <w:rFonts w:ascii="Arial" w:hAnsi="Arial"/>
          <w:sz w:val="20"/>
          <w:szCs w:val="20"/>
        </w:rPr>
        <w:t>1</w:t>
      </w:r>
      <w:r w:rsidR="00084465" w:rsidRPr="008B1D45">
        <w:rPr>
          <w:rFonts w:ascii="Arial" w:hAnsi="Arial"/>
          <w:sz w:val="20"/>
          <w:szCs w:val="20"/>
          <w:vertAlign w:val="superscript"/>
        </w:rPr>
        <w:t>h</w:t>
      </w:r>
      <w:r>
        <w:rPr>
          <w:rFonts w:ascii="Arial" w:hAnsi="Arial"/>
          <w:sz w:val="20"/>
          <w:szCs w:val="20"/>
        </w:rPr>
        <w:t>00) heures,</w:t>
      </w:r>
      <w:r w:rsidRPr="002C5BC3">
        <w:rPr>
          <w:rFonts w:ascii="Arial" w:hAnsi="Arial"/>
          <w:sz w:val="20"/>
          <w:szCs w:val="20"/>
        </w:rPr>
        <w:t xml:space="preserve"> </w:t>
      </w:r>
      <w:r>
        <w:rPr>
          <w:rFonts w:ascii="Arial" w:hAnsi="Arial"/>
          <w:sz w:val="20"/>
          <w:szCs w:val="20"/>
        </w:rPr>
        <w:t xml:space="preserve">en salle de réunion </w:t>
      </w:r>
      <w:r w:rsidRPr="00E11CCA">
        <w:rPr>
          <w:rFonts w:ascii="Arial" w:hAnsi="Arial"/>
          <w:sz w:val="20"/>
          <w:szCs w:val="20"/>
        </w:rPr>
        <w:t>de</w:t>
      </w:r>
      <w:r w:rsidR="00E938DD">
        <w:rPr>
          <w:rFonts w:ascii="Arial" w:hAnsi="Arial"/>
          <w:sz w:val="20"/>
          <w:szCs w:val="20"/>
        </w:rPr>
        <w:t xml:space="preserve"> la tour administrative de</w:t>
      </w:r>
      <w:r w:rsidRPr="00E11CCA">
        <w:rPr>
          <w:rFonts w:ascii="Arial" w:hAnsi="Arial"/>
          <w:sz w:val="20"/>
          <w:szCs w:val="20"/>
        </w:rPr>
        <w:t xml:space="preserve"> l’université </w:t>
      </w:r>
      <w:r>
        <w:rPr>
          <w:rFonts w:ascii="Arial" w:hAnsi="Arial"/>
          <w:sz w:val="20"/>
          <w:szCs w:val="20"/>
        </w:rPr>
        <w:t>d’</w:t>
      </w:r>
      <w:r w:rsidRPr="00E11CCA">
        <w:rPr>
          <w:rFonts w:ascii="Arial" w:hAnsi="Arial"/>
          <w:sz w:val="20"/>
          <w:szCs w:val="20"/>
        </w:rPr>
        <w:t>Oum El Bouaghi</w:t>
      </w:r>
      <w:r w:rsidR="00303B3C">
        <w:rPr>
          <w:rFonts w:ascii="Arial" w:hAnsi="Arial"/>
          <w:sz w:val="20"/>
          <w:szCs w:val="20"/>
        </w:rPr>
        <w:t xml:space="preserve"> (9</w:t>
      </w:r>
      <w:r w:rsidR="00303B3C" w:rsidRPr="00303B3C">
        <w:rPr>
          <w:rFonts w:ascii="Arial" w:hAnsi="Arial"/>
          <w:sz w:val="20"/>
          <w:szCs w:val="20"/>
          <w:vertAlign w:val="superscript"/>
        </w:rPr>
        <w:t>eme</w:t>
      </w:r>
      <w:r w:rsidR="00303B3C">
        <w:rPr>
          <w:rFonts w:ascii="Arial" w:hAnsi="Arial"/>
          <w:sz w:val="20"/>
          <w:szCs w:val="20"/>
        </w:rPr>
        <w:t xml:space="preserve"> étage)</w:t>
      </w:r>
      <w:r>
        <w:rPr>
          <w:rFonts w:ascii="Arial" w:hAnsi="Arial"/>
          <w:sz w:val="20"/>
          <w:szCs w:val="20"/>
        </w:rPr>
        <w:t xml:space="preserve">. </w:t>
      </w:r>
      <w:r w:rsidRPr="0089649C">
        <w:rPr>
          <w:rFonts w:ascii="Arial" w:hAnsi="Arial" w:cs="Arial"/>
          <w:sz w:val="20"/>
          <w:szCs w:val="20"/>
        </w:rPr>
        <w:t xml:space="preserve">Le présent </w:t>
      </w:r>
      <w:r>
        <w:rPr>
          <w:rFonts w:ascii="Arial" w:hAnsi="Arial" w:cs="Arial"/>
          <w:sz w:val="20"/>
          <w:szCs w:val="20"/>
        </w:rPr>
        <w:t xml:space="preserve">avis </w:t>
      </w:r>
      <w:r w:rsidRPr="0089649C">
        <w:rPr>
          <w:rFonts w:ascii="Arial" w:hAnsi="Arial" w:cs="Arial"/>
          <w:sz w:val="20"/>
          <w:szCs w:val="20"/>
        </w:rPr>
        <w:t xml:space="preserve">tient lieu </w:t>
      </w:r>
      <w:r>
        <w:rPr>
          <w:rFonts w:ascii="Arial" w:hAnsi="Arial" w:cs="Arial"/>
          <w:sz w:val="20"/>
          <w:szCs w:val="20"/>
        </w:rPr>
        <w:t>d’invitation</w:t>
      </w:r>
      <w:r w:rsidRPr="0089649C">
        <w:rPr>
          <w:rFonts w:ascii="Arial" w:hAnsi="Arial" w:cs="Arial"/>
          <w:sz w:val="20"/>
          <w:szCs w:val="20"/>
        </w:rPr>
        <w:t xml:space="preserve"> aux soumissionnaires désireux d’y assister</w:t>
      </w:r>
      <w:r w:rsidRPr="006636BD">
        <w:rPr>
          <w:rFonts w:ascii="Arial" w:hAnsi="Arial"/>
          <w:sz w:val="20"/>
          <w:szCs w:val="20"/>
        </w:rPr>
        <w:t xml:space="preserve"> </w:t>
      </w:r>
      <w:r w:rsidRPr="00852D17">
        <w:rPr>
          <w:rFonts w:ascii="Arial" w:hAnsi="Arial"/>
          <w:sz w:val="20"/>
          <w:szCs w:val="20"/>
        </w:rPr>
        <w:t>aux travaux de la c</w:t>
      </w:r>
      <w:r w:rsidR="00D2083E">
        <w:rPr>
          <w:rFonts w:ascii="Arial" w:hAnsi="Arial"/>
          <w:sz w:val="20"/>
          <w:szCs w:val="20"/>
        </w:rPr>
        <w:t>ommission lors de la séa</w:t>
      </w:r>
      <w:r w:rsidR="00A37E66">
        <w:rPr>
          <w:rFonts w:ascii="Arial" w:hAnsi="Arial"/>
          <w:sz w:val="20"/>
          <w:szCs w:val="20"/>
        </w:rPr>
        <w:t>n</w:t>
      </w:r>
      <w:r w:rsidR="00D2083E">
        <w:rPr>
          <w:rFonts w:ascii="Arial" w:hAnsi="Arial"/>
          <w:sz w:val="20"/>
          <w:szCs w:val="20"/>
        </w:rPr>
        <w:t>ce d’</w:t>
      </w:r>
      <w:r w:rsidRPr="00852D17">
        <w:rPr>
          <w:rFonts w:ascii="Arial" w:hAnsi="Arial"/>
          <w:sz w:val="20"/>
          <w:szCs w:val="20"/>
        </w:rPr>
        <w:t>ouverture des plis</w:t>
      </w:r>
      <w:r w:rsidRPr="0089649C">
        <w:rPr>
          <w:rFonts w:ascii="Arial" w:hAnsi="Arial" w:cs="Arial"/>
          <w:sz w:val="20"/>
          <w:szCs w:val="20"/>
        </w:rPr>
        <w:t>.</w:t>
      </w:r>
    </w:p>
    <w:p w:rsidR="00AA6188" w:rsidRDefault="00AA6188" w:rsidP="009A3484">
      <w:pPr>
        <w:tabs>
          <w:tab w:val="left" w:pos="0"/>
          <w:tab w:val="num" w:pos="180"/>
        </w:tabs>
        <w:spacing w:line="360" w:lineRule="auto"/>
        <w:ind w:right="-11" w:firstLine="709"/>
        <w:jc w:val="both"/>
        <w:rPr>
          <w:rFonts w:ascii="Arial" w:hAnsi="Arial" w:cs="Arial"/>
          <w:b/>
          <w:bCs/>
          <w:color w:val="000000"/>
          <w:sz w:val="20"/>
          <w:szCs w:val="20"/>
        </w:rPr>
      </w:pPr>
      <w:r>
        <w:rPr>
          <w:rFonts w:ascii="Arial" w:hAnsi="Arial" w:cs="Arial"/>
          <w:b/>
          <w:bCs/>
          <w:color w:val="000000"/>
          <w:sz w:val="20"/>
          <w:szCs w:val="20"/>
        </w:rPr>
        <w:t>Date de parution </w:t>
      </w:r>
      <w:r w:rsidRPr="009A3484">
        <w:rPr>
          <w:rFonts w:ascii="Arial" w:hAnsi="Arial" w:cs="Arial"/>
          <w:b/>
          <w:bCs/>
          <w:color w:val="000000" w:themeColor="text1"/>
          <w:sz w:val="20"/>
          <w:szCs w:val="20"/>
        </w:rPr>
        <w:t xml:space="preserve">: </w:t>
      </w:r>
      <w:r w:rsidR="009A3484" w:rsidRPr="009A3484">
        <w:rPr>
          <w:rFonts w:ascii="Arial" w:hAnsi="Arial" w:cs="Arial"/>
          <w:b/>
          <w:bCs/>
          <w:color w:val="000000" w:themeColor="text1"/>
          <w:sz w:val="20"/>
          <w:szCs w:val="20"/>
        </w:rPr>
        <w:t>23</w:t>
      </w:r>
      <w:r w:rsidRPr="009A3484">
        <w:rPr>
          <w:rFonts w:ascii="Arial" w:hAnsi="Arial" w:cs="Arial"/>
          <w:b/>
          <w:bCs/>
          <w:color w:val="000000" w:themeColor="text1"/>
          <w:sz w:val="20"/>
          <w:szCs w:val="20"/>
        </w:rPr>
        <w:t xml:space="preserve"> </w:t>
      </w:r>
      <w:r w:rsidR="00F4603D" w:rsidRPr="009A3484">
        <w:rPr>
          <w:rFonts w:ascii="Arial" w:hAnsi="Arial" w:cs="Arial"/>
          <w:b/>
          <w:bCs/>
          <w:color w:val="000000" w:themeColor="text1"/>
          <w:sz w:val="20"/>
          <w:szCs w:val="20"/>
        </w:rPr>
        <w:t>septembre</w:t>
      </w:r>
      <w:r w:rsidRPr="0036646C">
        <w:rPr>
          <w:rFonts w:ascii="Arial" w:hAnsi="Arial" w:cs="Arial"/>
          <w:b/>
          <w:bCs/>
          <w:color w:val="FF0000"/>
          <w:sz w:val="20"/>
          <w:szCs w:val="20"/>
        </w:rPr>
        <w:t xml:space="preserve"> </w:t>
      </w:r>
      <w:r w:rsidRPr="00AA6188">
        <w:rPr>
          <w:rFonts w:ascii="Arial" w:hAnsi="Arial" w:cs="Arial"/>
          <w:b/>
          <w:bCs/>
          <w:color w:val="000000" w:themeColor="text1"/>
          <w:sz w:val="20"/>
          <w:szCs w:val="20"/>
        </w:rPr>
        <w:t>2024</w:t>
      </w:r>
    </w:p>
    <w:p w:rsidR="00AA6188" w:rsidRDefault="00AA6188" w:rsidP="00B41679">
      <w:pPr>
        <w:tabs>
          <w:tab w:val="left" w:pos="0"/>
          <w:tab w:val="num" w:pos="180"/>
        </w:tabs>
        <w:spacing w:line="360" w:lineRule="auto"/>
        <w:ind w:right="-11" w:firstLine="709"/>
        <w:jc w:val="both"/>
        <w:rPr>
          <w:rFonts w:ascii="Arial" w:hAnsi="Arial" w:cs="Arial"/>
          <w:b/>
          <w:bCs/>
          <w:sz w:val="20"/>
          <w:szCs w:val="20"/>
        </w:rPr>
      </w:pPr>
      <w:r>
        <w:rPr>
          <w:rFonts w:ascii="Arial" w:hAnsi="Arial" w:cs="Arial"/>
          <w:b/>
          <w:bCs/>
          <w:sz w:val="20"/>
          <w:szCs w:val="20"/>
        </w:rPr>
        <w:t xml:space="preserve">Durée de préparation des offres : </w:t>
      </w:r>
      <w:r w:rsidR="00B41679">
        <w:rPr>
          <w:rFonts w:ascii="Arial" w:hAnsi="Arial" w:cs="Arial"/>
          <w:b/>
          <w:bCs/>
          <w:sz w:val="20"/>
          <w:szCs w:val="20"/>
        </w:rPr>
        <w:t>sept</w:t>
      </w:r>
      <w:r>
        <w:rPr>
          <w:rFonts w:ascii="Arial" w:hAnsi="Arial" w:cs="Arial"/>
          <w:b/>
          <w:bCs/>
          <w:sz w:val="20"/>
          <w:szCs w:val="20"/>
        </w:rPr>
        <w:t xml:space="preserve"> (</w:t>
      </w:r>
      <w:r w:rsidR="00B41679">
        <w:rPr>
          <w:rFonts w:ascii="Arial" w:hAnsi="Arial" w:cs="Arial"/>
          <w:b/>
          <w:bCs/>
          <w:sz w:val="20"/>
          <w:szCs w:val="20"/>
        </w:rPr>
        <w:t>07</w:t>
      </w:r>
      <w:r>
        <w:rPr>
          <w:rFonts w:ascii="Arial" w:hAnsi="Arial" w:cs="Arial"/>
          <w:b/>
          <w:bCs/>
          <w:sz w:val="20"/>
          <w:szCs w:val="20"/>
        </w:rPr>
        <w:t>) jours</w:t>
      </w:r>
    </w:p>
    <w:p w:rsidR="00AA6188" w:rsidRDefault="00AA6188" w:rsidP="009A3484">
      <w:pPr>
        <w:tabs>
          <w:tab w:val="left" w:pos="-142"/>
          <w:tab w:val="num" w:pos="180"/>
        </w:tabs>
        <w:spacing w:line="360" w:lineRule="auto"/>
        <w:ind w:left="-142" w:right="-285" w:firstLine="568"/>
        <w:jc w:val="both"/>
        <w:rPr>
          <w:rFonts w:ascii="Arial" w:hAnsi="Arial" w:cs="Arial"/>
          <w:sz w:val="20"/>
          <w:szCs w:val="20"/>
        </w:rPr>
      </w:pPr>
      <w:r>
        <w:rPr>
          <w:rFonts w:ascii="Arial" w:hAnsi="Arial" w:cs="Arial"/>
          <w:b/>
          <w:bCs/>
          <w:color w:val="000000"/>
          <w:sz w:val="20"/>
          <w:szCs w:val="20"/>
        </w:rPr>
        <w:t xml:space="preserve">     Date d’ouverture des plis : </w:t>
      </w:r>
      <w:r w:rsidR="009A3484">
        <w:rPr>
          <w:rFonts w:ascii="Arial" w:hAnsi="Arial" w:cs="Arial"/>
          <w:b/>
          <w:bCs/>
          <w:color w:val="000000" w:themeColor="text1"/>
          <w:sz w:val="20"/>
          <w:szCs w:val="20"/>
        </w:rPr>
        <w:t>29</w:t>
      </w:r>
      <w:r w:rsidR="00F4603D" w:rsidRPr="009A3484">
        <w:rPr>
          <w:rFonts w:ascii="Arial" w:hAnsi="Arial" w:cs="Arial"/>
          <w:b/>
          <w:bCs/>
          <w:color w:val="000000" w:themeColor="text1"/>
          <w:sz w:val="20"/>
          <w:szCs w:val="20"/>
        </w:rPr>
        <w:t xml:space="preserve"> septembre</w:t>
      </w:r>
      <w:r w:rsidRPr="0036646C">
        <w:rPr>
          <w:rFonts w:ascii="Arial" w:hAnsi="Arial" w:cs="Arial"/>
          <w:b/>
          <w:bCs/>
          <w:color w:val="FF0000"/>
          <w:sz w:val="20"/>
          <w:szCs w:val="20"/>
        </w:rPr>
        <w:t xml:space="preserve"> </w:t>
      </w:r>
      <w:r w:rsidRPr="00AA6188">
        <w:rPr>
          <w:rFonts w:ascii="Arial" w:hAnsi="Arial" w:cs="Arial"/>
          <w:b/>
          <w:bCs/>
          <w:color w:val="000000" w:themeColor="text1"/>
          <w:sz w:val="20"/>
          <w:szCs w:val="20"/>
        </w:rPr>
        <w:t>2024</w:t>
      </w:r>
    </w:p>
    <w:p w:rsidR="00D00FD8" w:rsidRPr="007E01D9" w:rsidRDefault="00D00FD8" w:rsidP="003C77A3">
      <w:pPr>
        <w:tabs>
          <w:tab w:val="left" w:pos="0"/>
          <w:tab w:val="num" w:pos="180"/>
        </w:tabs>
        <w:spacing w:line="360" w:lineRule="auto"/>
        <w:ind w:right="-11" w:firstLine="709"/>
        <w:jc w:val="both"/>
        <w:rPr>
          <w:rFonts w:ascii="Arial" w:hAnsi="Arial"/>
          <w:sz w:val="8"/>
          <w:szCs w:val="8"/>
        </w:rPr>
      </w:pPr>
    </w:p>
    <w:p w:rsidR="00090719" w:rsidRDefault="00F73152" w:rsidP="00DB52DC">
      <w:pPr>
        <w:ind w:left="720"/>
        <w:rPr>
          <w:rFonts w:ascii="Arial" w:hAnsi="Arial" w:cs="Arial"/>
          <w:b/>
          <w:bCs/>
          <w:sz w:val="20"/>
          <w:szCs w:val="20"/>
        </w:rPr>
      </w:pPr>
      <w:r w:rsidRPr="0089649C">
        <w:rPr>
          <w:rFonts w:ascii="Arial" w:hAnsi="Arial" w:cs="Arial"/>
          <w:b/>
          <w:bCs/>
          <w:sz w:val="20"/>
          <w:szCs w:val="20"/>
        </w:rPr>
        <w:t xml:space="preserve">                                     </w:t>
      </w:r>
      <w:r>
        <w:rPr>
          <w:rFonts w:ascii="Arial" w:hAnsi="Arial" w:cs="Arial"/>
          <w:b/>
          <w:bCs/>
          <w:sz w:val="20"/>
          <w:szCs w:val="20"/>
        </w:rPr>
        <w:t xml:space="preserve">                         </w:t>
      </w:r>
      <w:r w:rsidR="006D65A3">
        <w:rPr>
          <w:rFonts w:ascii="Arial" w:hAnsi="Arial" w:cs="Arial"/>
          <w:b/>
          <w:bCs/>
          <w:sz w:val="20"/>
          <w:szCs w:val="20"/>
        </w:rPr>
        <w:t xml:space="preserve">                              </w:t>
      </w:r>
      <w:r>
        <w:rPr>
          <w:rFonts w:ascii="Arial" w:hAnsi="Arial" w:cs="Arial"/>
          <w:b/>
          <w:bCs/>
          <w:sz w:val="20"/>
          <w:szCs w:val="20"/>
        </w:rPr>
        <w:t xml:space="preserve">  </w:t>
      </w:r>
      <w:r w:rsidRPr="0089649C">
        <w:rPr>
          <w:rFonts w:ascii="Arial" w:hAnsi="Arial" w:cs="Arial"/>
          <w:b/>
          <w:bCs/>
          <w:sz w:val="20"/>
          <w:szCs w:val="20"/>
        </w:rPr>
        <w:t xml:space="preserve">   </w:t>
      </w:r>
    </w:p>
    <w:p w:rsidR="00090719" w:rsidRDefault="00090719" w:rsidP="00090719">
      <w:pPr>
        <w:ind w:left="720"/>
        <w:jc w:val="right"/>
        <w:rPr>
          <w:rFonts w:ascii="Arial" w:hAnsi="Arial" w:cs="Arial"/>
          <w:b/>
          <w:bCs/>
          <w:sz w:val="20"/>
          <w:szCs w:val="20"/>
        </w:rPr>
      </w:pPr>
    </w:p>
    <w:p w:rsidR="00090719" w:rsidRDefault="00090719" w:rsidP="00090719">
      <w:pPr>
        <w:ind w:left="720"/>
        <w:jc w:val="right"/>
        <w:rPr>
          <w:rFonts w:ascii="Arial" w:hAnsi="Arial" w:cs="Arial"/>
          <w:b/>
          <w:bCs/>
          <w:sz w:val="20"/>
          <w:szCs w:val="20"/>
        </w:rPr>
      </w:pPr>
    </w:p>
    <w:p w:rsidR="002C5BC3" w:rsidRPr="00197721" w:rsidRDefault="00090719" w:rsidP="00090719">
      <w:pPr>
        <w:ind w:left="720"/>
        <w:rPr>
          <w:rFonts w:ascii="Arial" w:hAnsi="Arial" w:cs="Arial"/>
          <w:b/>
          <w:bCs/>
          <w:sz w:val="20"/>
          <w:szCs w:val="20"/>
        </w:rPr>
      </w:pPr>
      <w:r>
        <w:rPr>
          <w:rFonts w:ascii="Arial" w:hAnsi="Arial" w:cs="Arial"/>
          <w:b/>
          <w:bCs/>
          <w:sz w:val="20"/>
          <w:szCs w:val="20"/>
        </w:rPr>
        <w:t xml:space="preserve">                                                                                                 </w:t>
      </w:r>
      <w:r w:rsidR="00F73152" w:rsidRPr="0089649C">
        <w:rPr>
          <w:rFonts w:ascii="Arial" w:hAnsi="Arial" w:cs="Arial"/>
          <w:b/>
          <w:bCs/>
          <w:sz w:val="20"/>
          <w:szCs w:val="20"/>
        </w:rPr>
        <w:t xml:space="preserve"> </w:t>
      </w:r>
      <w:r w:rsidR="00F73152" w:rsidRPr="00382DD7">
        <w:rPr>
          <w:rFonts w:ascii="Arial" w:hAnsi="Arial" w:cs="Arial"/>
          <w:b/>
          <w:bCs/>
          <w:sz w:val="20"/>
          <w:szCs w:val="20"/>
        </w:rPr>
        <w:t>L</w:t>
      </w:r>
      <w:r w:rsidR="00DB52DC">
        <w:rPr>
          <w:rFonts w:ascii="Arial" w:hAnsi="Arial" w:cs="Arial"/>
          <w:b/>
          <w:bCs/>
          <w:sz w:val="20"/>
          <w:szCs w:val="20"/>
        </w:rPr>
        <w:t>e</w:t>
      </w:r>
      <w:r w:rsidR="00F73152" w:rsidRPr="00382DD7">
        <w:rPr>
          <w:rFonts w:ascii="Arial" w:hAnsi="Arial" w:cs="Arial"/>
          <w:b/>
          <w:bCs/>
          <w:sz w:val="20"/>
          <w:szCs w:val="20"/>
        </w:rPr>
        <w:t xml:space="preserve"> Rect</w:t>
      </w:r>
      <w:r w:rsidR="00DB52DC">
        <w:rPr>
          <w:rFonts w:ascii="Arial" w:hAnsi="Arial" w:cs="Arial"/>
          <w:b/>
          <w:bCs/>
          <w:sz w:val="20"/>
          <w:szCs w:val="20"/>
        </w:rPr>
        <w:t>eur</w:t>
      </w:r>
      <w:r w:rsidR="00F73152" w:rsidRPr="00382DD7">
        <w:rPr>
          <w:rFonts w:ascii="Arial" w:hAnsi="Arial" w:cs="Arial"/>
          <w:b/>
          <w:bCs/>
          <w:sz w:val="20"/>
          <w:szCs w:val="20"/>
        </w:rPr>
        <w:t xml:space="preserve"> </w:t>
      </w:r>
      <w:r>
        <w:rPr>
          <w:rFonts w:ascii="Arial" w:hAnsi="Arial" w:cs="Arial"/>
          <w:b/>
          <w:bCs/>
          <w:sz w:val="20"/>
          <w:szCs w:val="20"/>
        </w:rPr>
        <w:t>de l'Université</w:t>
      </w:r>
    </w:p>
    <w:sectPr w:rsidR="002C5BC3" w:rsidRPr="00197721" w:rsidSect="00D00FD8">
      <w:footerReference w:type="default" r:id="rId7"/>
      <w:pgSz w:w="11906" w:h="16838" w:code="9"/>
      <w:pgMar w:top="426" w:right="851" w:bottom="567" w:left="1134" w:header="0" w:footer="1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60C" w:rsidRDefault="008D160C" w:rsidP="009230E6">
      <w:r>
        <w:separator/>
      </w:r>
    </w:p>
  </w:endnote>
  <w:endnote w:type="continuationSeparator" w:id="1">
    <w:p w:rsidR="008D160C" w:rsidRDefault="008D160C" w:rsidP="009230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oltage Thin">
    <w:altName w:val="Arial Narrow"/>
    <w:charset w:val="00"/>
    <w:family w:val="swiss"/>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0E6" w:rsidRPr="009230E6" w:rsidRDefault="00620EF6">
    <w:pPr>
      <w:pStyle w:val="Pieddepage"/>
      <w:jc w:val="center"/>
      <w:rPr>
        <w:rFonts w:ascii="Arial" w:hAnsi="Arial" w:cs="Arial"/>
        <w:sz w:val="20"/>
        <w:szCs w:val="20"/>
      </w:rPr>
    </w:pPr>
    <w:r w:rsidRPr="009230E6">
      <w:rPr>
        <w:rFonts w:ascii="Arial" w:hAnsi="Arial" w:cs="Arial"/>
        <w:sz w:val="20"/>
        <w:szCs w:val="20"/>
      </w:rPr>
      <w:fldChar w:fldCharType="begin"/>
    </w:r>
    <w:r w:rsidR="009230E6" w:rsidRPr="009230E6">
      <w:rPr>
        <w:rFonts w:ascii="Arial" w:hAnsi="Arial" w:cs="Arial"/>
        <w:sz w:val="20"/>
        <w:szCs w:val="20"/>
      </w:rPr>
      <w:instrText xml:space="preserve"> PAGE   \* MERGEFORMAT </w:instrText>
    </w:r>
    <w:r w:rsidRPr="009230E6">
      <w:rPr>
        <w:rFonts w:ascii="Arial" w:hAnsi="Arial" w:cs="Arial"/>
        <w:sz w:val="20"/>
        <w:szCs w:val="20"/>
      </w:rPr>
      <w:fldChar w:fldCharType="separate"/>
    </w:r>
    <w:r w:rsidR="009A3484">
      <w:rPr>
        <w:rFonts w:ascii="Arial" w:hAnsi="Arial" w:cs="Arial"/>
        <w:noProof/>
        <w:sz w:val="20"/>
        <w:szCs w:val="20"/>
      </w:rPr>
      <w:t>1</w:t>
    </w:r>
    <w:r w:rsidRPr="009230E6">
      <w:rPr>
        <w:rFonts w:ascii="Arial" w:hAnsi="Arial" w:cs="Arial"/>
        <w:sz w:val="20"/>
        <w:szCs w:val="20"/>
      </w:rPr>
      <w:fldChar w:fldCharType="end"/>
    </w:r>
  </w:p>
  <w:p w:rsidR="009230E6" w:rsidRDefault="009230E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60C" w:rsidRDefault="008D160C" w:rsidP="009230E6">
      <w:r>
        <w:separator/>
      </w:r>
    </w:p>
  </w:footnote>
  <w:footnote w:type="continuationSeparator" w:id="1">
    <w:p w:rsidR="008D160C" w:rsidRDefault="008D160C" w:rsidP="009230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F0466"/>
    <w:multiLevelType w:val="multilevel"/>
    <w:tmpl w:val="040C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1C325052"/>
    <w:multiLevelType w:val="hybridMultilevel"/>
    <w:tmpl w:val="417E0FCE"/>
    <w:lvl w:ilvl="0" w:tplc="040C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646255"/>
    <w:multiLevelType w:val="hybridMultilevel"/>
    <w:tmpl w:val="CDBE7A92"/>
    <w:lvl w:ilvl="0" w:tplc="040C000F">
      <w:start w:val="1"/>
      <w:numFmt w:val="decimal"/>
      <w:lvlText w:val="%1."/>
      <w:lvlJc w:val="left"/>
      <w:pPr>
        <w:ind w:left="720" w:hanging="360"/>
      </w:pPr>
    </w:lvl>
    <w:lvl w:ilvl="1" w:tplc="D2E8B214">
      <w:start w:val="1"/>
      <w:numFmt w:val="decimal"/>
      <w:lvlText w:val="%2-"/>
      <w:lvlJc w:val="left"/>
      <w:pPr>
        <w:ind w:left="1440" w:hanging="36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E82231"/>
    <w:multiLevelType w:val="hybridMultilevel"/>
    <w:tmpl w:val="7DBAAE48"/>
    <w:lvl w:ilvl="0" w:tplc="9FBC6A68">
      <w:numFmt w:val="bullet"/>
      <w:lvlText w:val="-"/>
      <w:lvlJc w:val="left"/>
      <w:pPr>
        <w:ind w:left="360" w:hanging="360"/>
      </w:pPr>
      <w:rPr>
        <w:rFonts w:ascii="Verdana" w:eastAsia="SimSun" w:hAnsi="Verdana" w:cs="Times New Roman"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DD0AA3"/>
    <w:multiLevelType w:val="hybridMultilevel"/>
    <w:tmpl w:val="7F5684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BAC660E"/>
    <w:multiLevelType w:val="hybridMultilevel"/>
    <w:tmpl w:val="F7AE51AE"/>
    <w:lvl w:ilvl="0" w:tplc="0D34DDD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DAF3472"/>
    <w:multiLevelType w:val="hybridMultilevel"/>
    <w:tmpl w:val="791485C6"/>
    <w:lvl w:ilvl="0" w:tplc="3B1AAA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866351"/>
    <w:multiLevelType w:val="hybridMultilevel"/>
    <w:tmpl w:val="B9A472BA"/>
    <w:lvl w:ilvl="0" w:tplc="73C616B0">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4EF4751"/>
    <w:multiLevelType w:val="hybridMultilevel"/>
    <w:tmpl w:val="D22C66C0"/>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528F0DB9"/>
    <w:multiLevelType w:val="hybridMultilevel"/>
    <w:tmpl w:val="2C8AEF2C"/>
    <w:lvl w:ilvl="0" w:tplc="A2AE8222">
      <w:start w:val="6"/>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4420DA"/>
    <w:multiLevelType w:val="hybridMultilevel"/>
    <w:tmpl w:val="EE5A9DD4"/>
    <w:lvl w:ilvl="0" w:tplc="040C000F">
      <w:start w:val="1"/>
      <w:numFmt w:val="decimal"/>
      <w:lvlText w:val="%1."/>
      <w:lvlJc w:val="left"/>
      <w:pPr>
        <w:ind w:left="36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AB59E2"/>
    <w:multiLevelType w:val="hybridMultilevel"/>
    <w:tmpl w:val="D22C66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9AE6997"/>
    <w:multiLevelType w:val="hybridMultilevel"/>
    <w:tmpl w:val="0D22208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F374102"/>
    <w:multiLevelType w:val="hybridMultilevel"/>
    <w:tmpl w:val="DEE24126"/>
    <w:lvl w:ilvl="0" w:tplc="BF0E2A10">
      <w:numFmt w:val="bullet"/>
      <w:lvlText w:val="-"/>
      <w:lvlJc w:val="left"/>
      <w:pPr>
        <w:ind w:left="1429" w:hanging="360"/>
      </w:pPr>
      <w:rPr>
        <w:rFonts w:ascii="Verdana" w:eastAsia="SimSun" w:hAnsi="Verdana" w:cs="Times New Roman" w:hint="default"/>
        <w:b w:val="0"/>
        <w:bCs/>
        <w:u w:val="none"/>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6"/>
  </w:num>
  <w:num w:numId="4">
    <w:abstractNumId w:val="3"/>
  </w:num>
  <w:num w:numId="5">
    <w:abstractNumId w:val="8"/>
  </w:num>
  <w:num w:numId="6">
    <w:abstractNumId w:val="5"/>
  </w:num>
  <w:num w:numId="7">
    <w:abstractNumId w:val="13"/>
  </w:num>
  <w:num w:numId="8">
    <w:abstractNumId w:val="4"/>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1"/>
  </w:num>
  <w:num w:numId="14">
    <w:abstractNumId w:val="12"/>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8"/>
  <w:hyphenationZone w:val="425"/>
  <w:characterSpacingControl w:val="doNotCompress"/>
  <w:savePreviewPicture/>
  <w:footnotePr>
    <w:footnote w:id="0"/>
    <w:footnote w:id="1"/>
  </w:footnotePr>
  <w:endnotePr>
    <w:endnote w:id="0"/>
    <w:endnote w:id="1"/>
  </w:endnotePr>
  <w:compat/>
  <w:rsids>
    <w:rsidRoot w:val="005B6270"/>
    <w:rsid w:val="00002FAE"/>
    <w:rsid w:val="000030AE"/>
    <w:rsid w:val="00003CB7"/>
    <w:rsid w:val="00005937"/>
    <w:rsid w:val="00007725"/>
    <w:rsid w:val="000110B2"/>
    <w:rsid w:val="00012A18"/>
    <w:rsid w:val="0001588D"/>
    <w:rsid w:val="00017E76"/>
    <w:rsid w:val="00020465"/>
    <w:rsid w:val="00022328"/>
    <w:rsid w:val="0002257F"/>
    <w:rsid w:val="000229FA"/>
    <w:rsid w:val="00025B81"/>
    <w:rsid w:val="00026D7A"/>
    <w:rsid w:val="0003122A"/>
    <w:rsid w:val="00035F7A"/>
    <w:rsid w:val="00036288"/>
    <w:rsid w:val="00036F4B"/>
    <w:rsid w:val="00041F12"/>
    <w:rsid w:val="00043CC6"/>
    <w:rsid w:val="000472E4"/>
    <w:rsid w:val="000508AA"/>
    <w:rsid w:val="00051E24"/>
    <w:rsid w:val="00053CB5"/>
    <w:rsid w:val="00055A54"/>
    <w:rsid w:val="00060D85"/>
    <w:rsid w:val="000613A1"/>
    <w:rsid w:val="00062266"/>
    <w:rsid w:val="000628B4"/>
    <w:rsid w:val="000640EF"/>
    <w:rsid w:val="0006486B"/>
    <w:rsid w:val="0006509A"/>
    <w:rsid w:val="00065EED"/>
    <w:rsid w:val="00065F6E"/>
    <w:rsid w:val="00066BE2"/>
    <w:rsid w:val="000672B6"/>
    <w:rsid w:val="0006797D"/>
    <w:rsid w:val="000721FC"/>
    <w:rsid w:val="000739FF"/>
    <w:rsid w:val="000808F7"/>
    <w:rsid w:val="00080E31"/>
    <w:rsid w:val="00082422"/>
    <w:rsid w:val="00082BB0"/>
    <w:rsid w:val="00084465"/>
    <w:rsid w:val="00084C57"/>
    <w:rsid w:val="00085755"/>
    <w:rsid w:val="0008610C"/>
    <w:rsid w:val="00090176"/>
    <w:rsid w:val="00090719"/>
    <w:rsid w:val="00097BF1"/>
    <w:rsid w:val="000A183A"/>
    <w:rsid w:val="000A25D0"/>
    <w:rsid w:val="000A3ABE"/>
    <w:rsid w:val="000A4EE3"/>
    <w:rsid w:val="000B0E02"/>
    <w:rsid w:val="000B12DF"/>
    <w:rsid w:val="000B1ACE"/>
    <w:rsid w:val="000B294C"/>
    <w:rsid w:val="000B30BA"/>
    <w:rsid w:val="000B3731"/>
    <w:rsid w:val="000B4910"/>
    <w:rsid w:val="000B7589"/>
    <w:rsid w:val="000B7728"/>
    <w:rsid w:val="000C1B85"/>
    <w:rsid w:val="000C322A"/>
    <w:rsid w:val="000C356C"/>
    <w:rsid w:val="000C400C"/>
    <w:rsid w:val="000C486C"/>
    <w:rsid w:val="000C4AC8"/>
    <w:rsid w:val="000C500B"/>
    <w:rsid w:val="000C512B"/>
    <w:rsid w:val="000C71B1"/>
    <w:rsid w:val="000D0EA2"/>
    <w:rsid w:val="000D1B1F"/>
    <w:rsid w:val="000D2DAD"/>
    <w:rsid w:val="000D3812"/>
    <w:rsid w:val="000D6596"/>
    <w:rsid w:val="000D6B95"/>
    <w:rsid w:val="000D7E66"/>
    <w:rsid w:val="000E0941"/>
    <w:rsid w:val="000E1446"/>
    <w:rsid w:val="000E166C"/>
    <w:rsid w:val="000E50C4"/>
    <w:rsid w:val="000E617E"/>
    <w:rsid w:val="000E7AAB"/>
    <w:rsid w:val="000F019D"/>
    <w:rsid w:val="000F40E1"/>
    <w:rsid w:val="000F5B9A"/>
    <w:rsid w:val="001009C6"/>
    <w:rsid w:val="00101BFE"/>
    <w:rsid w:val="00106140"/>
    <w:rsid w:val="00107C22"/>
    <w:rsid w:val="00112921"/>
    <w:rsid w:val="00113A42"/>
    <w:rsid w:val="00120309"/>
    <w:rsid w:val="001210EE"/>
    <w:rsid w:val="00124C3D"/>
    <w:rsid w:val="00124E49"/>
    <w:rsid w:val="00126153"/>
    <w:rsid w:val="00126D51"/>
    <w:rsid w:val="00131A90"/>
    <w:rsid w:val="0013561C"/>
    <w:rsid w:val="00140EC6"/>
    <w:rsid w:val="00143236"/>
    <w:rsid w:val="001438C3"/>
    <w:rsid w:val="00143F5F"/>
    <w:rsid w:val="001458D4"/>
    <w:rsid w:val="001475EF"/>
    <w:rsid w:val="001506A4"/>
    <w:rsid w:val="00150808"/>
    <w:rsid w:val="00151908"/>
    <w:rsid w:val="001527FC"/>
    <w:rsid w:val="0015493D"/>
    <w:rsid w:val="0015694A"/>
    <w:rsid w:val="00160D12"/>
    <w:rsid w:val="001651EB"/>
    <w:rsid w:val="001656CA"/>
    <w:rsid w:val="0016747B"/>
    <w:rsid w:val="00170748"/>
    <w:rsid w:val="00175C5F"/>
    <w:rsid w:val="00176A3C"/>
    <w:rsid w:val="00177DF2"/>
    <w:rsid w:val="00180616"/>
    <w:rsid w:val="00183E1D"/>
    <w:rsid w:val="0018405D"/>
    <w:rsid w:val="00184307"/>
    <w:rsid w:val="00185C0F"/>
    <w:rsid w:val="00185E76"/>
    <w:rsid w:val="0018656F"/>
    <w:rsid w:val="00187696"/>
    <w:rsid w:val="00191709"/>
    <w:rsid w:val="00193BBD"/>
    <w:rsid w:val="00193DB8"/>
    <w:rsid w:val="00193EB1"/>
    <w:rsid w:val="00194BF8"/>
    <w:rsid w:val="001974CF"/>
    <w:rsid w:val="00197721"/>
    <w:rsid w:val="001A0FB3"/>
    <w:rsid w:val="001A20C2"/>
    <w:rsid w:val="001B0329"/>
    <w:rsid w:val="001B2D31"/>
    <w:rsid w:val="001B3431"/>
    <w:rsid w:val="001B4F26"/>
    <w:rsid w:val="001B5859"/>
    <w:rsid w:val="001B651E"/>
    <w:rsid w:val="001B6916"/>
    <w:rsid w:val="001C0476"/>
    <w:rsid w:val="001C0FA3"/>
    <w:rsid w:val="001C15B3"/>
    <w:rsid w:val="001C49B3"/>
    <w:rsid w:val="001C4D87"/>
    <w:rsid w:val="001C4F9D"/>
    <w:rsid w:val="001C5AA8"/>
    <w:rsid w:val="001C5C60"/>
    <w:rsid w:val="001C6605"/>
    <w:rsid w:val="001D1511"/>
    <w:rsid w:val="001D23C8"/>
    <w:rsid w:val="001D4FF1"/>
    <w:rsid w:val="001D5427"/>
    <w:rsid w:val="001D5D67"/>
    <w:rsid w:val="001E2275"/>
    <w:rsid w:val="001E338E"/>
    <w:rsid w:val="001E39E7"/>
    <w:rsid w:val="001E3B36"/>
    <w:rsid w:val="001F09E2"/>
    <w:rsid w:val="001F4E82"/>
    <w:rsid w:val="001F6086"/>
    <w:rsid w:val="001F6CC0"/>
    <w:rsid w:val="001F71CC"/>
    <w:rsid w:val="001F7547"/>
    <w:rsid w:val="002000F8"/>
    <w:rsid w:val="00200A67"/>
    <w:rsid w:val="00202670"/>
    <w:rsid w:val="002070BE"/>
    <w:rsid w:val="00210F14"/>
    <w:rsid w:val="0021271C"/>
    <w:rsid w:val="0021649D"/>
    <w:rsid w:val="00221102"/>
    <w:rsid w:val="00221245"/>
    <w:rsid w:val="002214DF"/>
    <w:rsid w:val="00221C7D"/>
    <w:rsid w:val="0022287B"/>
    <w:rsid w:val="00223C0B"/>
    <w:rsid w:val="0023032E"/>
    <w:rsid w:val="002321D7"/>
    <w:rsid w:val="00237342"/>
    <w:rsid w:val="002448BF"/>
    <w:rsid w:val="0024786B"/>
    <w:rsid w:val="00247B61"/>
    <w:rsid w:val="00250182"/>
    <w:rsid w:val="00254EB9"/>
    <w:rsid w:val="002630ED"/>
    <w:rsid w:val="002636D6"/>
    <w:rsid w:val="002647E7"/>
    <w:rsid w:val="0026639E"/>
    <w:rsid w:val="002704A1"/>
    <w:rsid w:val="00270F93"/>
    <w:rsid w:val="002712C0"/>
    <w:rsid w:val="002720F6"/>
    <w:rsid w:val="0027631B"/>
    <w:rsid w:val="00276B12"/>
    <w:rsid w:val="002808CF"/>
    <w:rsid w:val="002814E6"/>
    <w:rsid w:val="00282CCC"/>
    <w:rsid w:val="00283D3B"/>
    <w:rsid w:val="002860CD"/>
    <w:rsid w:val="00286923"/>
    <w:rsid w:val="002915BA"/>
    <w:rsid w:val="00291A27"/>
    <w:rsid w:val="00291AE9"/>
    <w:rsid w:val="00295543"/>
    <w:rsid w:val="0029568F"/>
    <w:rsid w:val="002966D8"/>
    <w:rsid w:val="002A1B69"/>
    <w:rsid w:val="002A277A"/>
    <w:rsid w:val="002A27F8"/>
    <w:rsid w:val="002A33D1"/>
    <w:rsid w:val="002A3CBE"/>
    <w:rsid w:val="002B0AB1"/>
    <w:rsid w:val="002B1F58"/>
    <w:rsid w:val="002B2203"/>
    <w:rsid w:val="002B46E8"/>
    <w:rsid w:val="002B4A59"/>
    <w:rsid w:val="002B50AC"/>
    <w:rsid w:val="002B6053"/>
    <w:rsid w:val="002B66B0"/>
    <w:rsid w:val="002B6981"/>
    <w:rsid w:val="002B7F95"/>
    <w:rsid w:val="002C0A10"/>
    <w:rsid w:val="002C0CC6"/>
    <w:rsid w:val="002C5BC3"/>
    <w:rsid w:val="002C5DB8"/>
    <w:rsid w:val="002C7D3E"/>
    <w:rsid w:val="002D03D9"/>
    <w:rsid w:val="002D201A"/>
    <w:rsid w:val="002D24C4"/>
    <w:rsid w:val="002D5623"/>
    <w:rsid w:val="002D594D"/>
    <w:rsid w:val="002D64E9"/>
    <w:rsid w:val="002D6C5D"/>
    <w:rsid w:val="002E20DF"/>
    <w:rsid w:val="002E517C"/>
    <w:rsid w:val="002F3A0B"/>
    <w:rsid w:val="002F4C44"/>
    <w:rsid w:val="002F534B"/>
    <w:rsid w:val="002F557B"/>
    <w:rsid w:val="002F79A7"/>
    <w:rsid w:val="002F7BC8"/>
    <w:rsid w:val="00303596"/>
    <w:rsid w:val="00303B3C"/>
    <w:rsid w:val="003049B3"/>
    <w:rsid w:val="00306405"/>
    <w:rsid w:val="00306925"/>
    <w:rsid w:val="00306B4E"/>
    <w:rsid w:val="00306C2C"/>
    <w:rsid w:val="003076C5"/>
    <w:rsid w:val="003101EA"/>
    <w:rsid w:val="0031623C"/>
    <w:rsid w:val="0032358A"/>
    <w:rsid w:val="003242F4"/>
    <w:rsid w:val="003246EB"/>
    <w:rsid w:val="003267B1"/>
    <w:rsid w:val="00326AA5"/>
    <w:rsid w:val="00332300"/>
    <w:rsid w:val="00332302"/>
    <w:rsid w:val="00333493"/>
    <w:rsid w:val="003342CD"/>
    <w:rsid w:val="00342BFE"/>
    <w:rsid w:val="0034412C"/>
    <w:rsid w:val="0034648D"/>
    <w:rsid w:val="00346DEE"/>
    <w:rsid w:val="003476DE"/>
    <w:rsid w:val="00347AA9"/>
    <w:rsid w:val="00350466"/>
    <w:rsid w:val="00353818"/>
    <w:rsid w:val="00356932"/>
    <w:rsid w:val="00356DFD"/>
    <w:rsid w:val="00357B65"/>
    <w:rsid w:val="003600EE"/>
    <w:rsid w:val="00360C41"/>
    <w:rsid w:val="003629EF"/>
    <w:rsid w:val="00363734"/>
    <w:rsid w:val="00371694"/>
    <w:rsid w:val="00380B69"/>
    <w:rsid w:val="0038166B"/>
    <w:rsid w:val="003823F9"/>
    <w:rsid w:val="00382DD7"/>
    <w:rsid w:val="003846A5"/>
    <w:rsid w:val="003870E7"/>
    <w:rsid w:val="0039150E"/>
    <w:rsid w:val="00391670"/>
    <w:rsid w:val="003936E6"/>
    <w:rsid w:val="0039382A"/>
    <w:rsid w:val="00394E99"/>
    <w:rsid w:val="0039516E"/>
    <w:rsid w:val="00395B63"/>
    <w:rsid w:val="003A3CAE"/>
    <w:rsid w:val="003A3D8A"/>
    <w:rsid w:val="003A6AEC"/>
    <w:rsid w:val="003B11A9"/>
    <w:rsid w:val="003B20D3"/>
    <w:rsid w:val="003B32F6"/>
    <w:rsid w:val="003B36BA"/>
    <w:rsid w:val="003B3D0A"/>
    <w:rsid w:val="003B4690"/>
    <w:rsid w:val="003B5060"/>
    <w:rsid w:val="003C230A"/>
    <w:rsid w:val="003C245D"/>
    <w:rsid w:val="003C309D"/>
    <w:rsid w:val="003C5286"/>
    <w:rsid w:val="003C6202"/>
    <w:rsid w:val="003C682F"/>
    <w:rsid w:val="003C77A3"/>
    <w:rsid w:val="003D047D"/>
    <w:rsid w:val="003D2AEC"/>
    <w:rsid w:val="003D588F"/>
    <w:rsid w:val="003D6A4B"/>
    <w:rsid w:val="003D76FB"/>
    <w:rsid w:val="003E0C56"/>
    <w:rsid w:val="003E1A20"/>
    <w:rsid w:val="003E36AA"/>
    <w:rsid w:val="003E6BA4"/>
    <w:rsid w:val="003E760B"/>
    <w:rsid w:val="003E78A4"/>
    <w:rsid w:val="003F08EA"/>
    <w:rsid w:val="003F0D67"/>
    <w:rsid w:val="003F1D09"/>
    <w:rsid w:val="00400844"/>
    <w:rsid w:val="00402DD7"/>
    <w:rsid w:val="00402F65"/>
    <w:rsid w:val="00405CFD"/>
    <w:rsid w:val="00413412"/>
    <w:rsid w:val="00413FB0"/>
    <w:rsid w:val="0041514F"/>
    <w:rsid w:val="004157CD"/>
    <w:rsid w:val="00415B60"/>
    <w:rsid w:val="00415DF3"/>
    <w:rsid w:val="00417F66"/>
    <w:rsid w:val="00420D33"/>
    <w:rsid w:val="00422A2F"/>
    <w:rsid w:val="0042477D"/>
    <w:rsid w:val="0042705B"/>
    <w:rsid w:val="00430CE9"/>
    <w:rsid w:val="004320C7"/>
    <w:rsid w:val="004361AB"/>
    <w:rsid w:val="004363C5"/>
    <w:rsid w:val="0044244B"/>
    <w:rsid w:val="00442C69"/>
    <w:rsid w:val="004430E3"/>
    <w:rsid w:val="00444714"/>
    <w:rsid w:val="004452FD"/>
    <w:rsid w:val="00447C04"/>
    <w:rsid w:val="0045489F"/>
    <w:rsid w:val="00455D5D"/>
    <w:rsid w:val="00461FB3"/>
    <w:rsid w:val="00462165"/>
    <w:rsid w:val="00462ADA"/>
    <w:rsid w:val="00462D74"/>
    <w:rsid w:val="004633A6"/>
    <w:rsid w:val="00465B54"/>
    <w:rsid w:val="0046638B"/>
    <w:rsid w:val="00471651"/>
    <w:rsid w:val="00471879"/>
    <w:rsid w:val="0047233C"/>
    <w:rsid w:val="00474855"/>
    <w:rsid w:val="00475A19"/>
    <w:rsid w:val="00475AE5"/>
    <w:rsid w:val="00477EB8"/>
    <w:rsid w:val="00481318"/>
    <w:rsid w:val="004919B1"/>
    <w:rsid w:val="0049470F"/>
    <w:rsid w:val="00497783"/>
    <w:rsid w:val="004A0721"/>
    <w:rsid w:val="004A0FB6"/>
    <w:rsid w:val="004A2BE3"/>
    <w:rsid w:val="004A4143"/>
    <w:rsid w:val="004A5A6B"/>
    <w:rsid w:val="004A709B"/>
    <w:rsid w:val="004A721F"/>
    <w:rsid w:val="004B3177"/>
    <w:rsid w:val="004B39DA"/>
    <w:rsid w:val="004B56CE"/>
    <w:rsid w:val="004B610A"/>
    <w:rsid w:val="004B67E4"/>
    <w:rsid w:val="004B6903"/>
    <w:rsid w:val="004B6A23"/>
    <w:rsid w:val="004B7259"/>
    <w:rsid w:val="004C12B3"/>
    <w:rsid w:val="004C2453"/>
    <w:rsid w:val="004C59CE"/>
    <w:rsid w:val="004D0D97"/>
    <w:rsid w:val="004D0EA3"/>
    <w:rsid w:val="004D13F0"/>
    <w:rsid w:val="004D2711"/>
    <w:rsid w:val="004D509A"/>
    <w:rsid w:val="004D556E"/>
    <w:rsid w:val="004D5D9D"/>
    <w:rsid w:val="004D62A9"/>
    <w:rsid w:val="004D6E59"/>
    <w:rsid w:val="004D75AE"/>
    <w:rsid w:val="004E1783"/>
    <w:rsid w:val="004E2FD4"/>
    <w:rsid w:val="004E37A8"/>
    <w:rsid w:val="004E4199"/>
    <w:rsid w:val="004F080F"/>
    <w:rsid w:val="004F1E34"/>
    <w:rsid w:val="004F5EFF"/>
    <w:rsid w:val="004F7C1D"/>
    <w:rsid w:val="0050033D"/>
    <w:rsid w:val="00501378"/>
    <w:rsid w:val="0050180A"/>
    <w:rsid w:val="005047B7"/>
    <w:rsid w:val="00505592"/>
    <w:rsid w:val="0050660F"/>
    <w:rsid w:val="00520A84"/>
    <w:rsid w:val="0052173A"/>
    <w:rsid w:val="005234E5"/>
    <w:rsid w:val="005236A3"/>
    <w:rsid w:val="00524274"/>
    <w:rsid w:val="00525782"/>
    <w:rsid w:val="00531FC4"/>
    <w:rsid w:val="00533903"/>
    <w:rsid w:val="0053424A"/>
    <w:rsid w:val="00534361"/>
    <w:rsid w:val="00535B26"/>
    <w:rsid w:val="00536B1F"/>
    <w:rsid w:val="00536C12"/>
    <w:rsid w:val="00541F77"/>
    <w:rsid w:val="00542952"/>
    <w:rsid w:val="005436BE"/>
    <w:rsid w:val="005448AD"/>
    <w:rsid w:val="00547A7E"/>
    <w:rsid w:val="00552104"/>
    <w:rsid w:val="00554D6B"/>
    <w:rsid w:val="005557F7"/>
    <w:rsid w:val="0055670B"/>
    <w:rsid w:val="00560BAC"/>
    <w:rsid w:val="0056690B"/>
    <w:rsid w:val="005672B6"/>
    <w:rsid w:val="0056756D"/>
    <w:rsid w:val="00572CE9"/>
    <w:rsid w:val="00573C80"/>
    <w:rsid w:val="00577145"/>
    <w:rsid w:val="00577466"/>
    <w:rsid w:val="00580942"/>
    <w:rsid w:val="00580F57"/>
    <w:rsid w:val="00585AC8"/>
    <w:rsid w:val="00586D91"/>
    <w:rsid w:val="00587C78"/>
    <w:rsid w:val="00591CF0"/>
    <w:rsid w:val="005921F3"/>
    <w:rsid w:val="005932AE"/>
    <w:rsid w:val="00593F06"/>
    <w:rsid w:val="005A05EF"/>
    <w:rsid w:val="005A09CA"/>
    <w:rsid w:val="005A3522"/>
    <w:rsid w:val="005A6314"/>
    <w:rsid w:val="005A7AD5"/>
    <w:rsid w:val="005A7E30"/>
    <w:rsid w:val="005B2414"/>
    <w:rsid w:val="005B284B"/>
    <w:rsid w:val="005B4437"/>
    <w:rsid w:val="005B4A1A"/>
    <w:rsid w:val="005B4AF9"/>
    <w:rsid w:val="005B5A39"/>
    <w:rsid w:val="005B6270"/>
    <w:rsid w:val="005B6437"/>
    <w:rsid w:val="005B67BB"/>
    <w:rsid w:val="005C040B"/>
    <w:rsid w:val="005C083A"/>
    <w:rsid w:val="005C5377"/>
    <w:rsid w:val="005D4BDE"/>
    <w:rsid w:val="005D5AEE"/>
    <w:rsid w:val="005E551B"/>
    <w:rsid w:val="005E6E05"/>
    <w:rsid w:val="005F05F1"/>
    <w:rsid w:val="005F3839"/>
    <w:rsid w:val="005F3847"/>
    <w:rsid w:val="005F5A26"/>
    <w:rsid w:val="005F5D12"/>
    <w:rsid w:val="005F6372"/>
    <w:rsid w:val="0060482F"/>
    <w:rsid w:val="0060522C"/>
    <w:rsid w:val="006056B2"/>
    <w:rsid w:val="006075D0"/>
    <w:rsid w:val="00607CE8"/>
    <w:rsid w:val="00617865"/>
    <w:rsid w:val="00620EF6"/>
    <w:rsid w:val="00620F10"/>
    <w:rsid w:val="00621716"/>
    <w:rsid w:val="00621BF5"/>
    <w:rsid w:val="00622937"/>
    <w:rsid w:val="006238AF"/>
    <w:rsid w:val="00631599"/>
    <w:rsid w:val="00633B04"/>
    <w:rsid w:val="00635233"/>
    <w:rsid w:val="00636223"/>
    <w:rsid w:val="00636BA4"/>
    <w:rsid w:val="0064101C"/>
    <w:rsid w:val="00641D8F"/>
    <w:rsid w:val="00641E1F"/>
    <w:rsid w:val="00642136"/>
    <w:rsid w:val="00645A0D"/>
    <w:rsid w:val="00651774"/>
    <w:rsid w:val="00651913"/>
    <w:rsid w:val="00653093"/>
    <w:rsid w:val="00653157"/>
    <w:rsid w:val="006538B6"/>
    <w:rsid w:val="00654F8B"/>
    <w:rsid w:val="00655701"/>
    <w:rsid w:val="00657B4F"/>
    <w:rsid w:val="00662B65"/>
    <w:rsid w:val="006636BD"/>
    <w:rsid w:val="0066570F"/>
    <w:rsid w:val="00665777"/>
    <w:rsid w:val="0066748E"/>
    <w:rsid w:val="00672B88"/>
    <w:rsid w:val="00675BAD"/>
    <w:rsid w:val="00676A1A"/>
    <w:rsid w:val="00680699"/>
    <w:rsid w:val="00680921"/>
    <w:rsid w:val="0068370D"/>
    <w:rsid w:val="006850D6"/>
    <w:rsid w:val="00685888"/>
    <w:rsid w:val="00685894"/>
    <w:rsid w:val="00686082"/>
    <w:rsid w:val="006924EC"/>
    <w:rsid w:val="00693E31"/>
    <w:rsid w:val="006951C5"/>
    <w:rsid w:val="00697F1A"/>
    <w:rsid w:val="006A057A"/>
    <w:rsid w:val="006A142B"/>
    <w:rsid w:val="006A15BA"/>
    <w:rsid w:val="006A4233"/>
    <w:rsid w:val="006A4ED7"/>
    <w:rsid w:val="006A77E9"/>
    <w:rsid w:val="006B13F0"/>
    <w:rsid w:val="006B2790"/>
    <w:rsid w:val="006B2D19"/>
    <w:rsid w:val="006B341E"/>
    <w:rsid w:val="006C3539"/>
    <w:rsid w:val="006C4756"/>
    <w:rsid w:val="006D091F"/>
    <w:rsid w:val="006D0CAB"/>
    <w:rsid w:val="006D1079"/>
    <w:rsid w:val="006D20AC"/>
    <w:rsid w:val="006D4474"/>
    <w:rsid w:val="006D65A3"/>
    <w:rsid w:val="006D66EE"/>
    <w:rsid w:val="006E12FA"/>
    <w:rsid w:val="006E20F2"/>
    <w:rsid w:val="006E26FD"/>
    <w:rsid w:val="006E376C"/>
    <w:rsid w:val="006E4ABB"/>
    <w:rsid w:val="006E50FE"/>
    <w:rsid w:val="006E5857"/>
    <w:rsid w:val="006F5259"/>
    <w:rsid w:val="006F535B"/>
    <w:rsid w:val="006F55E6"/>
    <w:rsid w:val="006F70BC"/>
    <w:rsid w:val="006F742D"/>
    <w:rsid w:val="00700318"/>
    <w:rsid w:val="00700D49"/>
    <w:rsid w:val="0070141B"/>
    <w:rsid w:val="00704142"/>
    <w:rsid w:val="00704CC2"/>
    <w:rsid w:val="0070637E"/>
    <w:rsid w:val="00710EC0"/>
    <w:rsid w:val="0071197E"/>
    <w:rsid w:val="00713DC1"/>
    <w:rsid w:val="00717009"/>
    <w:rsid w:val="00717F53"/>
    <w:rsid w:val="00720830"/>
    <w:rsid w:val="00723A3A"/>
    <w:rsid w:val="007262AF"/>
    <w:rsid w:val="0072684E"/>
    <w:rsid w:val="007271FF"/>
    <w:rsid w:val="00727518"/>
    <w:rsid w:val="00727ABA"/>
    <w:rsid w:val="00730F55"/>
    <w:rsid w:val="007323A8"/>
    <w:rsid w:val="00732847"/>
    <w:rsid w:val="0073360E"/>
    <w:rsid w:val="0073518B"/>
    <w:rsid w:val="0073571C"/>
    <w:rsid w:val="00741F7F"/>
    <w:rsid w:val="00742D6E"/>
    <w:rsid w:val="0074752D"/>
    <w:rsid w:val="00750262"/>
    <w:rsid w:val="00750FD2"/>
    <w:rsid w:val="00752133"/>
    <w:rsid w:val="00753348"/>
    <w:rsid w:val="00755065"/>
    <w:rsid w:val="007570D0"/>
    <w:rsid w:val="007649A0"/>
    <w:rsid w:val="00770EC0"/>
    <w:rsid w:val="00772B8B"/>
    <w:rsid w:val="0077450B"/>
    <w:rsid w:val="007767FC"/>
    <w:rsid w:val="007779B0"/>
    <w:rsid w:val="007825FE"/>
    <w:rsid w:val="0078641F"/>
    <w:rsid w:val="00791F9F"/>
    <w:rsid w:val="00793227"/>
    <w:rsid w:val="007949B9"/>
    <w:rsid w:val="0079500B"/>
    <w:rsid w:val="00795A38"/>
    <w:rsid w:val="007A016E"/>
    <w:rsid w:val="007A1DE8"/>
    <w:rsid w:val="007A3545"/>
    <w:rsid w:val="007A73E5"/>
    <w:rsid w:val="007B19AE"/>
    <w:rsid w:val="007B262A"/>
    <w:rsid w:val="007B3A7C"/>
    <w:rsid w:val="007C0C16"/>
    <w:rsid w:val="007C1CAE"/>
    <w:rsid w:val="007C26F4"/>
    <w:rsid w:val="007C397D"/>
    <w:rsid w:val="007C3AE3"/>
    <w:rsid w:val="007C45FB"/>
    <w:rsid w:val="007C5198"/>
    <w:rsid w:val="007C7944"/>
    <w:rsid w:val="007D2D9E"/>
    <w:rsid w:val="007D39C7"/>
    <w:rsid w:val="007D490A"/>
    <w:rsid w:val="007D4AB6"/>
    <w:rsid w:val="007D64F9"/>
    <w:rsid w:val="007D6655"/>
    <w:rsid w:val="007D6816"/>
    <w:rsid w:val="007D7104"/>
    <w:rsid w:val="007E01D9"/>
    <w:rsid w:val="007E02CE"/>
    <w:rsid w:val="007E0D72"/>
    <w:rsid w:val="007E256E"/>
    <w:rsid w:val="007E6B24"/>
    <w:rsid w:val="007F18A2"/>
    <w:rsid w:val="00800391"/>
    <w:rsid w:val="008019CA"/>
    <w:rsid w:val="008046D3"/>
    <w:rsid w:val="008050CC"/>
    <w:rsid w:val="00805C10"/>
    <w:rsid w:val="00805F47"/>
    <w:rsid w:val="00812A33"/>
    <w:rsid w:val="00813AFC"/>
    <w:rsid w:val="0081638B"/>
    <w:rsid w:val="00816B10"/>
    <w:rsid w:val="00820663"/>
    <w:rsid w:val="008231FE"/>
    <w:rsid w:val="00824318"/>
    <w:rsid w:val="00824B7E"/>
    <w:rsid w:val="008263E4"/>
    <w:rsid w:val="00831293"/>
    <w:rsid w:val="00834CDA"/>
    <w:rsid w:val="0083568A"/>
    <w:rsid w:val="0083620E"/>
    <w:rsid w:val="0083676A"/>
    <w:rsid w:val="008408F2"/>
    <w:rsid w:val="00841FEB"/>
    <w:rsid w:val="008477A7"/>
    <w:rsid w:val="0085092E"/>
    <w:rsid w:val="00851B80"/>
    <w:rsid w:val="008524AC"/>
    <w:rsid w:val="00856C8F"/>
    <w:rsid w:val="00860A50"/>
    <w:rsid w:val="00861017"/>
    <w:rsid w:val="00862445"/>
    <w:rsid w:val="008640A9"/>
    <w:rsid w:val="008640F0"/>
    <w:rsid w:val="00866599"/>
    <w:rsid w:val="0087229A"/>
    <w:rsid w:val="00872FCF"/>
    <w:rsid w:val="008737F0"/>
    <w:rsid w:val="00873827"/>
    <w:rsid w:val="00874BD0"/>
    <w:rsid w:val="00877B11"/>
    <w:rsid w:val="00877DFF"/>
    <w:rsid w:val="00880498"/>
    <w:rsid w:val="0088218B"/>
    <w:rsid w:val="00882607"/>
    <w:rsid w:val="008866F3"/>
    <w:rsid w:val="0088743A"/>
    <w:rsid w:val="00890CAB"/>
    <w:rsid w:val="00892C23"/>
    <w:rsid w:val="008939E2"/>
    <w:rsid w:val="00895BCC"/>
    <w:rsid w:val="00897C1E"/>
    <w:rsid w:val="008A09A2"/>
    <w:rsid w:val="008A3CC3"/>
    <w:rsid w:val="008A4F99"/>
    <w:rsid w:val="008B1D45"/>
    <w:rsid w:val="008B3574"/>
    <w:rsid w:val="008B39B9"/>
    <w:rsid w:val="008B3B83"/>
    <w:rsid w:val="008B5E01"/>
    <w:rsid w:val="008C151A"/>
    <w:rsid w:val="008C20D8"/>
    <w:rsid w:val="008C3037"/>
    <w:rsid w:val="008C309E"/>
    <w:rsid w:val="008C3EBD"/>
    <w:rsid w:val="008C3F74"/>
    <w:rsid w:val="008C50CB"/>
    <w:rsid w:val="008C6E29"/>
    <w:rsid w:val="008D072D"/>
    <w:rsid w:val="008D0872"/>
    <w:rsid w:val="008D160C"/>
    <w:rsid w:val="008D265D"/>
    <w:rsid w:val="008D3A18"/>
    <w:rsid w:val="008D3E35"/>
    <w:rsid w:val="008D5317"/>
    <w:rsid w:val="008D68C2"/>
    <w:rsid w:val="008E0475"/>
    <w:rsid w:val="008E2A90"/>
    <w:rsid w:val="008E4233"/>
    <w:rsid w:val="008E4EF6"/>
    <w:rsid w:val="008E5645"/>
    <w:rsid w:val="008E5D0E"/>
    <w:rsid w:val="008F1076"/>
    <w:rsid w:val="008F2B34"/>
    <w:rsid w:val="008F49AC"/>
    <w:rsid w:val="008F5E77"/>
    <w:rsid w:val="008F7897"/>
    <w:rsid w:val="008F7D99"/>
    <w:rsid w:val="0090128C"/>
    <w:rsid w:val="00901AE6"/>
    <w:rsid w:val="00902B68"/>
    <w:rsid w:val="0090356E"/>
    <w:rsid w:val="009043BC"/>
    <w:rsid w:val="00907678"/>
    <w:rsid w:val="00915999"/>
    <w:rsid w:val="00921162"/>
    <w:rsid w:val="009216C2"/>
    <w:rsid w:val="00922DD2"/>
    <w:rsid w:val="009230E6"/>
    <w:rsid w:val="00927401"/>
    <w:rsid w:val="0092791F"/>
    <w:rsid w:val="00935029"/>
    <w:rsid w:val="0093722C"/>
    <w:rsid w:val="00941C08"/>
    <w:rsid w:val="00941FB0"/>
    <w:rsid w:val="009454CF"/>
    <w:rsid w:val="00946CC4"/>
    <w:rsid w:val="00947ADB"/>
    <w:rsid w:val="00947AF0"/>
    <w:rsid w:val="0095186F"/>
    <w:rsid w:val="00953054"/>
    <w:rsid w:val="00953808"/>
    <w:rsid w:val="00962049"/>
    <w:rsid w:val="00963398"/>
    <w:rsid w:val="009640DE"/>
    <w:rsid w:val="00965B2E"/>
    <w:rsid w:val="0096628E"/>
    <w:rsid w:val="00967451"/>
    <w:rsid w:val="00973EF4"/>
    <w:rsid w:val="00975721"/>
    <w:rsid w:val="009762A9"/>
    <w:rsid w:val="00982E1E"/>
    <w:rsid w:val="00982FF4"/>
    <w:rsid w:val="009848FE"/>
    <w:rsid w:val="00986864"/>
    <w:rsid w:val="00990B43"/>
    <w:rsid w:val="00991534"/>
    <w:rsid w:val="00994535"/>
    <w:rsid w:val="009951D7"/>
    <w:rsid w:val="00995B5D"/>
    <w:rsid w:val="00995C66"/>
    <w:rsid w:val="00996842"/>
    <w:rsid w:val="009978DE"/>
    <w:rsid w:val="009A1475"/>
    <w:rsid w:val="009A2529"/>
    <w:rsid w:val="009A3484"/>
    <w:rsid w:val="009A36C8"/>
    <w:rsid w:val="009A5001"/>
    <w:rsid w:val="009A734B"/>
    <w:rsid w:val="009A74AF"/>
    <w:rsid w:val="009B0B11"/>
    <w:rsid w:val="009B3AB5"/>
    <w:rsid w:val="009B3DE2"/>
    <w:rsid w:val="009C318C"/>
    <w:rsid w:val="009C34C3"/>
    <w:rsid w:val="009C7E82"/>
    <w:rsid w:val="009D38DC"/>
    <w:rsid w:val="009D4D09"/>
    <w:rsid w:val="009D4D44"/>
    <w:rsid w:val="009D58DD"/>
    <w:rsid w:val="009E346E"/>
    <w:rsid w:val="009E55B7"/>
    <w:rsid w:val="009E5DBB"/>
    <w:rsid w:val="009E74F6"/>
    <w:rsid w:val="009F1962"/>
    <w:rsid w:val="009F1A81"/>
    <w:rsid w:val="009F4388"/>
    <w:rsid w:val="009F52EC"/>
    <w:rsid w:val="009F6232"/>
    <w:rsid w:val="009F69E5"/>
    <w:rsid w:val="00A00D6F"/>
    <w:rsid w:val="00A044EB"/>
    <w:rsid w:val="00A05610"/>
    <w:rsid w:val="00A05692"/>
    <w:rsid w:val="00A06140"/>
    <w:rsid w:val="00A073E4"/>
    <w:rsid w:val="00A13DE7"/>
    <w:rsid w:val="00A259C1"/>
    <w:rsid w:val="00A26245"/>
    <w:rsid w:val="00A279A4"/>
    <w:rsid w:val="00A27FB0"/>
    <w:rsid w:val="00A302FE"/>
    <w:rsid w:val="00A306B4"/>
    <w:rsid w:val="00A30C79"/>
    <w:rsid w:val="00A318FE"/>
    <w:rsid w:val="00A31D96"/>
    <w:rsid w:val="00A3302E"/>
    <w:rsid w:val="00A33480"/>
    <w:rsid w:val="00A335D3"/>
    <w:rsid w:val="00A367A9"/>
    <w:rsid w:val="00A37E66"/>
    <w:rsid w:val="00A43EFF"/>
    <w:rsid w:val="00A4553E"/>
    <w:rsid w:val="00A47664"/>
    <w:rsid w:val="00A50767"/>
    <w:rsid w:val="00A53562"/>
    <w:rsid w:val="00A56FCA"/>
    <w:rsid w:val="00A57511"/>
    <w:rsid w:val="00A575B3"/>
    <w:rsid w:val="00A60709"/>
    <w:rsid w:val="00A61768"/>
    <w:rsid w:val="00A622BC"/>
    <w:rsid w:val="00A62BA0"/>
    <w:rsid w:val="00A679A3"/>
    <w:rsid w:val="00A703BF"/>
    <w:rsid w:val="00A70F67"/>
    <w:rsid w:val="00A71C78"/>
    <w:rsid w:val="00A7585B"/>
    <w:rsid w:val="00A763AE"/>
    <w:rsid w:val="00A772DD"/>
    <w:rsid w:val="00A80A4F"/>
    <w:rsid w:val="00A81418"/>
    <w:rsid w:val="00A87B13"/>
    <w:rsid w:val="00A904DE"/>
    <w:rsid w:val="00A92610"/>
    <w:rsid w:val="00A94AB5"/>
    <w:rsid w:val="00A956F7"/>
    <w:rsid w:val="00AA125A"/>
    <w:rsid w:val="00AA6188"/>
    <w:rsid w:val="00AB108D"/>
    <w:rsid w:val="00AB3000"/>
    <w:rsid w:val="00AB42B2"/>
    <w:rsid w:val="00AB5E81"/>
    <w:rsid w:val="00AB60CA"/>
    <w:rsid w:val="00AB63E2"/>
    <w:rsid w:val="00AC0D14"/>
    <w:rsid w:val="00AC139B"/>
    <w:rsid w:val="00AC1613"/>
    <w:rsid w:val="00AC348E"/>
    <w:rsid w:val="00AC6D22"/>
    <w:rsid w:val="00AC70BA"/>
    <w:rsid w:val="00AD3067"/>
    <w:rsid w:val="00AD4661"/>
    <w:rsid w:val="00AD6032"/>
    <w:rsid w:val="00AD6E19"/>
    <w:rsid w:val="00AD7336"/>
    <w:rsid w:val="00AD7A5E"/>
    <w:rsid w:val="00AE5DA3"/>
    <w:rsid w:val="00AE5DFF"/>
    <w:rsid w:val="00AE7200"/>
    <w:rsid w:val="00AE75CF"/>
    <w:rsid w:val="00AE77EE"/>
    <w:rsid w:val="00AF182D"/>
    <w:rsid w:val="00AF2719"/>
    <w:rsid w:val="00AF40D7"/>
    <w:rsid w:val="00AF5DC7"/>
    <w:rsid w:val="00AF672C"/>
    <w:rsid w:val="00AF6876"/>
    <w:rsid w:val="00AF7934"/>
    <w:rsid w:val="00B0095D"/>
    <w:rsid w:val="00B03D1C"/>
    <w:rsid w:val="00B0509C"/>
    <w:rsid w:val="00B12B2D"/>
    <w:rsid w:val="00B12F1C"/>
    <w:rsid w:val="00B1396C"/>
    <w:rsid w:val="00B14DC0"/>
    <w:rsid w:val="00B153D9"/>
    <w:rsid w:val="00B15724"/>
    <w:rsid w:val="00B16F91"/>
    <w:rsid w:val="00B21281"/>
    <w:rsid w:val="00B22C17"/>
    <w:rsid w:val="00B25391"/>
    <w:rsid w:val="00B2589C"/>
    <w:rsid w:val="00B2701D"/>
    <w:rsid w:val="00B27E8E"/>
    <w:rsid w:val="00B32293"/>
    <w:rsid w:val="00B3282C"/>
    <w:rsid w:val="00B32A6A"/>
    <w:rsid w:val="00B34D43"/>
    <w:rsid w:val="00B3573B"/>
    <w:rsid w:val="00B40BAF"/>
    <w:rsid w:val="00B412AD"/>
    <w:rsid w:val="00B41679"/>
    <w:rsid w:val="00B4238A"/>
    <w:rsid w:val="00B47D81"/>
    <w:rsid w:val="00B50F3A"/>
    <w:rsid w:val="00B526E3"/>
    <w:rsid w:val="00B52A74"/>
    <w:rsid w:val="00B54218"/>
    <w:rsid w:val="00B548D8"/>
    <w:rsid w:val="00B55CA1"/>
    <w:rsid w:val="00B56753"/>
    <w:rsid w:val="00B60674"/>
    <w:rsid w:val="00B62AE8"/>
    <w:rsid w:val="00B62E18"/>
    <w:rsid w:val="00B63412"/>
    <w:rsid w:val="00B63A04"/>
    <w:rsid w:val="00B65A54"/>
    <w:rsid w:val="00B663B5"/>
    <w:rsid w:val="00B6652B"/>
    <w:rsid w:val="00B66681"/>
    <w:rsid w:val="00B702A1"/>
    <w:rsid w:val="00B7295C"/>
    <w:rsid w:val="00B764CE"/>
    <w:rsid w:val="00B76B68"/>
    <w:rsid w:val="00B83B76"/>
    <w:rsid w:val="00B86D6A"/>
    <w:rsid w:val="00B96C12"/>
    <w:rsid w:val="00B97A97"/>
    <w:rsid w:val="00BA3E46"/>
    <w:rsid w:val="00BA4B6F"/>
    <w:rsid w:val="00BB23EC"/>
    <w:rsid w:val="00BB26F8"/>
    <w:rsid w:val="00BB2FBD"/>
    <w:rsid w:val="00BB7A63"/>
    <w:rsid w:val="00BB7C76"/>
    <w:rsid w:val="00BC0154"/>
    <w:rsid w:val="00BC0BDB"/>
    <w:rsid w:val="00BC241F"/>
    <w:rsid w:val="00BC28A9"/>
    <w:rsid w:val="00BC28AC"/>
    <w:rsid w:val="00BC435B"/>
    <w:rsid w:val="00BC7D2D"/>
    <w:rsid w:val="00BD0CEE"/>
    <w:rsid w:val="00BD21F3"/>
    <w:rsid w:val="00BD3700"/>
    <w:rsid w:val="00BD3C19"/>
    <w:rsid w:val="00BD5A71"/>
    <w:rsid w:val="00BD6332"/>
    <w:rsid w:val="00BD688C"/>
    <w:rsid w:val="00BE15BD"/>
    <w:rsid w:val="00BE2525"/>
    <w:rsid w:val="00BE68E8"/>
    <w:rsid w:val="00BE6D40"/>
    <w:rsid w:val="00BE6F0B"/>
    <w:rsid w:val="00BF0936"/>
    <w:rsid w:val="00BF40EF"/>
    <w:rsid w:val="00BF48A5"/>
    <w:rsid w:val="00BF5C87"/>
    <w:rsid w:val="00BF72AE"/>
    <w:rsid w:val="00C00D57"/>
    <w:rsid w:val="00C0128E"/>
    <w:rsid w:val="00C0497E"/>
    <w:rsid w:val="00C05A11"/>
    <w:rsid w:val="00C114BD"/>
    <w:rsid w:val="00C16475"/>
    <w:rsid w:val="00C16527"/>
    <w:rsid w:val="00C215E0"/>
    <w:rsid w:val="00C2297F"/>
    <w:rsid w:val="00C250D7"/>
    <w:rsid w:val="00C252C2"/>
    <w:rsid w:val="00C26F0B"/>
    <w:rsid w:val="00C30E9A"/>
    <w:rsid w:val="00C31136"/>
    <w:rsid w:val="00C33DC8"/>
    <w:rsid w:val="00C34AF4"/>
    <w:rsid w:val="00C37BE5"/>
    <w:rsid w:val="00C430EF"/>
    <w:rsid w:val="00C45AA4"/>
    <w:rsid w:val="00C47E6A"/>
    <w:rsid w:val="00C53B45"/>
    <w:rsid w:val="00C55126"/>
    <w:rsid w:val="00C55325"/>
    <w:rsid w:val="00C576E6"/>
    <w:rsid w:val="00C57E2D"/>
    <w:rsid w:val="00C60EA6"/>
    <w:rsid w:val="00C61A20"/>
    <w:rsid w:val="00C62DCA"/>
    <w:rsid w:val="00C63F6C"/>
    <w:rsid w:val="00C641C4"/>
    <w:rsid w:val="00C664E3"/>
    <w:rsid w:val="00C7170B"/>
    <w:rsid w:val="00C73A0B"/>
    <w:rsid w:val="00C74046"/>
    <w:rsid w:val="00C779DE"/>
    <w:rsid w:val="00C77E02"/>
    <w:rsid w:val="00C810E3"/>
    <w:rsid w:val="00C84B8A"/>
    <w:rsid w:val="00C901B2"/>
    <w:rsid w:val="00C9235E"/>
    <w:rsid w:val="00C93ADD"/>
    <w:rsid w:val="00CA162C"/>
    <w:rsid w:val="00CA174A"/>
    <w:rsid w:val="00CA2EE2"/>
    <w:rsid w:val="00CA3D51"/>
    <w:rsid w:val="00CA42FA"/>
    <w:rsid w:val="00CA5D43"/>
    <w:rsid w:val="00CB088B"/>
    <w:rsid w:val="00CB1D3B"/>
    <w:rsid w:val="00CB2084"/>
    <w:rsid w:val="00CB27FE"/>
    <w:rsid w:val="00CB37D2"/>
    <w:rsid w:val="00CB3996"/>
    <w:rsid w:val="00CB49EA"/>
    <w:rsid w:val="00CB5FAA"/>
    <w:rsid w:val="00CB78C7"/>
    <w:rsid w:val="00CC0CF5"/>
    <w:rsid w:val="00CC24D2"/>
    <w:rsid w:val="00CC645B"/>
    <w:rsid w:val="00CD0973"/>
    <w:rsid w:val="00CD35EC"/>
    <w:rsid w:val="00CD41E8"/>
    <w:rsid w:val="00CD4867"/>
    <w:rsid w:val="00CD6375"/>
    <w:rsid w:val="00CD7A0B"/>
    <w:rsid w:val="00CD7C92"/>
    <w:rsid w:val="00CE2777"/>
    <w:rsid w:val="00CE335B"/>
    <w:rsid w:val="00CE5222"/>
    <w:rsid w:val="00CE56BD"/>
    <w:rsid w:val="00CE654C"/>
    <w:rsid w:val="00CE675B"/>
    <w:rsid w:val="00CF16A7"/>
    <w:rsid w:val="00CF2DDD"/>
    <w:rsid w:val="00CF4304"/>
    <w:rsid w:val="00CF5964"/>
    <w:rsid w:val="00CF7DF4"/>
    <w:rsid w:val="00D00118"/>
    <w:rsid w:val="00D00832"/>
    <w:rsid w:val="00D00C20"/>
    <w:rsid w:val="00D00FD8"/>
    <w:rsid w:val="00D05766"/>
    <w:rsid w:val="00D05CE0"/>
    <w:rsid w:val="00D11BBC"/>
    <w:rsid w:val="00D12A83"/>
    <w:rsid w:val="00D13889"/>
    <w:rsid w:val="00D140A0"/>
    <w:rsid w:val="00D16925"/>
    <w:rsid w:val="00D2083E"/>
    <w:rsid w:val="00D23855"/>
    <w:rsid w:val="00D24623"/>
    <w:rsid w:val="00D24E42"/>
    <w:rsid w:val="00D2548E"/>
    <w:rsid w:val="00D26A47"/>
    <w:rsid w:val="00D305A7"/>
    <w:rsid w:val="00D31C3A"/>
    <w:rsid w:val="00D32F6A"/>
    <w:rsid w:val="00D337FA"/>
    <w:rsid w:val="00D34201"/>
    <w:rsid w:val="00D364D6"/>
    <w:rsid w:val="00D36E4C"/>
    <w:rsid w:val="00D43F98"/>
    <w:rsid w:val="00D45C16"/>
    <w:rsid w:val="00D5200A"/>
    <w:rsid w:val="00D52274"/>
    <w:rsid w:val="00D56222"/>
    <w:rsid w:val="00D568A1"/>
    <w:rsid w:val="00D57DBE"/>
    <w:rsid w:val="00D638AC"/>
    <w:rsid w:val="00D64157"/>
    <w:rsid w:val="00D64272"/>
    <w:rsid w:val="00D64B02"/>
    <w:rsid w:val="00D653DD"/>
    <w:rsid w:val="00D71F99"/>
    <w:rsid w:val="00D7334D"/>
    <w:rsid w:val="00D749D8"/>
    <w:rsid w:val="00D75607"/>
    <w:rsid w:val="00D843DF"/>
    <w:rsid w:val="00D91555"/>
    <w:rsid w:val="00D935F0"/>
    <w:rsid w:val="00D93AD3"/>
    <w:rsid w:val="00D94C81"/>
    <w:rsid w:val="00D9630E"/>
    <w:rsid w:val="00D97ECC"/>
    <w:rsid w:val="00D97ED9"/>
    <w:rsid w:val="00DA0172"/>
    <w:rsid w:val="00DA0CC3"/>
    <w:rsid w:val="00DA1CF1"/>
    <w:rsid w:val="00DA236B"/>
    <w:rsid w:val="00DA35C1"/>
    <w:rsid w:val="00DA35E7"/>
    <w:rsid w:val="00DA4727"/>
    <w:rsid w:val="00DA5CA6"/>
    <w:rsid w:val="00DA6147"/>
    <w:rsid w:val="00DA6A19"/>
    <w:rsid w:val="00DB52DC"/>
    <w:rsid w:val="00DB5C1A"/>
    <w:rsid w:val="00DC05B7"/>
    <w:rsid w:val="00DC0C3B"/>
    <w:rsid w:val="00DC0F7C"/>
    <w:rsid w:val="00DC1A35"/>
    <w:rsid w:val="00DC2080"/>
    <w:rsid w:val="00DC2245"/>
    <w:rsid w:val="00DC2682"/>
    <w:rsid w:val="00DC27AD"/>
    <w:rsid w:val="00DC35D3"/>
    <w:rsid w:val="00DC695A"/>
    <w:rsid w:val="00DD0C2C"/>
    <w:rsid w:val="00DD2BC3"/>
    <w:rsid w:val="00DD3E66"/>
    <w:rsid w:val="00DD5E8F"/>
    <w:rsid w:val="00DE1AFD"/>
    <w:rsid w:val="00DE3BD0"/>
    <w:rsid w:val="00DE727D"/>
    <w:rsid w:val="00DF0042"/>
    <w:rsid w:val="00DF018F"/>
    <w:rsid w:val="00DF0E84"/>
    <w:rsid w:val="00DF1FA9"/>
    <w:rsid w:val="00DF23B7"/>
    <w:rsid w:val="00DF4FFA"/>
    <w:rsid w:val="00E00433"/>
    <w:rsid w:val="00E073EC"/>
    <w:rsid w:val="00E11049"/>
    <w:rsid w:val="00E11FB2"/>
    <w:rsid w:val="00E1248C"/>
    <w:rsid w:val="00E15C99"/>
    <w:rsid w:val="00E16CE1"/>
    <w:rsid w:val="00E16E0F"/>
    <w:rsid w:val="00E1797B"/>
    <w:rsid w:val="00E30A20"/>
    <w:rsid w:val="00E31FFC"/>
    <w:rsid w:val="00E32A7B"/>
    <w:rsid w:val="00E3358E"/>
    <w:rsid w:val="00E40123"/>
    <w:rsid w:val="00E42135"/>
    <w:rsid w:val="00E4367A"/>
    <w:rsid w:val="00E44381"/>
    <w:rsid w:val="00E461B7"/>
    <w:rsid w:val="00E46869"/>
    <w:rsid w:val="00E47B4C"/>
    <w:rsid w:val="00E5066A"/>
    <w:rsid w:val="00E50FA5"/>
    <w:rsid w:val="00E5191C"/>
    <w:rsid w:val="00E5198E"/>
    <w:rsid w:val="00E53CC9"/>
    <w:rsid w:val="00E55896"/>
    <w:rsid w:val="00E55CA3"/>
    <w:rsid w:val="00E574FB"/>
    <w:rsid w:val="00E62583"/>
    <w:rsid w:val="00E636C0"/>
    <w:rsid w:val="00E641B1"/>
    <w:rsid w:val="00E64B96"/>
    <w:rsid w:val="00E65296"/>
    <w:rsid w:val="00E6531A"/>
    <w:rsid w:val="00E70431"/>
    <w:rsid w:val="00E74499"/>
    <w:rsid w:val="00E74BD3"/>
    <w:rsid w:val="00E77A0A"/>
    <w:rsid w:val="00E8135B"/>
    <w:rsid w:val="00E846BF"/>
    <w:rsid w:val="00E90DD2"/>
    <w:rsid w:val="00E913A2"/>
    <w:rsid w:val="00E92119"/>
    <w:rsid w:val="00E938DD"/>
    <w:rsid w:val="00E93F94"/>
    <w:rsid w:val="00E93FB3"/>
    <w:rsid w:val="00E96345"/>
    <w:rsid w:val="00E96E39"/>
    <w:rsid w:val="00EA190E"/>
    <w:rsid w:val="00EA2289"/>
    <w:rsid w:val="00EA5558"/>
    <w:rsid w:val="00EA5E95"/>
    <w:rsid w:val="00EB08A0"/>
    <w:rsid w:val="00EB11CB"/>
    <w:rsid w:val="00EB1333"/>
    <w:rsid w:val="00EB16A0"/>
    <w:rsid w:val="00EB19B1"/>
    <w:rsid w:val="00EB5754"/>
    <w:rsid w:val="00EB6D96"/>
    <w:rsid w:val="00EC38F1"/>
    <w:rsid w:val="00EC4188"/>
    <w:rsid w:val="00EC471F"/>
    <w:rsid w:val="00EC7C3E"/>
    <w:rsid w:val="00ED12A2"/>
    <w:rsid w:val="00ED2859"/>
    <w:rsid w:val="00ED4E48"/>
    <w:rsid w:val="00ED55DB"/>
    <w:rsid w:val="00ED5C78"/>
    <w:rsid w:val="00ED641F"/>
    <w:rsid w:val="00EE6DC4"/>
    <w:rsid w:val="00EF035B"/>
    <w:rsid w:val="00EF055D"/>
    <w:rsid w:val="00EF0CBC"/>
    <w:rsid w:val="00EF1BCD"/>
    <w:rsid w:val="00EF2831"/>
    <w:rsid w:val="00EF2F0A"/>
    <w:rsid w:val="00EF5B0B"/>
    <w:rsid w:val="00EF7041"/>
    <w:rsid w:val="00EF765D"/>
    <w:rsid w:val="00F00836"/>
    <w:rsid w:val="00F02084"/>
    <w:rsid w:val="00F0392F"/>
    <w:rsid w:val="00F05D66"/>
    <w:rsid w:val="00F06488"/>
    <w:rsid w:val="00F10944"/>
    <w:rsid w:val="00F123EB"/>
    <w:rsid w:val="00F1275A"/>
    <w:rsid w:val="00F1329D"/>
    <w:rsid w:val="00F159D0"/>
    <w:rsid w:val="00F1673D"/>
    <w:rsid w:val="00F16859"/>
    <w:rsid w:val="00F16CA4"/>
    <w:rsid w:val="00F17816"/>
    <w:rsid w:val="00F206A6"/>
    <w:rsid w:val="00F22D92"/>
    <w:rsid w:val="00F275B5"/>
    <w:rsid w:val="00F27838"/>
    <w:rsid w:val="00F30D16"/>
    <w:rsid w:val="00F31465"/>
    <w:rsid w:val="00F362BE"/>
    <w:rsid w:val="00F44F9E"/>
    <w:rsid w:val="00F4603D"/>
    <w:rsid w:val="00F52385"/>
    <w:rsid w:val="00F555E0"/>
    <w:rsid w:val="00F5731F"/>
    <w:rsid w:val="00F62163"/>
    <w:rsid w:val="00F66653"/>
    <w:rsid w:val="00F66979"/>
    <w:rsid w:val="00F67508"/>
    <w:rsid w:val="00F67854"/>
    <w:rsid w:val="00F70AE8"/>
    <w:rsid w:val="00F71997"/>
    <w:rsid w:val="00F73152"/>
    <w:rsid w:val="00F7332F"/>
    <w:rsid w:val="00F73A2F"/>
    <w:rsid w:val="00F73EB0"/>
    <w:rsid w:val="00F74BB6"/>
    <w:rsid w:val="00F7699A"/>
    <w:rsid w:val="00F8029C"/>
    <w:rsid w:val="00F84B09"/>
    <w:rsid w:val="00F84CD3"/>
    <w:rsid w:val="00F914BC"/>
    <w:rsid w:val="00F92E7C"/>
    <w:rsid w:val="00F9363A"/>
    <w:rsid w:val="00F957AA"/>
    <w:rsid w:val="00F9582B"/>
    <w:rsid w:val="00F9658D"/>
    <w:rsid w:val="00F96801"/>
    <w:rsid w:val="00F97566"/>
    <w:rsid w:val="00F9761C"/>
    <w:rsid w:val="00FA0D14"/>
    <w:rsid w:val="00FA1EC8"/>
    <w:rsid w:val="00FA4037"/>
    <w:rsid w:val="00FA5BFA"/>
    <w:rsid w:val="00FA662C"/>
    <w:rsid w:val="00FB376B"/>
    <w:rsid w:val="00FB38B0"/>
    <w:rsid w:val="00FB440C"/>
    <w:rsid w:val="00FB5D03"/>
    <w:rsid w:val="00FB6AAC"/>
    <w:rsid w:val="00FC060B"/>
    <w:rsid w:val="00FC0C67"/>
    <w:rsid w:val="00FC1C0F"/>
    <w:rsid w:val="00FC30C0"/>
    <w:rsid w:val="00FC4880"/>
    <w:rsid w:val="00FC6851"/>
    <w:rsid w:val="00FC78CF"/>
    <w:rsid w:val="00FD0EA7"/>
    <w:rsid w:val="00FD5324"/>
    <w:rsid w:val="00FD63F2"/>
    <w:rsid w:val="00FD6586"/>
    <w:rsid w:val="00FD7AD2"/>
    <w:rsid w:val="00FD7DD4"/>
    <w:rsid w:val="00FE349F"/>
    <w:rsid w:val="00FE68D3"/>
    <w:rsid w:val="00FE6B0B"/>
    <w:rsid w:val="00FF0A99"/>
    <w:rsid w:val="00FF7AF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70"/>
    <w:rPr>
      <w:sz w:val="24"/>
      <w:szCs w:val="24"/>
    </w:rPr>
  </w:style>
  <w:style w:type="paragraph" w:styleId="Titre1">
    <w:name w:val="heading 1"/>
    <w:basedOn w:val="Normal"/>
    <w:next w:val="Normal"/>
    <w:link w:val="Titre1Car"/>
    <w:qFormat/>
    <w:rsid w:val="005E551B"/>
    <w:pPr>
      <w:keepNext/>
      <w:bidi/>
      <w:outlineLvl w:val="0"/>
    </w:pPr>
    <w:rPr>
      <w:rFonts w:ascii="Calibri" w:hAnsi="Calibri"/>
      <w:b/>
      <w:bCs/>
      <w:lang w:val="en-US" w:eastAsia="ar-SA"/>
    </w:rPr>
  </w:style>
  <w:style w:type="paragraph" w:styleId="Titre2">
    <w:name w:val="heading 2"/>
    <w:basedOn w:val="Normal"/>
    <w:next w:val="Normal"/>
    <w:link w:val="Titre2Car"/>
    <w:qFormat/>
    <w:rsid w:val="005E551B"/>
    <w:pPr>
      <w:keepNext/>
      <w:bidi/>
      <w:jc w:val="center"/>
      <w:outlineLvl w:val="1"/>
    </w:pPr>
    <w:rPr>
      <w:rFonts w:ascii="Voltage Thin" w:hAnsi="Voltage Thin"/>
      <w:sz w:val="32"/>
      <w:szCs w:val="32"/>
      <w:lang w:val="en-US" w:eastAsia="ar-SA"/>
    </w:rPr>
  </w:style>
  <w:style w:type="paragraph" w:styleId="Titre3">
    <w:name w:val="heading 3"/>
    <w:basedOn w:val="Normal"/>
    <w:link w:val="Titre3Car"/>
    <w:qFormat/>
    <w:rsid w:val="005E551B"/>
    <w:pPr>
      <w:spacing w:before="100" w:beforeAutospacing="1" w:after="100" w:afterAutospacing="1"/>
      <w:outlineLvl w:val="2"/>
    </w:pPr>
    <w:rPr>
      <w:rFonts w:ascii="Verdana" w:hAnsi="Verdana"/>
      <w:b/>
      <w:bCs/>
      <w:sz w:val="22"/>
      <w:szCs w:val="22"/>
    </w:rPr>
  </w:style>
  <w:style w:type="paragraph" w:styleId="Titre4">
    <w:name w:val="heading 4"/>
    <w:basedOn w:val="Normal"/>
    <w:next w:val="Normal"/>
    <w:link w:val="Titre4Car"/>
    <w:qFormat/>
    <w:rsid w:val="005E551B"/>
    <w:pPr>
      <w:keepNext/>
      <w:bidi/>
      <w:jc w:val="center"/>
      <w:outlineLvl w:val="3"/>
    </w:pPr>
    <w:rPr>
      <w:rFonts w:ascii="Mistral" w:hAnsi="Mistral"/>
      <w:sz w:val="72"/>
      <w:lang w:val="en-US" w:eastAsia="ar-SA"/>
    </w:rPr>
  </w:style>
  <w:style w:type="paragraph" w:styleId="Titre5">
    <w:name w:val="heading 5"/>
    <w:basedOn w:val="Normal"/>
    <w:next w:val="Normal"/>
    <w:link w:val="Titre5Car"/>
    <w:qFormat/>
    <w:rsid w:val="005E551B"/>
    <w:pPr>
      <w:keepNext/>
      <w:bidi/>
      <w:jc w:val="center"/>
      <w:outlineLvl w:val="4"/>
    </w:pPr>
    <w:rPr>
      <w:rFonts w:ascii="Monotype Corsiva" w:hAnsi="Monotype Corsiva"/>
      <w:sz w:val="36"/>
      <w:lang w:val="en-US" w:eastAsia="ar-SA"/>
    </w:rPr>
  </w:style>
  <w:style w:type="paragraph" w:styleId="Titre6">
    <w:name w:val="heading 6"/>
    <w:basedOn w:val="Normal"/>
    <w:next w:val="Normal"/>
    <w:link w:val="Titre6Car"/>
    <w:qFormat/>
    <w:rsid w:val="005E551B"/>
    <w:pPr>
      <w:keepNext/>
      <w:bidi/>
      <w:outlineLvl w:val="5"/>
    </w:pPr>
    <w:rPr>
      <w:rFonts w:ascii="Calibri" w:hAnsi="Calibri"/>
      <w:b/>
      <w:bCs/>
      <w:u w:val="single"/>
      <w:lang w:val="en-US" w:eastAsia="ar-SA"/>
    </w:rPr>
  </w:style>
  <w:style w:type="paragraph" w:styleId="Titre7">
    <w:name w:val="heading 7"/>
    <w:basedOn w:val="Normal"/>
    <w:next w:val="Normal"/>
    <w:link w:val="Titre7Car"/>
    <w:qFormat/>
    <w:rsid w:val="005E551B"/>
    <w:pPr>
      <w:keepNext/>
      <w:bidi/>
      <w:outlineLvl w:val="6"/>
    </w:pPr>
    <w:rPr>
      <w:rFonts w:ascii="Calibri" w:hAnsi="Calibri"/>
      <w:u w:val="single"/>
      <w:lang w:val="en-US" w:eastAsia="ar-SA"/>
    </w:rPr>
  </w:style>
  <w:style w:type="paragraph" w:styleId="Titre8">
    <w:name w:val="heading 8"/>
    <w:basedOn w:val="Normal"/>
    <w:next w:val="Normal"/>
    <w:link w:val="Titre8Car"/>
    <w:qFormat/>
    <w:rsid w:val="005E551B"/>
    <w:pPr>
      <w:keepNext/>
      <w:bidi/>
      <w:ind w:left="360" w:hanging="360"/>
      <w:jc w:val="both"/>
      <w:outlineLvl w:val="7"/>
    </w:pPr>
    <w:rPr>
      <w:rFonts w:ascii="Calibri" w:hAnsi="Calibri"/>
      <w:b/>
      <w:bCs/>
      <w:u w:val="single"/>
      <w:lang w:val="en-US" w:eastAsia="ar-SA"/>
    </w:rPr>
  </w:style>
  <w:style w:type="paragraph" w:styleId="Titre9">
    <w:name w:val="heading 9"/>
    <w:basedOn w:val="Normal"/>
    <w:next w:val="Normal"/>
    <w:link w:val="Titre9Car"/>
    <w:qFormat/>
    <w:rsid w:val="005E551B"/>
    <w:pPr>
      <w:keepNext/>
      <w:bidi/>
      <w:ind w:left="360"/>
      <w:jc w:val="both"/>
      <w:outlineLvl w:val="8"/>
    </w:pPr>
    <w:rPr>
      <w:rFonts w:ascii="Calibri" w:hAnsi="Calibri"/>
      <w:b/>
      <w:bCs/>
      <w:u w:val="single"/>
      <w:lang w:val="en-US"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locked/>
    <w:rsid w:val="005E551B"/>
    <w:rPr>
      <w:rFonts w:ascii="Calibri" w:hAnsi="Calibri"/>
      <w:b/>
      <w:bCs/>
      <w:sz w:val="24"/>
      <w:szCs w:val="24"/>
      <w:lang w:val="en-US" w:eastAsia="ar-SA" w:bidi="ar-SA"/>
    </w:rPr>
  </w:style>
  <w:style w:type="character" w:customStyle="1" w:styleId="Titre2Car">
    <w:name w:val="Titre 2 Car"/>
    <w:basedOn w:val="Policepardfaut"/>
    <w:link w:val="Titre2"/>
    <w:locked/>
    <w:rsid w:val="005E551B"/>
    <w:rPr>
      <w:rFonts w:ascii="Voltage Thin" w:hAnsi="Voltage Thin"/>
      <w:sz w:val="32"/>
      <w:szCs w:val="32"/>
      <w:lang w:val="en-US" w:eastAsia="ar-SA" w:bidi="ar-SA"/>
    </w:rPr>
  </w:style>
  <w:style w:type="character" w:customStyle="1" w:styleId="Titre3Car">
    <w:name w:val="Titre 3 Car"/>
    <w:basedOn w:val="Policepardfaut"/>
    <w:link w:val="Titre3"/>
    <w:locked/>
    <w:rsid w:val="005E551B"/>
    <w:rPr>
      <w:rFonts w:ascii="Verdana" w:hAnsi="Verdana"/>
      <w:b/>
      <w:bCs/>
      <w:sz w:val="22"/>
      <w:szCs w:val="22"/>
      <w:lang w:val="fr-FR" w:eastAsia="fr-FR" w:bidi="ar-SA"/>
    </w:rPr>
  </w:style>
  <w:style w:type="character" w:customStyle="1" w:styleId="Titre4Car">
    <w:name w:val="Titre 4 Car"/>
    <w:basedOn w:val="Policepardfaut"/>
    <w:link w:val="Titre4"/>
    <w:locked/>
    <w:rsid w:val="005E551B"/>
    <w:rPr>
      <w:rFonts w:ascii="Mistral" w:hAnsi="Mistral"/>
      <w:sz w:val="72"/>
      <w:szCs w:val="24"/>
      <w:lang w:val="en-US" w:eastAsia="ar-SA" w:bidi="ar-SA"/>
    </w:rPr>
  </w:style>
  <w:style w:type="character" w:customStyle="1" w:styleId="Titre5Car">
    <w:name w:val="Titre 5 Car"/>
    <w:basedOn w:val="Policepardfaut"/>
    <w:link w:val="Titre5"/>
    <w:locked/>
    <w:rsid w:val="005E551B"/>
    <w:rPr>
      <w:rFonts w:ascii="Monotype Corsiva" w:hAnsi="Monotype Corsiva"/>
      <w:sz w:val="36"/>
      <w:szCs w:val="24"/>
      <w:lang w:val="en-US" w:eastAsia="ar-SA" w:bidi="ar-SA"/>
    </w:rPr>
  </w:style>
  <w:style w:type="character" w:customStyle="1" w:styleId="Titre6Car">
    <w:name w:val="Titre 6 Car"/>
    <w:basedOn w:val="Policepardfaut"/>
    <w:link w:val="Titre6"/>
    <w:locked/>
    <w:rsid w:val="005E551B"/>
    <w:rPr>
      <w:rFonts w:ascii="Calibri" w:hAnsi="Calibri"/>
      <w:b/>
      <w:bCs/>
      <w:sz w:val="24"/>
      <w:szCs w:val="24"/>
      <w:u w:val="single"/>
      <w:lang w:val="en-US" w:eastAsia="ar-SA" w:bidi="ar-SA"/>
    </w:rPr>
  </w:style>
  <w:style w:type="character" w:customStyle="1" w:styleId="Titre7Car">
    <w:name w:val="Titre 7 Car"/>
    <w:basedOn w:val="Policepardfaut"/>
    <w:link w:val="Titre7"/>
    <w:locked/>
    <w:rsid w:val="005E551B"/>
    <w:rPr>
      <w:rFonts w:ascii="Calibri" w:hAnsi="Calibri"/>
      <w:sz w:val="24"/>
      <w:szCs w:val="24"/>
      <w:u w:val="single"/>
      <w:lang w:val="en-US" w:eastAsia="ar-SA" w:bidi="ar-SA"/>
    </w:rPr>
  </w:style>
  <w:style w:type="character" w:customStyle="1" w:styleId="Titre8Car">
    <w:name w:val="Titre 8 Car"/>
    <w:basedOn w:val="Policepardfaut"/>
    <w:link w:val="Titre8"/>
    <w:locked/>
    <w:rsid w:val="005E551B"/>
    <w:rPr>
      <w:rFonts w:ascii="Calibri" w:hAnsi="Calibri"/>
      <w:b/>
      <w:bCs/>
      <w:sz w:val="24"/>
      <w:szCs w:val="24"/>
      <w:u w:val="single"/>
      <w:lang w:val="en-US" w:eastAsia="ar-SA" w:bidi="ar-SA"/>
    </w:rPr>
  </w:style>
  <w:style w:type="character" w:customStyle="1" w:styleId="Titre9Car">
    <w:name w:val="Titre 9 Car"/>
    <w:basedOn w:val="Policepardfaut"/>
    <w:link w:val="Titre9"/>
    <w:locked/>
    <w:rsid w:val="005E551B"/>
    <w:rPr>
      <w:rFonts w:ascii="Calibri" w:hAnsi="Calibri"/>
      <w:b/>
      <w:bCs/>
      <w:sz w:val="24"/>
      <w:szCs w:val="24"/>
      <w:u w:val="single"/>
      <w:lang w:val="en-US" w:eastAsia="ar-SA" w:bidi="ar-SA"/>
    </w:rPr>
  </w:style>
  <w:style w:type="character" w:styleId="Lienhypertexte">
    <w:name w:val="Hyperlink"/>
    <w:basedOn w:val="Policepardfaut"/>
    <w:rsid w:val="005E551B"/>
    <w:rPr>
      <w:rFonts w:cs="Times New Roman"/>
      <w:color w:val="auto"/>
      <w:u w:val="single"/>
    </w:rPr>
  </w:style>
  <w:style w:type="paragraph" w:styleId="En-tte">
    <w:name w:val="header"/>
    <w:basedOn w:val="Normal"/>
    <w:link w:val="En-tteCar"/>
    <w:rsid w:val="005E551B"/>
    <w:pPr>
      <w:tabs>
        <w:tab w:val="center" w:pos="4320"/>
        <w:tab w:val="right" w:pos="8640"/>
      </w:tabs>
    </w:pPr>
    <w:rPr>
      <w:rFonts w:ascii="Calibri" w:hAnsi="Calibri"/>
    </w:rPr>
  </w:style>
  <w:style w:type="character" w:customStyle="1" w:styleId="En-tteCar">
    <w:name w:val="En-tête Car"/>
    <w:basedOn w:val="Policepardfaut"/>
    <w:link w:val="En-tte"/>
    <w:locked/>
    <w:rsid w:val="005E551B"/>
    <w:rPr>
      <w:rFonts w:ascii="Calibri" w:hAnsi="Calibri"/>
      <w:sz w:val="24"/>
      <w:szCs w:val="24"/>
      <w:lang w:val="fr-FR" w:eastAsia="fr-FR" w:bidi="ar-SA"/>
    </w:rPr>
  </w:style>
  <w:style w:type="character" w:customStyle="1" w:styleId="PieddepageCar">
    <w:name w:val="Pied de page Car"/>
    <w:basedOn w:val="Policepardfaut"/>
    <w:link w:val="Pieddepage"/>
    <w:uiPriority w:val="99"/>
    <w:locked/>
    <w:rsid w:val="005E551B"/>
    <w:rPr>
      <w:sz w:val="24"/>
      <w:szCs w:val="24"/>
      <w:lang w:bidi="ar-SA"/>
    </w:rPr>
  </w:style>
  <w:style w:type="paragraph" w:styleId="Pieddepage">
    <w:name w:val="footer"/>
    <w:basedOn w:val="Normal"/>
    <w:link w:val="PieddepageCar"/>
    <w:uiPriority w:val="99"/>
    <w:rsid w:val="005E551B"/>
    <w:pPr>
      <w:tabs>
        <w:tab w:val="center" w:pos="4320"/>
        <w:tab w:val="right" w:pos="8640"/>
      </w:tabs>
    </w:pPr>
  </w:style>
  <w:style w:type="character" w:customStyle="1" w:styleId="FooterChar1">
    <w:name w:val="Footer Char1"/>
    <w:basedOn w:val="Policepardfaut"/>
    <w:semiHidden/>
    <w:locked/>
    <w:rsid w:val="005E551B"/>
    <w:rPr>
      <w:rFonts w:cs="Times New Roman"/>
    </w:rPr>
  </w:style>
  <w:style w:type="paragraph" w:styleId="Titre">
    <w:name w:val="Title"/>
    <w:basedOn w:val="Normal"/>
    <w:link w:val="TitreCar"/>
    <w:qFormat/>
    <w:rsid w:val="005E551B"/>
    <w:pPr>
      <w:jc w:val="center"/>
    </w:pPr>
    <w:rPr>
      <w:rFonts w:ascii="Calibri" w:hAnsi="Calibri"/>
      <w:sz w:val="36"/>
      <w:szCs w:val="36"/>
    </w:rPr>
  </w:style>
  <w:style w:type="character" w:customStyle="1" w:styleId="TitreCar">
    <w:name w:val="Titre Car"/>
    <w:basedOn w:val="Policepardfaut"/>
    <w:link w:val="Titre"/>
    <w:locked/>
    <w:rsid w:val="005E551B"/>
    <w:rPr>
      <w:rFonts w:ascii="Calibri" w:hAnsi="Calibri"/>
      <w:sz w:val="36"/>
      <w:szCs w:val="36"/>
      <w:lang w:val="fr-FR" w:eastAsia="fr-FR" w:bidi="ar-SA"/>
    </w:rPr>
  </w:style>
  <w:style w:type="paragraph" w:styleId="Corpsdetexte">
    <w:name w:val="Body Text"/>
    <w:basedOn w:val="Normal"/>
    <w:link w:val="CorpsdetexteCar"/>
    <w:rsid w:val="005E551B"/>
    <w:rPr>
      <w:rFonts w:ascii="Calibri" w:hAnsi="Calibri"/>
    </w:rPr>
  </w:style>
  <w:style w:type="character" w:customStyle="1" w:styleId="CorpsdetexteCar">
    <w:name w:val="Corps de texte Car"/>
    <w:basedOn w:val="Policepardfaut"/>
    <w:link w:val="Corpsdetexte"/>
    <w:locked/>
    <w:rsid w:val="005E551B"/>
    <w:rPr>
      <w:rFonts w:ascii="Calibri" w:hAnsi="Calibri"/>
      <w:sz w:val="24"/>
      <w:szCs w:val="24"/>
      <w:lang w:val="fr-FR" w:eastAsia="fr-FR" w:bidi="ar-SA"/>
    </w:rPr>
  </w:style>
  <w:style w:type="character" w:customStyle="1" w:styleId="RetraitcorpsdetexteCar">
    <w:name w:val="Retrait corps de texte Car"/>
    <w:basedOn w:val="Policepardfaut"/>
    <w:link w:val="Retraitcorpsdetexte"/>
    <w:locked/>
    <w:rsid w:val="005E551B"/>
    <w:rPr>
      <w:sz w:val="32"/>
      <w:szCs w:val="32"/>
      <w:lang w:val="en-US" w:eastAsia="ar-SA" w:bidi="ar-SA"/>
    </w:rPr>
  </w:style>
  <w:style w:type="paragraph" w:styleId="Retraitcorpsdetexte">
    <w:name w:val="Body Text Indent"/>
    <w:basedOn w:val="Normal"/>
    <w:link w:val="RetraitcorpsdetexteCar"/>
    <w:rsid w:val="005E551B"/>
    <w:pPr>
      <w:bidi/>
      <w:ind w:left="1800" w:hanging="1800"/>
    </w:pPr>
    <w:rPr>
      <w:sz w:val="32"/>
      <w:szCs w:val="32"/>
      <w:lang w:val="en-US" w:eastAsia="ar-SA"/>
    </w:rPr>
  </w:style>
  <w:style w:type="character" w:customStyle="1" w:styleId="BodyTextIndentChar1">
    <w:name w:val="Body Text Indent Char1"/>
    <w:basedOn w:val="Policepardfaut"/>
    <w:semiHidden/>
    <w:locked/>
    <w:rsid w:val="005E551B"/>
    <w:rPr>
      <w:rFonts w:cs="Times New Roman"/>
    </w:rPr>
  </w:style>
  <w:style w:type="paragraph" w:styleId="Sous-titre">
    <w:name w:val="Subtitle"/>
    <w:basedOn w:val="Normal"/>
    <w:link w:val="Sous-titreCar"/>
    <w:qFormat/>
    <w:rsid w:val="005E551B"/>
    <w:pPr>
      <w:tabs>
        <w:tab w:val="left" w:pos="760"/>
      </w:tabs>
      <w:jc w:val="center"/>
    </w:pPr>
    <w:rPr>
      <w:rFonts w:ascii="Calibri" w:hAnsi="Calibri"/>
      <w:b/>
      <w:bCs/>
      <w:color w:val="3366FF"/>
      <w:sz w:val="28"/>
    </w:rPr>
  </w:style>
  <w:style w:type="character" w:customStyle="1" w:styleId="Sous-titreCar">
    <w:name w:val="Sous-titre Car"/>
    <w:basedOn w:val="Policepardfaut"/>
    <w:link w:val="Sous-titre"/>
    <w:locked/>
    <w:rsid w:val="005E551B"/>
    <w:rPr>
      <w:rFonts w:ascii="Calibri" w:hAnsi="Calibri"/>
      <w:b/>
      <w:bCs/>
      <w:color w:val="3366FF"/>
      <w:sz w:val="28"/>
      <w:szCs w:val="24"/>
      <w:lang w:val="fr-FR" w:eastAsia="fr-FR" w:bidi="ar-SA"/>
    </w:rPr>
  </w:style>
  <w:style w:type="character" w:customStyle="1" w:styleId="Corpsdetexte2Car">
    <w:name w:val="Corps de texte 2 Car"/>
    <w:basedOn w:val="Policepardfaut"/>
    <w:link w:val="Corpsdetexte2"/>
    <w:locked/>
    <w:rsid w:val="005E551B"/>
    <w:rPr>
      <w:sz w:val="24"/>
      <w:szCs w:val="24"/>
      <w:lang w:val="en-US" w:eastAsia="ar-SA" w:bidi="ar-SA"/>
    </w:rPr>
  </w:style>
  <w:style w:type="paragraph" w:styleId="Corpsdetexte2">
    <w:name w:val="Body Text 2"/>
    <w:basedOn w:val="Normal"/>
    <w:link w:val="Corpsdetexte2Car"/>
    <w:rsid w:val="005E551B"/>
    <w:pPr>
      <w:bidi/>
      <w:jc w:val="both"/>
    </w:pPr>
    <w:rPr>
      <w:lang w:val="en-US" w:eastAsia="ar-SA"/>
    </w:rPr>
  </w:style>
  <w:style w:type="character" w:customStyle="1" w:styleId="BodyText2Char1">
    <w:name w:val="Body Text 2 Char1"/>
    <w:basedOn w:val="Policepardfaut"/>
    <w:semiHidden/>
    <w:locked/>
    <w:rsid w:val="005E551B"/>
    <w:rPr>
      <w:rFonts w:cs="Times New Roman"/>
    </w:rPr>
  </w:style>
  <w:style w:type="character" w:customStyle="1" w:styleId="Corpsdetexte3Car">
    <w:name w:val="Corps de texte 3 Car"/>
    <w:basedOn w:val="Policepardfaut"/>
    <w:link w:val="Corpsdetexte3"/>
    <w:locked/>
    <w:rsid w:val="005E551B"/>
    <w:rPr>
      <w:b/>
      <w:bCs/>
      <w:sz w:val="24"/>
      <w:szCs w:val="24"/>
      <w:lang w:val="en-US" w:eastAsia="ar-SA" w:bidi="ar-SA"/>
    </w:rPr>
  </w:style>
  <w:style w:type="paragraph" w:styleId="Corpsdetexte3">
    <w:name w:val="Body Text 3"/>
    <w:basedOn w:val="Normal"/>
    <w:link w:val="Corpsdetexte3Car"/>
    <w:rsid w:val="005E551B"/>
    <w:pPr>
      <w:bidi/>
      <w:spacing w:before="240"/>
    </w:pPr>
    <w:rPr>
      <w:b/>
      <w:bCs/>
      <w:lang w:val="en-US" w:eastAsia="ar-SA"/>
    </w:rPr>
  </w:style>
  <w:style w:type="character" w:customStyle="1" w:styleId="BodyText3Char1">
    <w:name w:val="Body Text 3 Char1"/>
    <w:basedOn w:val="Policepardfaut"/>
    <w:semiHidden/>
    <w:locked/>
    <w:rsid w:val="005E551B"/>
    <w:rPr>
      <w:rFonts w:cs="Times New Roman"/>
      <w:sz w:val="16"/>
      <w:szCs w:val="16"/>
    </w:rPr>
  </w:style>
  <w:style w:type="character" w:customStyle="1" w:styleId="Retraitcorpsdetexte2Car">
    <w:name w:val="Retrait corps de texte 2 Car"/>
    <w:basedOn w:val="Policepardfaut"/>
    <w:link w:val="Retraitcorpsdetexte2"/>
    <w:locked/>
    <w:rsid w:val="005E551B"/>
    <w:rPr>
      <w:sz w:val="24"/>
      <w:szCs w:val="24"/>
      <w:lang w:bidi="ar-SA"/>
    </w:rPr>
  </w:style>
  <w:style w:type="paragraph" w:styleId="Retraitcorpsdetexte2">
    <w:name w:val="Body Text Indent 2"/>
    <w:basedOn w:val="Normal"/>
    <w:link w:val="Retraitcorpsdetexte2Car"/>
    <w:rsid w:val="005E551B"/>
    <w:pPr>
      <w:spacing w:after="120" w:line="480" w:lineRule="auto"/>
      <w:ind w:left="283"/>
    </w:pPr>
  </w:style>
  <w:style w:type="character" w:customStyle="1" w:styleId="BodyTextIndent2Char1">
    <w:name w:val="Body Text Indent 2 Char1"/>
    <w:basedOn w:val="Policepardfaut"/>
    <w:semiHidden/>
    <w:locked/>
    <w:rsid w:val="005E551B"/>
    <w:rPr>
      <w:rFonts w:cs="Times New Roman"/>
    </w:rPr>
  </w:style>
  <w:style w:type="character" w:customStyle="1" w:styleId="Retraitcorpsdetexte3Car">
    <w:name w:val="Retrait corps de texte 3 Car"/>
    <w:basedOn w:val="Policepardfaut"/>
    <w:link w:val="Retraitcorpsdetexte3"/>
    <w:locked/>
    <w:rsid w:val="005E551B"/>
    <w:rPr>
      <w:sz w:val="24"/>
      <w:szCs w:val="24"/>
      <w:lang w:val="en-US" w:eastAsia="ar-SA" w:bidi="ar-SA"/>
    </w:rPr>
  </w:style>
  <w:style w:type="paragraph" w:styleId="Retraitcorpsdetexte3">
    <w:name w:val="Body Text Indent 3"/>
    <w:basedOn w:val="Normal"/>
    <w:link w:val="Retraitcorpsdetexte3Car"/>
    <w:rsid w:val="005E551B"/>
    <w:pPr>
      <w:tabs>
        <w:tab w:val="left" w:pos="2780"/>
      </w:tabs>
      <w:bidi/>
      <w:ind w:firstLine="270"/>
    </w:pPr>
    <w:rPr>
      <w:lang w:val="en-US" w:eastAsia="ar-SA"/>
    </w:rPr>
  </w:style>
  <w:style w:type="character" w:customStyle="1" w:styleId="BodyTextIndent3Char1">
    <w:name w:val="Body Text Indent 3 Char1"/>
    <w:basedOn w:val="Policepardfaut"/>
    <w:semiHidden/>
    <w:locked/>
    <w:rsid w:val="005E551B"/>
    <w:rPr>
      <w:rFonts w:cs="Times New Roman"/>
      <w:sz w:val="16"/>
      <w:szCs w:val="16"/>
    </w:rPr>
  </w:style>
  <w:style w:type="character" w:customStyle="1" w:styleId="TextebrutCar">
    <w:name w:val="Texte brut Car"/>
    <w:basedOn w:val="Policepardfaut"/>
    <w:link w:val="Textebrut"/>
    <w:locked/>
    <w:rsid w:val="005E551B"/>
    <w:rPr>
      <w:rFonts w:ascii="Courier New" w:hAnsi="Courier New"/>
      <w:lang w:val="en-US" w:eastAsia="ar-SA" w:bidi="ar-SA"/>
    </w:rPr>
  </w:style>
  <w:style w:type="paragraph" w:styleId="Textebrut">
    <w:name w:val="Plain Text"/>
    <w:basedOn w:val="Normal"/>
    <w:link w:val="TextebrutCar"/>
    <w:rsid w:val="005E551B"/>
    <w:pPr>
      <w:bidi/>
    </w:pPr>
    <w:rPr>
      <w:rFonts w:ascii="Courier New" w:hAnsi="Courier New"/>
      <w:sz w:val="20"/>
      <w:szCs w:val="20"/>
      <w:lang w:val="en-US" w:eastAsia="ar-SA"/>
    </w:rPr>
  </w:style>
  <w:style w:type="character" w:customStyle="1" w:styleId="PlainTextChar1">
    <w:name w:val="Plain Text Char1"/>
    <w:basedOn w:val="Policepardfaut"/>
    <w:semiHidden/>
    <w:locked/>
    <w:rsid w:val="005E551B"/>
    <w:rPr>
      <w:rFonts w:ascii="Courier New" w:hAnsi="Courier New" w:cs="Courier New"/>
      <w:sz w:val="20"/>
      <w:szCs w:val="20"/>
    </w:rPr>
  </w:style>
  <w:style w:type="character" w:customStyle="1" w:styleId="gris1">
    <w:name w:val="gris1"/>
    <w:basedOn w:val="Policepardfaut"/>
    <w:rsid w:val="005E551B"/>
    <w:rPr>
      <w:rFonts w:ascii="Arial" w:hAnsi="Arial" w:cs="Arial"/>
      <w:color w:val="auto"/>
      <w:sz w:val="19"/>
      <w:szCs w:val="19"/>
    </w:rPr>
  </w:style>
  <w:style w:type="character" w:customStyle="1" w:styleId="chiffre1">
    <w:name w:val="chiffre1"/>
    <w:basedOn w:val="Policepardfaut"/>
    <w:rsid w:val="005E551B"/>
    <w:rPr>
      <w:rFonts w:ascii="Arial" w:hAnsi="Arial" w:cs="Arial"/>
      <w:color w:val="auto"/>
      <w:sz w:val="19"/>
      <w:szCs w:val="19"/>
    </w:rPr>
  </w:style>
  <w:style w:type="character" w:customStyle="1" w:styleId="ref1">
    <w:name w:val="ref1"/>
    <w:basedOn w:val="Policepardfaut"/>
    <w:rsid w:val="005E551B"/>
    <w:rPr>
      <w:rFonts w:ascii="Arial" w:hAnsi="Arial" w:cs="Arial"/>
      <w:color w:val="auto"/>
      <w:sz w:val="18"/>
      <w:szCs w:val="18"/>
    </w:rPr>
  </w:style>
  <w:style w:type="character" w:styleId="Numrodeligne">
    <w:name w:val="line number"/>
    <w:basedOn w:val="Policepardfaut"/>
    <w:semiHidden/>
    <w:rsid w:val="005E551B"/>
    <w:rPr>
      <w:rFonts w:cs="Times New Roman"/>
    </w:rPr>
  </w:style>
  <w:style w:type="paragraph" w:styleId="Normalcentr">
    <w:name w:val="Block Text"/>
    <w:basedOn w:val="Normal"/>
    <w:rsid w:val="005E551B"/>
    <w:pPr>
      <w:tabs>
        <w:tab w:val="left" w:pos="8788"/>
      </w:tabs>
      <w:ind w:left="1418" w:right="1418"/>
      <w:jc w:val="center"/>
    </w:pPr>
    <w:rPr>
      <w:rFonts w:ascii="Calibri" w:hAnsi="Calibri"/>
      <w:b/>
      <w:sz w:val="32"/>
      <w:szCs w:val="20"/>
      <w:u w:val="single"/>
    </w:rPr>
  </w:style>
  <w:style w:type="character" w:styleId="lev">
    <w:name w:val="Strong"/>
    <w:basedOn w:val="Policepardfaut"/>
    <w:qFormat/>
    <w:rsid w:val="005E551B"/>
    <w:rPr>
      <w:rFonts w:cs="Times New Roman"/>
      <w:b/>
      <w:bCs/>
    </w:rPr>
  </w:style>
  <w:style w:type="character" w:styleId="Numrodepage">
    <w:name w:val="page number"/>
    <w:basedOn w:val="Policepardfaut"/>
    <w:rsid w:val="005E551B"/>
    <w:rPr>
      <w:rFonts w:cs="Times New Roman"/>
    </w:rPr>
  </w:style>
  <w:style w:type="paragraph" w:styleId="NormalWeb">
    <w:name w:val="Normal (Web)"/>
    <w:basedOn w:val="Normal"/>
    <w:rsid w:val="005E551B"/>
    <w:pPr>
      <w:bidi/>
      <w:spacing w:before="30" w:after="100" w:afterAutospacing="1"/>
      <w:ind w:left="90"/>
    </w:pPr>
    <w:rPr>
      <w:rFonts w:ascii="Arial" w:hAnsi="Arial" w:cs="Arial"/>
      <w:color w:val="000000"/>
      <w:sz w:val="18"/>
      <w:szCs w:val="18"/>
      <w:lang w:val="en-GB" w:eastAsia="en-US"/>
    </w:rPr>
  </w:style>
  <w:style w:type="character" w:styleId="Lienhypertextesuivivisit">
    <w:name w:val="FollowedHyperlink"/>
    <w:basedOn w:val="Policepardfaut"/>
    <w:rsid w:val="005E551B"/>
    <w:rPr>
      <w:rFonts w:cs="Times New Roman"/>
      <w:color w:val="800080"/>
      <w:u w:val="single"/>
    </w:rPr>
  </w:style>
  <w:style w:type="table" w:styleId="Grilledutableau">
    <w:name w:val="Table Grid"/>
    <w:basedOn w:val="TableauNormal"/>
    <w:rsid w:val="005E551B"/>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semiHidden/>
    <w:rsid w:val="005E551B"/>
    <w:pPr>
      <w:bidi/>
    </w:pPr>
    <w:rPr>
      <w:rFonts w:ascii="Tahoma" w:hAnsi="Tahoma" w:cs="Tahoma"/>
      <w:sz w:val="16"/>
      <w:szCs w:val="16"/>
      <w:lang w:eastAsia="ar-SA"/>
    </w:rPr>
  </w:style>
  <w:style w:type="character" w:customStyle="1" w:styleId="TextedebullesCar">
    <w:name w:val="Texte de bulles Car"/>
    <w:basedOn w:val="Policepardfaut"/>
    <w:link w:val="Textedebulles"/>
    <w:semiHidden/>
    <w:locked/>
    <w:rsid w:val="005E551B"/>
    <w:rPr>
      <w:rFonts w:ascii="Tahoma" w:hAnsi="Tahoma" w:cs="Tahoma"/>
      <w:sz w:val="16"/>
      <w:szCs w:val="16"/>
      <w:lang w:val="fr-FR" w:eastAsia="ar-SA" w:bidi="ar-SA"/>
    </w:rPr>
  </w:style>
  <w:style w:type="character" w:styleId="Accentuation">
    <w:name w:val="Emphasis"/>
    <w:basedOn w:val="Policepardfaut"/>
    <w:qFormat/>
    <w:rsid w:val="005E551B"/>
    <w:rPr>
      <w:rFonts w:cs="Times New Roman"/>
      <w:i/>
      <w:iCs/>
    </w:rPr>
  </w:style>
  <w:style w:type="paragraph" w:customStyle="1" w:styleId="Paragraphedeliste1">
    <w:name w:val="Paragraphe de liste1"/>
    <w:basedOn w:val="Normal"/>
    <w:rsid w:val="005E551B"/>
    <w:pPr>
      <w:spacing w:after="200" w:line="276" w:lineRule="auto"/>
      <w:ind w:left="720"/>
    </w:pPr>
    <w:rPr>
      <w:rFonts w:ascii="Calibri" w:hAnsi="Calibri" w:cs="Arial"/>
      <w:sz w:val="22"/>
      <w:szCs w:val="22"/>
      <w:lang w:eastAsia="en-US"/>
    </w:rPr>
  </w:style>
  <w:style w:type="character" w:customStyle="1" w:styleId="Textedelespacerserv1">
    <w:name w:val="Texte de l'espace réservé1"/>
    <w:basedOn w:val="Policepardfaut"/>
    <w:semiHidden/>
    <w:rsid w:val="005E551B"/>
    <w:rPr>
      <w:rFonts w:cs="Times New Roman"/>
      <w:color w:val="808080"/>
    </w:rPr>
  </w:style>
  <w:style w:type="numbering" w:styleId="111111">
    <w:name w:val="Outline List 2"/>
    <w:basedOn w:val="Aucuneliste"/>
    <w:rsid w:val="005E551B"/>
    <w:pPr>
      <w:numPr>
        <w:numId w:val="1"/>
      </w:numPr>
    </w:pPr>
  </w:style>
  <w:style w:type="paragraph" w:styleId="Paragraphedeliste">
    <w:name w:val="List Paragraph"/>
    <w:basedOn w:val="Normal"/>
    <w:link w:val="ParagraphedelisteCar"/>
    <w:uiPriority w:val="34"/>
    <w:qFormat/>
    <w:rsid w:val="000110B2"/>
    <w:pPr>
      <w:ind w:left="720"/>
      <w:contextualSpacing/>
    </w:pPr>
  </w:style>
  <w:style w:type="paragraph" w:styleId="PrformatHTML">
    <w:name w:val="HTML Preformatted"/>
    <w:basedOn w:val="Normal"/>
    <w:link w:val="PrformatHTMLCar"/>
    <w:uiPriority w:val="99"/>
    <w:unhideWhenUsed/>
    <w:rsid w:val="003C3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C309D"/>
    <w:rPr>
      <w:rFonts w:ascii="Courier New" w:hAnsi="Courier New" w:cs="Courier New"/>
    </w:rPr>
  </w:style>
  <w:style w:type="character" w:customStyle="1" w:styleId="ParagraphedelisteCar">
    <w:name w:val="Paragraphe de liste Car"/>
    <w:link w:val="Paragraphedeliste"/>
    <w:uiPriority w:val="34"/>
    <w:locked/>
    <w:rsid w:val="008F2B34"/>
    <w:rPr>
      <w:sz w:val="24"/>
      <w:szCs w:val="24"/>
    </w:rPr>
  </w:style>
</w:styles>
</file>

<file path=word/webSettings.xml><?xml version="1.0" encoding="utf-8"?>
<w:webSettings xmlns:r="http://schemas.openxmlformats.org/officeDocument/2006/relationships" xmlns:w="http://schemas.openxmlformats.org/wordprocessingml/2006/main">
  <w:divs>
    <w:div w:id="457070204">
      <w:bodyDiv w:val="1"/>
      <w:marLeft w:val="0"/>
      <w:marRight w:val="0"/>
      <w:marTop w:val="0"/>
      <w:marBottom w:val="0"/>
      <w:divBdr>
        <w:top w:val="none" w:sz="0" w:space="0" w:color="auto"/>
        <w:left w:val="none" w:sz="0" w:space="0" w:color="auto"/>
        <w:bottom w:val="none" w:sz="0" w:space="0" w:color="auto"/>
        <w:right w:val="none" w:sz="0" w:space="0" w:color="auto"/>
      </w:divBdr>
    </w:div>
    <w:div w:id="94484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3</Pages>
  <Words>1346</Words>
  <Characters>7403</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REPUPLIQUE ALGERIENNE DEMOCRATIQUE ET POPULAIRE</vt:lpstr>
    </vt:vector>
  </TitlesOfParts>
  <Company>Hewlett-Packard Company</Company>
  <LinksUpToDate>false</LinksUpToDate>
  <CharactersWithSpaces>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REPUPLIQUE ALGERIENNE DEMOCRATIQUE ET POPULAIRE</dc:title>
  <dc:creator>messali1234</dc:creator>
  <cp:lastModifiedBy>UNIV-OEB</cp:lastModifiedBy>
  <cp:revision>32</cp:revision>
  <cp:lastPrinted>2023-10-08T07:53:00Z</cp:lastPrinted>
  <dcterms:created xsi:type="dcterms:W3CDTF">2021-11-30T10:16:00Z</dcterms:created>
  <dcterms:modified xsi:type="dcterms:W3CDTF">2024-09-23T07:52:00Z</dcterms:modified>
</cp:coreProperties>
</file>