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CA58D3">
      <w:pPr>
        <w:bidi w:val="0"/>
        <w:rPr>
          <w:lang w:bidi="ar-DZ"/>
        </w:rPr>
      </w:pPr>
      <w:r>
        <w:rPr>
          <w:lang w:bidi="ar-DZ"/>
        </w:rPr>
        <w:t xml:space="preserve">Program </w:t>
      </w:r>
      <w:r w:rsidR="00CA58D3">
        <w:rPr>
          <w:lang w:bidi="ar-DZ"/>
        </w:rPr>
        <w:t>Name:</w:t>
      </w:r>
      <w:r w:rsidR="003C535F">
        <w:rPr>
          <w:lang w:bidi="ar-DZ"/>
        </w:rPr>
        <w:t xml:space="preserve"> </w:t>
      </w:r>
      <w:r w:rsidR="00CA58D3" w:rsidRPr="00857287">
        <w:rPr>
          <w:rFonts w:cs="Arial"/>
          <w:lang w:bidi="ar-DZ"/>
        </w:rPr>
        <w:t>ACADEMIC MASTER</w:t>
      </w:r>
      <w:r w:rsidR="003010E1">
        <w:rPr>
          <w:rFonts w:cs="Arial"/>
          <w:lang w:bidi="ar-DZ"/>
        </w:rPr>
        <w:t xml:space="preserve"> in </w:t>
      </w:r>
      <w:r w:rsidR="003010E1" w:rsidRPr="00B3681B">
        <w:rPr>
          <w:rFonts w:ascii="noto_sansregular" w:eastAsia="Times New Roman" w:hAnsi="noto_sansregular" w:cs="Times New Roman"/>
          <w:color w:val="000000" w:themeColor="text1"/>
          <w:sz w:val="21"/>
          <w:szCs w:val="21"/>
        </w:rPr>
        <w:t>Structure</w:t>
      </w:r>
      <w:r w:rsidR="003010E1">
        <w:rPr>
          <w:rFonts w:ascii="noto_sansregular" w:eastAsia="Times New Roman" w:hAnsi="noto_sansregular" w:cs="Times New Roman"/>
          <w:color w:val="000000" w:themeColor="text1"/>
          <w:sz w:val="21"/>
          <w:szCs w:val="21"/>
        </w:rPr>
        <w:t>s</w:t>
      </w:r>
    </w:p>
    <w:p w:rsidR="004C28AA" w:rsidRDefault="004C28AA" w:rsidP="004C28AA">
      <w:pPr>
        <w:bidi w:val="0"/>
        <w:rPr>
          <w:lang w:bidi="ar-DZ"/>
        </w:rPr>
      </w:pPr>
      <w:r>
        <w:rPr>
          <w:lang w:bidi="ar-DZ"/>
        </w:rPr>
        <w:t xml:space="preserve">Program </w:t>
      </w:r>
      <w:r w:rsidR="00CA58D3">
        <w:rPr>
          <w:lang w:bidi="ar-DZ"/>
        </w:rPr>
        <w:t>URL</w:t>
      </w:r>
      <w:r w:rsidR="00CA58D3">
        <w:rPr>
          <w:rFonts w:cs="Arial" w:hint="cs"/>
          <w:rtl/>
          <w:lang w:bidi="ar-DZ"/>
        </w:rPr>
        <w:t>:</w: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E23DA4"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23DA4"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bookmarkStart w:id="0" w:name="_GoBack"/>
    <w:p w:rsidR="001778A7" w:rsidRPr="001778A7" w:rsidRDefault="00E23DA4"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bookmarkEnd w:id="0"/>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23DA4"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23DA4"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E23DA4"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23DA4"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23DA4"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E23DA4"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p>
    <w:p w:rsidR="00663C84" w:rsidRPr="00663C84" w:rsidRDefault="00E23DA4"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CA58D3" w:rsidRPr="00B3681B" w:rsidRDefault="00CA58D3" w:rsidP="00CA58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360"/>
        <w:rPr>
          <w:rFonts w:ascii="noto_sansregular" w:eastAsia="Times New Roman" w:hAnsi="noto_sansregular" w:cs="Times New Roman"/>
          <w:color w:val="000000" w:themeColor="text1"/>
          <w:sz w:val="21"/>
          <w:szCs w:val="21"/>
        </w:rPr>
      </w:pPr>
      <w:r w:rsidRPr="00B3681B">
        <w:rPr>
          <w:rFonts w:ascii="noto_sansregular" w:eastAsia="Times New Roman" w:hAnsi="noto_sansregular" w:cs="Times New Roman"/>
          <w:color w:val="000000" w:themeColor="text1"/>
          <w:sz w:val="21"/>
          <w:szCs w:val="21"/>
        </w:rPr>
        <w:t>The purpose of this Master is the training of specialists in Civil Engineering of high scientific and technical level. At the end of the two years of training, the student in Master Civil Engineering option Structure must acquire the scientific and technical skills, to enable him:</w:t>
      </w:r>
    </w:p>
    <w:p w:rsidR="00CA58D3" w:rsidRPr="00B3681B" w:rsidRDefault="00CA58D3" w:rsidP="00CA58D3">
      <w:pPr>
        <w:pStyle w:val="Paragraphedeliste"/>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to_sansregular" w:eastAsia="Times New Roman" w:hAnsi="noto_sansregular" w:cs="Times New Roman"/>
          <w:color w:val="000000" w:themeColor="text1"/>
          <w:sz w:val="21"/>
          <w:szCs w:val="21"/>
          <w:lang w:val="en-US"/>
        </w:rPr>
      </w:pPr>
      <w:r w:rsidRPr="00B3681B">
        <w:rPr>
          <w:rFonts w:ascii="noto_sansregular" w:eastAsia="Times New Roman" w:hAnsi="noto_sansregular" w:cs="Times New Roman"/>
          <w:color w:val="000000" w:themeColor="text1"/>
          <w:sz w:val="21"/>
          <w:szCs w:val="21"/>
          <w:lang w:val="en-US"/>
        </w:rPr>
        <w:t>Access to doctoral training and to integrate research teams in the fields of concrete and steel structures in university laboratories or in the industrial sector.</w:t>
      </w:r>
    </w:p>
    <w:p w:rsidR="00CA58D3" w:rsidRPr="00B3681B" w:rsidRDefault="00CA58D3" w:rsidP="00CA58D3">
      <w:pPr>
        <w:pStyle w:val="Paragraphedeliste"/>
        <w:numPr>
          <w:ilvl w:val="0"/>
          <w:numId w:val="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to_sansregular" w:eastAsia="Times New Roman" w:hAnsi="noto_sansregular" w:cs="Times New Roman"/>
          <w:color w:val="000000" w:themeColor="text1"/>
          <w:sz w:val="21"/>
          <w:szCs w:val="21"/>
          <w:lang w:val="en-US"/>
        </w:rPr>
      </w:pPr>
      <w:r w:rsidRPr="00B3681B">
        <w:rPr>
          <w:rFonts w:ascii="noto_sansregular" w:eastAsia="Times New Roman" w:hAnsi="noto_sansregular" w:cs="Times New Roman"/>
          <w:color w:val="000000" w:themeColor="text1"/>
          <w:sz w:val="21"/>
          <w:szCs w:val="21"/>
          <w:lang w:val="en-US"/>
        </w:rPr>
        <w:t>To intervene in the design and calculation of structures, monitoring and carrying out projects in the Building and Public Works sectors.</w:t>
      </w:r>
    </w:p>
    <w:p w:rsidR="00EB41B3" w:rsidRDefault="00EB41B3"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EB41B3">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proofErr w:type="gramEnd"/>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hint="cs"/>
          <w:color w:val="212529"/>
          <w:sz w:val="21"/>
          <w:szCs w:val="21"/>
          <w:rtl/>
          <w:lang w:bidi="ar-DZ"/>
        </w:rPr>
        <w:t xml:space="preserve">نائب العميد المكلف </w:t>
      </w:r>
      <w:proofErr w:type="spellStart"/>
      <w:r>
        <w:rPr>
          <w:rFonts w:ascii="noto_sansregular" w:eastAsia="Times New Roman" w:hAnsi="noto_sansregular" w:cs="Times New Roman" w:hint="cs"/>
          <w:color w:val="212529"/>
          <w:sz w:val="21"/>
          <w:szCs w:val="21"/>
          <w:rtl/>
          <w:lang w:bidi="ar-DZ"/>
        </w:rPr>
        <w:t>بالبيداغوجياالبريد</w:t>
      </w:r>
      <w:proofErr w:type="spellEnd"/>
      <w:r>
        <w:rPr>
          <w:rFonts w:ascii="noto_sansregular" w:eastAsia="Times New Roman" w:hAnsi="noto_sansregular" w:cs="Times New Roman" w:hint="cs"/>
          <w:color w:val="212529"/>
          <w:sz w:val="21"/>
          <w:szCs w:val="21"/>
          <w:rtl/>
          <w:lang w:bidi="ar-DZ"/>
        </w:rPr>
        <w:t xml:space="preserve"> الالكتروني المهني </w:t>
      </w:r>
      <w:proofErr w:type="spellStart"/>
      <w:r>
        <w:rPr>
          <w:rFonts w:ascii="noto_sansregular" w:eastAsia="Times New Roman" w:hAnsi="noto_sansregular" w:cs="Times New Roman" w:hint="cs"/>
          <w:color w:val="212529"/>
          <w:sz w:val="21"/>
          <w:szCs w:val="21"/>
          <w:rtl/>
          <w:lang w:bidi="ar-DZ"/>
        </w:rPr>
        <w:t>لمسؤول</w:t>
      </w:r>
      <w:proofErr w:type="spellEnd"/>
      <w:r>
        <w:rPr>
          <w:rFonts w:ascii="noto_sansregular" w:eastAsia="Times New Roman" w:hAnsi="noto_sansregular" w:cs="Times New Roman" w:hint="cs"/>
          <w:color w:val="212529"/>
          <w:sz w:val="21"/>
          <w:szCs w:val="21"/>
          <w:rtl/>
          <w:lang w:bidi="ar-DZ"/>
        </w:rPr>
        <w:t xml:space="preserve"> الميدان أو</w:t>
      </w:r>
    </w:p>
    <w:p w:rsidR="00663C84" w:rsidRPr="00663C84" w:rsidRDefault="00663C84" w:rsidP="00686EE7">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686EE7">
        <w:rPr>
          <w:rFonts w:ascii="noto_sansregular" w:eastAsia="Times New Roman" w:hAnsi="noto_sansregular" w:cs="Times New Roman" w:hint="cs"/>
          <w:color w:val="212529"/>
          <w:sz w:val="21"/>
          <w:szCs w:val="21"/>
          <w:rtl/>
          <w:lang w:bidi="ar-DZ"/>
        </w:rPr>
        <w:t>عدد</w:t>
      </w:r>
      <w:proofErr w:type="gramEnd"/>
      <w:r w:rsidR="00686EE7">
        <w:rPr>
          <w:rFonts w:ascii="noto_sansregular" w:eastAsia="Times New Roman" w:hAnsi="noto_sansregular" w:cs="Times New Roman" w:hint="cs"/>
          <w:color w:val="212529"/>
          <w:sz w:val="21"/>
          <w:szCs w:val="21"/>
          <w:rtl/>
          <w:lang w:bidi="ar-DZ"/>
        </w:rPr>
        <w:t xml:space="preserve"> السنوات</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E23DA4"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E23DA4"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7" o:title=""/>
          </v:shape>
          <w:control r:id="rId28" w:name="DefaultOcxName9" w:shapeid="_x0000_i1105"/>
        </w:object>
      </w:r>
    </w:p>
    <w:p w:rsidR="00686EE7" w:rsidRDefault="00E23DA4"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lastRenderedPageBreak/>
        <w:object w:dxaOrig="225" w:dyaOrig="225">
          <v:shape id="_x0000_i1109" type="#_x0000_t75" style="width:51pt;height:12.7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E23DA4"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1" o:title=""/>
          </v:shape>
          <w:control r:id="rId32" w:name="DefaultOcxName111" w:shapeid="_x0000_i1111"/>
        </w:object>
      </w:r>
    </w:p>
    <w:p w:rsidR="00663C84" w:rsidRPr="00663C84" w:rsidRDefault="00E23DA4"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3" o:title=""/>
          </v:shape>
          <w:control r:id="rId34" w:name="DefaultOcxName12" w:shapeid="_x0000_i1114"/>
        </w:object>
      </w:r>
    </w:p>
    <w:p w:rsidR="00663C84" w:rsidRPr="00663C84" w:rsidRDefault="00E23DA4"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E23DA4"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E23DA4"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FF0000"/>
          <w:sz w:val="21"/>
          <w:szCs w:val="21"/>
        </w:rPr>
      </w:pPr>
      <w:r w:rsidRPr="002B03B8">
        <w:rPr>
          <w:rFonts w:ascii="noto_sansregular" w:eastAsia="Times New Roman" w:hAnsi="noto_sansregular" w:cs="Times New Roman"/>
          <w:color w:val="FF0000"/>
          <w:sz w:val="21"/>
          <w:szCs w:val="21"/>
        </w:rPr>
        <w:t>Example: The minimum baccalaureate rates accepted at Algerian universities are used to establish the rate at which a student must have earned their degree in order to enter the program.</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FF0000"/>
          <w:sz w:val="20"/>
          <w:szCs w:val="20"/>
        </w:rPr>
        <w:t>483 words remaining                                                                        Maximum 512 words</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E23DA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E23DA4"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proofErr w:type="gramEnd"/>
      <w:r>
        <w:rPr>
          <w:rFonts w:ascii="noto_sansregular" w:eastAsia="Times New Roman" w:hAnsi="noto_sansregular" w:cs="Times New Roman"/>
          <w:color w:val="495057"/>
          <w:sz w:val="21"/>
          <w:szCs w:val="21"/>
        </w:rPr>
        <w:t xml:space="preserve">  ……. </w:t>
      </w:r>
      <w:r w:rsidRPr="006C38BE">
        <w:rPr>
          <w:rFonts w:ascii="noto_sansregular" w:eastAsia="Times New Roman" w:hAnsi="noto_sansregular" w:cs="Times New Roman"/>
          <w:color w:val="495057"/>
          <w:sz w:val="21"/>
          <w:szCs w:val="21"/>
        </w:rPr>
        <w:t>%</w: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lastRenderedPageBreak/>
        <w:t xml:space="preserve">Percentage of </w:t>
      </w:r>
      <w:proofErr w:type="gramStart"/>
      <w:r w:rsidRPr="006C38BE">
        <w:rPr>
          <w:rFonts w:ascii="noto_sansregular" w:eastAsia="Times New Roman" w:hAnsi="noto_sansregular" w:cs="Times New Roman"/>
          <w:color w:val="212529"/>
          <w:sz w:val="21"/>
          <w:szCs w:val="21"/>
        </w:rPr>
        <w:t>women :</w:t>
      </w:r>
      <w:proofErr w:type="gramEnd"/>
      <w:r>
        <w:rPr>
          <w:rFonts w:ascii="noto_sansregular" w:eastAsia="Times New Roman" w:hAnsi="noto_sansregular" w:cs="Times New Roman"/>
          <w:color w:val="212529"/>
          <w:sz w:val="21"/>
          <w:szCs w:val="21"/>
        </w:rPr>
        <w:t xml:space="preserve"> …… %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E23DA4"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E23DA4"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857287" w:rsidRDefault="00857287" w:rsidP="00857287">
      <w:pPr>
        <w:spacing w:after="200" w:line="276" w:lineRule="auto"/>
        <w:jc w:val="center"/>
        <w:rPr>
          <w:lang w:val="en-GB"/>
        </w:rPr>
      </w:pPr>
      <w:r>
        <w:rPr>
          <w:lang w:val="en-GB"/>
        </w:rPr>
        <w:t xml:space="preserve">PROGRAM OF </w:t>
      </w:r>
      <w:r w:rsidRPr="00963AA6">
        <w:rPr>
          <w:lang w:val="en-GB"/>
        </w:rPr>
        <w:t>ACADEMIC MASTER</w:t>
      </w:r>
    </w:p>
    <w:p w:rsidR="00857287" w:rsidRDefault="00857287" w:rsidP="00857287">
      <w:pPr>
        <w:spacing w:line="360" w:lineRule="auto"/>
        <w:jc w:val="center"/>
        <w:rPr>
          <w:lang w:val="en-GB"/>
        </w:rPr>
      </w:pPr>
      <w:r w:rsidRPr="003979C8">
        <w:rPr>
          <w:lang w:val="en-GB"/>
        </w:rPr>
        <w:t xml:space="preserve">Speciality: </w:t>
      </w:r>
      <w:r w:rsidRPr="00C226E6">
        <w:rPr>
          <w:lang w:val="en-GB"/>
        </w:rPr>
        <w:t>Structures</w:t>
      </w:r>
    </w:p>
    <w:p w:rsidR="00857287" w:rsidRPr="00AB731B" w:rsidRDefault="00857287" w:rsidP="0036756C">
      <w:pPr>
        <w:bidi w:val="0"/>
        <w:rPr>
          <w:lang w:val="en-GB"/>
        </w:rPr>
      </w:pPr>
      <w:r w:rsidRPr="00C0051B">
        <w:rPr>
          <w:i/>
          <w:iCs/>
          <w:color w:val="0066FF"/>
          <w:lang w:val="en-GB"/>
        </w:rPr>
        <w:t>Semester 1</w:t>
      </w:r>
    </w:p>
    <w:tbl>
      <w:tblPr>
        <w:tblStyle w:val="Grilledutableau"/>
        <w:tblW w:w="0" w:type="auto"/>
        <w:jc w:val="center"/>
        <w:tblInd w:w="-16" w:type="dxa"/>
        <w:tblLook w:val="04A0"/>
      </w:tblPr>
      <w:tblGrid>
        <w:gridCol w:w="4519"/>
        <w:gridCol w:w="4252"/>
      </w:tblGrid>
      <w:tr w:rsidR="00857287" w:rsidTr="001C5370">
        <w:trPr>
          <w:jc w:val="center"/>
        </w:trPr>
        <w:tc>
          <w:tcPr>
            <w:tcW w:w="4519" w:type="dxa"/>
            <w:shd w:val="clear" w:color="auto" w:fill="F2F2F2" w:themeFill="background1" w:themeFillShade="F2"/>
          </w:tcPr>
          <w:p w:rsidR="00857287" w:rsidRDefault="00857287" w:rsidP="0036756C">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857287" w:rsidRDefault="00857287" w:rsidP="0036756C">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57287"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w:t>
            </w:r>
            <w:proofErr w:type="spellEnd"/>
            <w:r w:rsidR="000C40FC">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963AA6"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Structural Mechanics</w:t>
            </w:r>
          </w:p>
        </w:tc>
      </w:tr>
      <w:tr w:rsidR="00857287" w:rsidTr="001C5370">
        <w:trPr>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shd w:val="clear" w:color="auto" w:fill="FFFFFF" w:themeFill="background1"/>
            <w:vAlign w:val="center"/>
          </w:tcPr>
          <w:p w:rsidR="00857287" w:rsidRPr="00963AA6"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Structural Dynamics 1</w:t>
            </w:r>
          </w:p>
        </w:tc>
      </w:tr>
      <w:tr w:rsidR="00857287" w:rsidRPr="00C226E6" w:rsidTr="001C5370">
        <w:trPr>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shd w:val="clear" w:color="auto" w:fill="FFFFFF" w:themeFill="background1"/>
            <w:vAlign w:val="center"/>
          </w:tcPr>
          <w:p w:rsidR="00857287" w:rsidRPr="00963AA6"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Reinforced concrete structures 1</w:t>
            </w:r>
          </w:p>
        </w:tc>
      </w:tr>
      <w:tr w:rsidR="00857287" w:rsidTr="001C5370">
        <w:trPr>
          <w:trHeight w:val="291"/>
          <w:jc w:val="center"/>
        </w:trPr>
        <w:tc>
          <w:tcPr>
            <w:tcW w:w="4519" w:type="dxa"/>
            <w:vMerge/>
            <w:tcBorders>
              <w:bottom w:val="single" w:sz="4" w:space="0" w:color="auto"/>
            </w:tcBorders>
            <w:shd w:val="clear" w:color="auto" w:fill="FFFFFF" w:themeFill="background1"/>
          </w:tcPr>
          <w:p w:rsidR="00857287" w:rsidRPr="00C226E6" w:rsidRDefault="00857287" w:rsidP="0036756C">
            <w:pPr>
              <w:bidi w:val="0"/>
              <w:rPr>
                <w:rFonts w:asciiTheme="majorHAnsi" w:eastAsia="Calibri" w:hAnsiTheme="majorHAnsi" w:cs="Calibri"/>
                <w:color w:val="000000"/>
                <w:lang w:val="en-GB"/>
              </w:rPr>
            </w:pPr>
          </w:p>
        </w:tc>
        <w:tc>
          <w:tcPr>
            <w:tcW w:w="4252" w:type="dxa"/>
            <w:tcBorders>
              <w:bottom w:val="single" w:sz="4" w:space="0" w:color="auto"/>
            </w:tcBorders>
            <w:shd w:val="clear" w:color="auto" w:fill="FFFFFF" w:themeFill="background1"/>
            <w:vAlign w:val="center"/>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Steel structures</w:t>
            </w:r>
          </w:p>
        </w:tc>
      </w:tr>
      <w:tr w:rsidR="00857287" w:rsidRPr="00963AA6"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w:t>
            </w:r>
            <w:proofErr w:type="spellEnd"/>
            <w:r w:rsidR="000C40FC">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857287" w:rsidRPr="00963AA6"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Additional programming</w:t>
            </w:r>
          </w:p>
        </w:tc>
      </w:tr>
      <w:tr w:rsidR="00857287" w:rsidRPr="00963AA6" w:rsidTr="001C5370">
        <w:trPr>
          <w:jc w:val="center"/>
        </w:trPr>
        <w:tc>
          <w:tcPr>
            <w:tcW w:w="4519" w:type="dxa"/>
            <w:vMerge/>
            <w:shd w:val="clear" w:color="auto" w:fill="FFFFFF" w:themeFill="background1"/>
          </w:tcPr>
          <w:p w:rsidR="00857287" w:rsidRPr="00963AA6" w:rsidRDefault="00857287" w:rsidP="0036756C">
            <w:pPr>
              <w:bidi w:val="0"/>
              <w:rPr>
                <w:rFonts w:asciiTheme="majorHAnsi" w:eastAsia="Calibri" w:hAnsiTheme="majorHAnsi" w:cs="Calibri"/>
                <w:color w:val="000000"/>
                <w:lang w:val="en-GB"/>
              </w:rPr>
            </w:pPr>
          </w:p>
        </w:tc>
        <w:tc>
          <w:tcPr>
            <w:tcW w:w="4252" w:type="dxa"/>
            <w:shd w:val="clear" w:color="auto" w:fill="FFFFFF" w:themeFill="background1"/>
            <w:vAlign w:val="center"/>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Experimental methods</w:t>
            </w:r>
          </w:p>
        </w:tc>
      </w:tr>
      <w:tr w:rsidR="00857287" w:rsidRPr="00963AA6" w:rsidTr="001C5370">
        <w:trPr>
          <w:trHeight w:val="614"/>
          <w:jc w:val="center"/>
        </w:trPr>
        <w:tc>
          <w:tcPr>
            <w:tcW w:w="4519" w:type="dxa"/>
            <w:vMerge/>
            <w:tcBorders>
              <w:bottom w:val="single" w:sz="4" w:space="0" w:color="auto"/>
            </w:tcBorders>
            <w:shd w:val="clear" w:color="auto" w:fill="FFFFFF" w:themeFill="background1"/>
          </w:tcPr>
          <w:p w:rsidR="00857287" w:rsidRPr="00963AA6" w:rsidRDefault="00857287" w:rsidP="0036756C">
            <w:pPr>
              <w:bidi w:val="0"/>
              <w:rPr>
                <w:rFonts w:asciiTheme="majorHAnsi" w:eastAsia="Calibri" w:hAnsiTheme="majorHAnsi" w:cs="Calibri"/>
                <w:color w:val="000000"/>
                <w:lang w:val="en-GB"/>
              </w:rPr>
            </w:pPr>
          </w:p>
        </w:tc>
        <w:tc>
          <w:tcPr>
            <w:tcW w:w="4252" w:type="dxa"/>
            <w:tcBorders>
              <w:bottom w:val="single" w:sz="4" w:space="0" w:color="auto"/>
            </w:tcBorders>
            <w:shd w:val="clear" w:color="auto" w:fill="FFFFFF" w:themeFill="background1"/>
            <w:vAlign w:val="center"/>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Innovative materials</w:t>
            </w:r>
          </w:p>
        </w:tc>
      </w:tr>
      <w:tr w:rsidR="00857287" w:rsidRPr="00963AA6" w:rsidTr="001C5370">
        <w:trPr>
          <w:jc w:val="center"/>
        </w:trPr>
        <w:tc>
          <w:tcPr>
            <w:tcW w:w="4519" w:type="dxa"/>
            <w:shd w:val="clear" w:color="auto" w:fill="FFFFFF" w:themeFill="background1"/>
          </w:tcPr>
          <w:p w:rsidR="00857287" w:rsidRPr="00A05878" w:rsidRDefault="00857287" w:rsidP="0036756C">
            <w:pPr>
              <w:autoSpaceDE w:val="0"/>
              <w:autoSpaceDN w:val="0"/>
              <w:bidi w:val="0"/>
              <w:adjustRightInd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w:t>
            </w:r>
            <w:proofErr w:type="spellEnd"/>
            <w:r w:rsidR="006D2115">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CB3702" w:rsidRDefault="00857287" w:rsidP="0036756C">
            <w:pPr>
              <w:bidi w:val="0"/>
              <w:ind w:left="185"/>
              <w:rPr>
                <w:rFonts w:asciiTheme="majorHAnsi" w:eastAsia="Calibri" w:hAnsiTheme="majorHAnsi" w:cs="Calibri"/>
                <w:color w:val="000000"/>
                <w:lang w:val="en-GB"/>
              </w:rPr>
            </w:pPr>
            <w:proofErr w:type="spellStart"/>
            <w:r>
              <w:t>Chosen</w:t>
            </w:r>
            <w:proofErr w:type="spellEnd"/>
            <w:r>
              <w:t xml:space="preserve"> course</w:t>
            </w:r>
          </w:p>
        </w:tc>
      </w:tr>
      <w:tr w:rsidR="00857287" w:rsidRPr="00963AA6" w:rsidTr="001C5370">
        <w:trPr>
          <w:jc w:val="center"/>
        </w:trPr>
        <w:tc>
          <w:tcPr>
            <w:tcW w:w="4519" w:type="dxa"/>
            <w:shd w:val="clear" w:color="auto" w:fill="FFFFFF" w:themeFill="background1"/>
          </w:tcPr>
          <w:p w:rsidR="00857287" w:rsidRPr="00A05878" w:rsidRDefault="00857287" w:rsidP="0036756C">
            <w:pPr>
              <w:autoSpaceDE w:val="0"/>
              <w:autoSpaceDN w:val="0"/>
              <w:bidi w:val="0"/>
              <w:adjustRightInd w:val="0"/>
              <w:rPr>
                <w:rFonts w:asciiTheme="majorHAnsi" w:eastAsia="Calibri" w:hAnsiTheme="majorHAnsi" w:cs="Calibri"/>
                <w:color w:val="000000"/>
              </w:rPr>
            </w:pPr>
          </w:p>
        </w:tc>
        <w:tc>
          <w:tcPr>
            <w:tcW w:w="4252"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rPr>
            </w:pPr>
            <w:proofErr w:type="spellStart"/>
            <w:r>
              <w:t>Chosen</w:t>
            </w:r>
            <w:proofErr w:type="spellEnd"/>
            <w:r>
              <w:t xml:space="preserve"> course</w:t>
            </w:r>
          </w:p>
        </w:tc>
      </w:tr>
      <w:tr w:rsidR="00857287" w:rsidRPr="00C0051B" w:rsidTr="001C5370">
        <w:trPr>
          <w:jc w:val="center"/>
        </w:trPr>
        <w:tc>
          <w:tcPr>
            <w:tcW w:w="4519" w:type="dxa"/>
            <w:shd w:val="clear" w:color="auto" w:fill="FFFFFF" w:themeFill="background1"/>
          </w:tcPr>
          <w:p w:rsidR="00857287" w:rsidRPr="00C0051B" w:rsidRDefault="00857287" w:rsidP="0036756C">
            <w:pPr>
              <w:bidi w:val="0"/>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857287" w:rsidRPr="00C0051B" w:rsidRDefault="00857287" w:rsidP="0036756C">
            <w:pPr>
              <w:autoSpaceDE w:val="0"/>
              <w:autoSpaceDN w:val="0"/>
              <w:bidi w:val="0"/>
              <w:adjustRightInd w:val="0"/>
              <w:spacing w:line="276" w:lineRule="auto"/>
              <w:ind w:left="185"/>
              <w:rPr>
                <w:rFonts w:asciiTheme="majorHAnsi" w:eastAsia="Calibri" w:hAnsiTheme="majorHAnsi" w:cs="Calibri"/>
                <w:lang w:val="en-GB"/>
              </w:rPr>
            </w:pPr>
            <w:r w:rsidRPr="00C26059">
              <w:rPr>
                <w:rFonts w:asciiTheme="majorHAnsi" w:eastAsia="Calibri" w:hAnsiTheme="majorHAnsi" w:cs="Calibri"/>
                <w:lang w:val="en-GB"/>
              </w:rPr>
              <w:t>Technical English and terminology</w:t>
            </w:r>
          </w:p>
        </w:tc>
      </w:tr>
    </w:tbl>
    <w:p w:rsidR="00857287" w:rsidRDefault="00857287" w:rsidP="0036756C">
      <w:pPr>
        <w:bidi w:val="0"/>
      </w:pPr>
    </w:p>
    <w:p w:rsidR="00857287" w:rsidRPr="00C0051B" w:rsidRDefault="00857287" w:rsidP="0036756C">
      <w:pPr>
        <w:bidi w:val="0"/>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519"/>
        <w:gridCol w:w="4252"/>
      </w:tblGrid>
      <w:tr w:rsidR="00857287" w:rsidTr="001C5370">
        <w:trPr>
          <w:jc w:val="center"/>
        </w:trPr>
        <w:tc>
          <w:tcPr>
            <w:tcW w:w="4519" w:type="dxa"/>
            <w:shd w:val="clear" w:color="auto" w:fill="F2F2F2" w:themeFill="background1" w:themeFillShade="F2"/>
          </w:tcPr>
          <w:p w:rsidR="00857287" w:rsidRDefault="00857287" w:rsidP="0036756C">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857287" w:rsidRDefault="00857287" w:rsidP="0036756C">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57287"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Elasticity</w:t>
            </w:r>
          </w:p>
        </w:tc>
      </w:tr>
      <w:tr w:rsidR="00857287" w:rsidTr="001C5370">
        <w:trPr>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shd w:val="clear" w:color="auto" w:fill="FFFFFF" w:themeFill="background1"/>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Structural Dynamics 2</w:t>
            </w:r>
          </w:p>
        </w:tc>
      </w:tr>
      <w:tr w:rsidR="00857287" w:rsidTr="001C5370">
        <w:trPr>
          <w:trHeight w:val="369"/>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tcBorders>
              <w:bottom w:val="single" w:sz="4" w:space="0" w:color="auto"/>
            </w:tcBorders>
            <w:shd w:val="clear" w:color="auto" w:fill="FFFFFF" w:themeFill="background1"/>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Reinforced concrete structures 2</w:t>
            </w:r>
          </w:p>
        </w:tc>
      </w:tr>
      <w:tr w:rsidR="00857287" w:rsidTr="001C5370">
        <w:trPr>
          <w:trHeight w:val="379"/>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shd w:val="clear" w:color="auto" w:fill="FFFFFF" w:themeFill="background1"/>
          </w:tcPr>
          <w:p w:rsidR="00857287" w:rsidRPr="00C26059"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Foundations and supports</w:t>
            </w:r>
          </w:p>
        </w:tc>
      </w:tr>
      <w:tr w:rsidR="00857287"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w:t>
            </w:r>
            <w:proofErr w:type="spellEnd"/>
            <w:r w:rsidR="00F137B7">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A05878" w:rsidRDefault="00857287" w:rsidP="0036756C">
            <w:pPr>
              <w:bidi w:val="0"/>
              <w:ind w:left="185"/>
              <w:rPr>
                <w:rFonts w:asciiTheme="majorHAnsi" w:eastAsia="Calibri" w:hAnsiTheme="majorHAnsi" w:cs="Calibri"/>
                <w:color w:val="000000"/>
              </w:rPr>
            </w:pPr>
            <w:proofErr w:type="spellStart"/>
            <w:r w:rsidRPr="00627D31">
              <w:rPr>
                <w:rFonts w:asciiTheme="majorHAnsi" w:eastAsia="Calibri" w:hAnsiTheme="majorHAnsi" w:cs="Calibri"/>
                <w:color w:val="000000"/>
              </w:rPr>
              <w:t>Finite</w:t>
            </w:r>
            <w:proofErr w:type="spellEnd"/>
            <w:r w:rsidR="00F137B7">
              <w:rPr>
                <w:rFonts w:asciiTheme="majorHAnsi" w:eastAsia="Calibri" w:hAnsiTheme="majorHAnsi" w:cs="Calibri"/>
                <w:color w:val="000000"/>
              </w:rPr>
              <w:t xml:space="preserve"> </w:t>
            </w:r>
            <w:proofErr w:type="spellStart"/>
            <w:r w:rsidRPr="00627D31">
              <w:rPr>
                <w:rFonts w:asciiTheme="majorHAnsi" w:eastAsia="Calibri" w:hAnsiTheme="majorHAnsi" w:cs="Calibri"/>
                <w:color w:val="000000"/>
              </w:rPr>
              <w:t>element</w:t>
            </w:r>
            <w:proofErr w:type="spellEnd"/>
            <w:r w:rsidR="00F137B7">
              <w:rPr>
                <w:rFonts w:asciiTheme="majorHAnsi" w:eastAsia="Calibri" w:hAnsiTheme="majorHAnsi" w:cs="Calibri"/>
                <w:color w:val="000000"/>
              </w:rPr>
              <w:t xml:space="preserve"> </w:t>
            </w:r>
            <w:proofErr w:type="spellStart"/>
            <w:r w:rsidRPr="00627D31">
              <w:rPr>
                <w:rFonts w:asciiTheme="majorHAnsi" w:eastAsia="Calibri" w:hAnsiTheme="majorHAnsi" w:cs="Calibri"/>
                <w:color w:val="000000"/>
              </w:rPr>
              <w:t>methods</w:t>
            </w:r>
            <w:proofErr w:type="spellEnd"/>
          </w:p>
        </w:tc>
      </w:tr>
      <w:tr w:rsidR="00857287" w:rsidTr="001C5370">
        <w:trPr>
          <w:trHeight w:val="261"/>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252" w:type="dxa"/>
            <w:shd w:val="clear" w:color="auto" w:fill="FFFFFF" w:themeFill="background1"/>
          </w:tcPr>
          <w:p w:rsidR="00857287" w:rsidRPr="00A05878" w:rsidRDefault="00857287" w:rsidP="0036756C">
            <w:pPr>
              <w:bidi w:val="0"/>
              <w:ind w:left="185"/>
              <w:rPr>
                <w:rFonts w:asciiTheme="majorHAnsi" w:eastAsia="Calibri" w:hAnsiTheme="majorHAnsi" w:cs="Calibri"/>
                <w:color w:val="000000"/>
              </w:rPr>
            </w:pPr>
            <w:proofErr w:type="spellStart"/>
            <w:r w:rsidRPr="00627D31">
              <w:rPr>
                <w:rFonts w:asciiTheme="majorHAnsi" w:eastAsia="Calibri" w:hAnsiTheme="majorHAnsi" w:cs="Calibri"/>
                <w:color w:val="000000"/>
              </w:rPr>
              <w:t>Steel</w:t>
            </w:r>
            <w:proofErr w:type="spellEnd"/>
            <w:r w:rsidRPr="00627D31">
              <w:rPr>
                <w:rFonts w:asciiTheme="majorHAnsi" w:eastAsia="Calibri" w:hAnsiTheme="majorHAnsi" w:cs="Calibri"/>
                <w:color w:val="000000"/>
              </w:rPr>
              <w:t xml:space="preserve"> construction </w:t>
            </w:r>
            <w:proofErr w:type="spellStart"/>
            <w:r w:rsidRPr="00627D31">
              <w:rPr>
                <w:rFonts w:asciiTheme="majorHAnsi" w:eastAsia="Calibri" w:hAnsiTheme="majorHAnsi" w:cs="Calibri"/>
                <w:color w:val="000000"/>
              </w:rPr>
              <w:t>project</w:t>
            </w:r>
            <w:proofErr w:type="spellEnd"/>
          </w:p>
        </w:tc>
      </w:tr>
      <w:tr w:rsidR="00857287" w:rsidRPr="00963AA6" w:rsidTr="001C5370">
        <w:trPr>
          <w:jc w:val="center"/>
        </w:trPr>
        <w:tc>
          <w:tcPr>
            <w:tcW w:w="4519" w:type="dxa"/>
            <w:shd w:val="clear" w:color="auto" w:fill="FFFFFF" w:themeFill="background1"/>
          </w:tcPr>
          <w:p w:rsidR="00857287" w:rsidRPr="00CB3702" w:rsidRDefault="00857287" w:rsidP="0036756C">
            <w:pPr>
              <w:autoSpaceDE w:val="0"/>
              <w:autoSpaceDN w:val="0"/>
              <w:bidi w:val="0"/>
              <w:adjustRightInd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w:t>
            </w:r>
            <w:proofErr w:type="spellEnd"/>
            <w:r w:rsidR="00F137B7">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CB3702" w:rsidRDefault="00857287" w:rsidP="0036756C">
            <w:pPr>
              <w:bidi w:val="0"/>
              <w:ind w:left="185"/>
              <w:rPr>
                <w:rFonts w:asciiTheme="majorHAnsi" w:eastAsia="Calibri" w:hAnsiTheme="majorHAnsi" w:cs="Calibri"/>
                <w:color w:val="000000"/>
                <w:lang w:val="en-GB"/>
              </w:rPr>
            </w:pPr>
            <w:proofErr w:type="spellStart"/>
            <w:r>
              <w:t>Chosen</w:t>
            </w:r>
            <w:proofErr w:type="spellEnd"/>
            <w:r>
              <w:t xml:space="preserve"> course</w:t>
            </w:r>
          </w:p>
        </w:tc>
      </w:tr>
      <w:tr w:rsidR="00857287" w:rsidRPr="00963AA6" w:rsidTr="001C5370">
        <w:trPr>
          <w:jc w:val="center"/>
        </w:trPr>
        <w:tc>
          <w:tcPr>
            <w:tcW w:w="4519" w:type="dxa"/>
            <w:shd w:val="clear" w:color="auto" w:fill="FFFFFF" w:themeFill="background1"/>
          </w:tcPr>
          <w:p w:rsidR="00857287" w:rsidRPr="00A05878" w:rsidRDefault="00857287" w:rsidP="0036756C">
            <w:pPr>
              <w:autoSpaceDE w:val="0"/>
              <w:autoSpaceDN w:val="0"/>
              <w:bidi w:val="0"/>
              <w:adjustRightInd w:val="0"/>
              <w:rPr>
                <w:rFonts w:asciiTheme="majorHAnsi" w:eastAsia="Calibri" w:hAnsiTheme="majorHAnsi" w:cs="Calibri"/>
                <w:color w:val="000000"/>
              </w:rPr>
            </w:pPr>
          </w:p>
        </w:tc>
        <w:tc>
          <w:tcPr>
            <w:tcW w:w="4252"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rPr>
            </w:pPr>
            <w:proofErr w:type="spellStart"/>
            <w:r>
              <w:t>Chosen</w:t>
            </w:r>
            <w:proofErr w:type="spellEnd"/>
            <w:r>
              <w:t xml:space="preserve"> course</w:t>
            </w:r>
          </w:p>
        </w:tc>
      </w:tr>
      <w:tr w:rsidR="00857287" w:rsidRPr="00E227E1" w:rsidTr="001C5370">
        <w:trPr>
          <w:jc w:val="center"/>
        </w:trPr>
        <w:tc>
          <w:tcPr>
            <w:tcW w:w="4519" w:type="dxa"/>
            <w:shd w:val="clear" w:color="auto" w:fill="FFFFFF" w:themeFill="background1"/>
          </w:tcPr>
          <w:p w:rsidR="00857287" w:rsidRPr="00CB3702" w:rsidRDefault="00857287" w:rsidP="0036756C">
            <w:pPr>
              <w:bidi w:val="0"/>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857287" w:rsidRPr="00CB3702" w:rsidRDefault="00857287" w:rsidP="0036756C">
            <w:pPr>
              <w:bidi w:val="0"/>
              <w:ind w:left="185"/>
              <w:rPr>
                <w:rFonts w:asciiTheme="majorHAnsi" w:eastAsia="Calibri" w:hAnsiTheme="majorHAnsi" w:cs="Calibri"/>
                <w:color w:val="000000"/>
                <w:lang w:val="en-GB"/>
              </w:rPr>
            </w:pPr>
            <w:r w:rsidRPr="00C26059">
              <w:rPr>
                <w:rFonts w:asciiTheme="majorHAnsi" w:eastAsia="Calibri" w:hAnsiTheme="majorHAnsi" w:cs="Calibri"/>
                <w:color w:val="000000"/>
                <w:lang w:val="en-GB"/>
              </w:rPr>
              <w:t>Ethics, deontology and intellectual property</w:t>
            </w:r>
          </w:p>
        </w:tc>
      </w:tr>
    </w:tbl>
    <w:p w:rsidR="00857287" w:rsidRDefault="00857287" w:rsidP="0036756C">
      <w:pPr>
        <w:bidi w:val="0"/>
        <w:rPr>
          <w:lang w:val="en-GB"/>
        </w:rPr>
      </w:pPr>
    </w:p>
    <w:p w:rsidR="00BE3596" w:rsidRDefault="00BE3596" w:rsidP="0036756C">
      <w:pPr>
        <w:bidi w:val="0"/>
        <w:rPr>
          <w:lang w:val="en-GB"/>
        </w:rPr>
      </w:pPr>
    </w:p>
    <w:p w:rsidR="00BE3596" w:rsidRDefault="00BE3596" w:rsidP="0036756C">
      <w:pPr>
        <w:bidi w:val="0"/>
        <w:rPr>
          <w:lang w:val="en-GB"/>
        </w:rPr>
      </w:pPr>
    </w:p>
    <w:p w:rsidR="00857287" w:rsidRDefault="00857287" w:rsidP="0036756C">
      <w:pPr>
        <w:bidi w:val="0"/>
        <w:spacing w:line="276" w:lineRule="auto"/>
        <w:rPr>
          <w:i/>
          <w:iCs/>
          <w:color w:val="0066FF"/>
          <w:lang w:val="en-GB"/>
        </w:rPr>
      </w:pPr>
      <w:r w:rsidRPr="00C0051B">
        <w:rPr>
          <w:i/>
          <w:iCs/>
          <w:color w:val="0066FF"/>
          <w:lang w:val="en-GB"/>
        </w:rPr>
        <w:t>Semester 3</w:t>
      </w:r>
    </w:p>
    <w:tbl>
      <w:tblPr>
        <w:tblStyle w:val="Grilledutableau"/>
        <w:tblW w:w="0" w:type="auto"/>
        <w:jc w:val="center"/>
        <w:tblInd w:w="-16" w:type="dxa"/>
        <w:tblLook w:val="04A0"/>
      </w:tblPr>
      <w:tblGrid>
        <w:gridCol w:w="4519"/>
        <w:gridCol w:w="4545"/>
      </w:tblGrid>
      <w:tr w:rsidR="00857287" w:rsidTr="001C5370">
        <w:trPr>
          <w:jc w:val="center"/>
        </w:trPr>
        <w:tc>
          <w:tcPr>
            <w:tcW w:w="4519" w:type="dxa"/>
            <w:shd w:val="clear" w:color="auto" w:fill="FFFFFF" w:themeFill="background1"/>
          </w:tcPr>
          <w:p w:rsidR="00857287" w:rsidRDefault="00857287" w:rsidP="0036756C">
            <w:pPr>
              <w:bidi w:val="0"/>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857287" w:rsidRDefault="00857287" w:rsidP="0036756C">
            <w:pPr>
              <w:bidi w:val="0"/>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857287" w:rsidRPr="00C226E6"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w:t>
            </w:r>
            <w:proofErr w:type="spellEnd"/>
            <w:r w:rsidR="0036756C">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lang w:val="en-GB"/>
              </w:rPr>
            </w:pPr>
            <w:proofErr w:type="spellStart"/>
            <w:r w:rsidRPr="00627D31">
              <w:rPr>
                <w:rFonts w:asciiTheme="majorHAnsi" w:eastAsia="Calibri" w:hAnsiTheme="majorHAnsi" w:cs="Calibri"/>
                <w:color w:val="000000"/>
                <w:lang w:val="en-GB"/>
              </w:rPr>
              <w:t>Prestressed</w:t>
            </w:r>
            <w:proofErr w:type="spellEnd"/>
            <w:r w:rsidRPr="00627D31">
              <w:rPr>
                <w:rFonts w:asciiTheme="majorHAnsi" w:eastAsia="Calibri" w:hAnsiTheme="majorHAnsi" w:cs="Calibri"/>
                <w:color w:val="000000"/>
                <w:lang w:val="en-GB"/>
              </w:rPr>
              <w:t xml:space="preserve"> concrete </w:t>
            </w:r>
          </w:p>
        </w:tc>
      </w:tr>
      <w:tr w:rsidR="00857287" w:rsidRPr="00BC3C8A" w:rsidTr="001C5370">
        <w:trPr>
          <w:jc w:val="center"/>
        </w:trPr>
        <w:tc>
          <w:tcPr>
            <w:tcW w:w="4519" w:type="dxa"/>
            <w:vMerge/>
            <w:shd w:val="clear" w:color="auto" w:fill="FFFFFF" w:themeFill="background1"/>
          </w:tcPr>
          <w:p w:rsidR="00857287" w:rsidRPr="00BC3C8A" w:rsidRDefault="00857287" w:rsidP="0036756C">
            <w:pPr>
              <w:bidi w:val="0"/>
              <w:rPr>
                <w:rFonts w:asciiTheme="majorHAnsi" w:eastAsia="Calibri" w:hAnsiTheme="majorHAnsi" w:cs="Calibri"/>
                <w:color w:val="000000"/>
                <w:lang w:val="en-GB"/>
              </w:rPr>
            </w:pP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Plasticity and damage</w:t>
            </w:r>
          </w:p>
        </w:tc>
      </w:tr>
      <w:tr w:rsidR="00857287" w:rsidRPr="00BC3C8A" w:rsidTr="001C5370">
        <w:trPr>
          <w:jc w:val="center"/>
        </w:trPr>
        <w:tc>
          <w:tcPr>
            <w:tcW w:w="4519" w:type="dxa"/>
            <w:vMerge/>
            <w:shd w:val="clear" w:color="auto" w:fill="FFFFFF" w:themeFill="background1"/>
          </w:tcPr>
          <w:p w:rsidR="00857287" w:rsidRPr="00BC3C8A" w:rsidRDefault="00857287" w:rsidP="0036756C">
            <w:pPr>
              <w:bidi w:val="0"/>
              <w:rPr>
                <w:rFonts w:asciiTheme="majorHAnsi" w:eastAsia="Calibri" w:hAnsiTheme="majorHAnsi" w:cs="Calibri"/>
                <w:color w:val="000000"/>
                <w:lang w:val="en-GB"/>
              </w:rPr>
            </w:pP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Seismic engineering</w:t>
            </w:r>
          </w:p>
        </w:tc>
      </w:tr>
      <w:tr w:rsidR="00857287" w:rsidRPr="00BC3C8A" w:rsidTr="001C5370">
        <w:trPr>
          <w:trHeight w:val="319"/>
          <w:jc w:val="center"/>
        </w:trPr>
        <w:tc>
          <w:tcPr>
            <w:tcW w:w="4519" w:type="dxa"/>
            <w:vMerge/>
            <w:shd w:val="clear" w:color="auto" w:fill="FFFFFF" w:themeFill="background1"/>
          </w:tcPr>
          <w:p w:rsidR="00857287" w:rsidRPr="00BC3C8A" w:rsidRDefault="00857287" w:rsidP="0036756C">
            <w:pPr>
              <w:bidi w:val="0"/>
              <w:rPr>
                <w:rFonts w:asciiTheme="majorHAnsi" w:eastAsia="Calibri" w:hAnsiTheme="majorHAnsi" w:cs="Calibri"/>
                <w:color w:val="000000"/>
                <w:lang w:val="en-GB"/>
              </w:rPr>
            </w:pP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lang w:val="en-GB"/>
              </w:rPr>
            </w:pPr>
            <w:r w:rsidRPr="00627D31">
              <w:rPr>
                <w:rFonts w:asciiTheme="majorHAnsi" w:eastAsia="Calibri" w:hAnsiTheme="majorHAnsi" w:cs="Calibri"/>
                <w:color w:val="000000"/>
                <w:lang w:val="en-GB"/>
              </w:rPr>
              <w:t>Special structures</w:t>
            </w:r>
          </w:p>
        </w:tc>
      </w:tr>
      <w:tr w:rsidR="00857287" w:rsidRPr="00BC3C8A"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w:t>
            </w:r>
            <w:proofErr w:type="spellEnd"/>
            <w:r w:rsidR="0036756C">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rPr>
            </w:pPr>
            <w:r w:rsidRPr="00627D31">
              <w:rPr>
                <w:rFonts w:asciiTheme="majorHAnsi" w:eastAsia="Calibri" w:hAnsiTheme="majorHAnsi" w:cs="Calibri"/>
                <w:color w:val="000000"/>
              </w:rPr>
              <w:t xml:space="preserve">Structural </w:t>
            </w:r>
            <w:proofErr w:type="spellStart"/>
            <w:r w:rsidRPr="00627D31">
              <w:rPr>
                <w:rFonts w:asciiTheme="majorHAnsi" w:eastAsia="Calibri" w:hAnsiTheme="majorHAnsi" w:cs="Calibri"/>
                <w:color w:val="000000"/>
              </w:rPr>
              <w:t>modelling</w:t>
            </w:r>
            <w:proofErr w:type="spellEnd"/>
          </w:p>
        </w:tc>
      </w:tr>
      <w:tr w:rsidR="00857287" w:rsidRPr="00BC3C8A" w:rsidTr="001C5370">
        <w:trPr>
          <w:trHeight w:val="259"/>
          <w:jc w:val="center"/>
        </w:trPr>
        <w:tc>
          <w:tcPr>
            <w:tcW w:w="4519" w:type="dxa"/>
            <w:vMerge/>
            <w:shd w:val="clear" w:color="auto" w:fill="FFFFFF" w:themeFill="background1"/>
          </w:tcPr>
          <w:p w:rsidR="00857287" w:rsidRPr="00BC3C8A" w:rsidRDefault="00857287" w:rsidP="0036756C">
            <w:pPr>
              <w:bidi w:val="0"/>
              <w:rPr>
                <w:rFonts w:asciiTheme="majorHAnsi" w:eastAsia="Calibri" w:hAnsiTheme="majorHAnsi" w:cs="Calibri"/>
                <w:color w:val="000000"/>
                <w:lang w:val="en-GB"/>
              </w:rPr>
            </w:pP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rPr>
            </w:pPr>
            <w:proofErr w:type="spellStart"/>
            <w:r w:rsidRPr="00627D31">
              <w:rPr>
                <w:rFonts w:asciiTheme="majorHAnsi" w:eastAsia="Calibri" w:hAnsiTheme="majorHAnsi" w:cs="Calibri"/>
                <w:color w:val="000000"/>
              </w:rPr>
              <w:t>Reinforced</w:t>
            </w:r>
            <w:proofErr w:type="spellEnd"/>
            <w:r w:rsidR="0036756C">
              <w:rPr>
                <w:rFonts w:asciiTheme="majorHAnsi" w:eastAsia="Calibri" w:hAnsiTheme="majorHAnsi" w:cs="Calibri"/>
                <w:color w:val="000000"/>
              </w:rPr>
              <w:t xml:space="preserve"> </w:t>
            </w:r>
            <w:proofErr w:type="spellStart"/>
            <w:r w:rsidRPr="00627D31">
              <w:rPr>
                <w:rFonts w:asciiTheme="majorHAnsi" w:eastAsia="Calibri" w:hAnsiTheme="majorHAnsi" w:cs="Calibri"/>
                <w:color w:val="000000"/>
              </w:rPr>
              <w:t>concrete</w:t>
            </w:r>
            <w:proofErr w:type="spellEnd"/>
            <w:r w:rsidRPr="00627D31">
              <w:rPr>
                <w:rFonts w:asciiTheme="majorHAnsi" w:eastAsia="Calibri" w:hAnsiTheme="majorHAnsi" w:cs="Calibri"/>
                <w:color w:val="000000"/>
              </w:rPr>
              <w:t xml:space="preserve"> structures </w:t>
            </w:r>
            <w:proofErr w:type="spellStart"/>
            <w:r w:rsidRPr="00627D31">
              <w:rPr>
                <w:rFonts w:asciiTheme="majorHAnsi" w:eastAsia="Calibri" w:hAnsiTheme="majorHAnsi" w:cs="Calibri"/>
                <w:color w:val="000000"/>
              </w:rPr>
              <w:t>project</w:t>
            </w:r>
            <w:proofErr w:type="spellEnd"/>
          </w:p>
        </w:tc>
      </w:tr>
      <w:tr w:rsidR="00857287" w:rsidTr="001C5370">
        <w:trPr>
          <w:jc w:val="center"/>
        </w:trPr>
        <w:tc>
          <w:tcPr>
            <w:tcW w:w="4519" w:type="dxa"/>
            <w:vMerge w:val="restart"/>
            <w:shd w:val="clear" w:color="auto" w:fill="FFFFFF" w:themeFill="background1"/>
            <w:vAlign w:val="center"/>
          </w:tcPr>
          <w:p w:rsidR="00857287" w:rsidRPr="00A05878" w:rsidRDefault="00857287" w:rsidP="0036756C">
            <w:pPr>
              <w:bidi w:val="0"/>
              <w:rPr>
                <w:rFonts w:asciiTheme="majorHAnsi" w:eastAsia="Calibri" w:hAnsiTheme="majorHAnsi" w:cs="Calibri"/>
                <w:color w:val="000000"/>
              </w:rPr>
            </w:pPr>
            <w:proofErr w:type="spellStart"/>
            <w:r w:rsidRPr="00A05878">
              <w:rPr>
                <w:rFonts w:asciiTheme="majorHAnsi" w:eastAsia="Calibri" w:hAnsiTheme="majorHAnsi" w:cs="Calibri"/>
                <w:color w:val="000000"/>
              </w:rPr>
              <w:t>Discovery</w:t>
            </w:r>
            <w:proofErr w:type="spellEnd"/>
            <w:r w:rsidR="0036756C">
              <w:rPr>
                <w:rFonts w:asciiTheme="majorHAnsi" w:eastAsia="Calibri" w:hAnsiTheme="majorHAnsi" w:cs="Calibri"/>
                <w:color w:val="000000"/>
              </w:rPr>
              <w:t xml:space="preserve">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857287" w:rsidRPr="001D003A" w:rsidRDefault="00857287" w:rsidP="0036756C">
            <w:pPr>
              <w:bidi w:val="0"/>
              <w:ind w:left="185"/>
              <w:rPr>
                <w:rFonts w:asciiTheme="majorHAnsi" w:eastAsia="Calibri" w:hAnsiTheme="majorHAnsi" w:cs="Calibri"/>
                <w:color w:val="000000"/>
              </w:rPr>
            </w:pPr>
            <w:proofErr w:type="spellStart"/>
            <w:r>
              <w:t>Chosen</w:t>
            </w:r>
            <w:proofErr w:type="spellEnd"/>
            <w:r>
              <w:t xml:space="preserve"> course</w:t>
            </w:r>
          </w:p>
        </w:tc>
      </w:tr>
      <w:tr w:rsidR="00857287" w:rsidTr="001C5370">
        <w:trPr>
          <w:jc w:val="center"/>
        </w:trPr>
        <w:tc>
          <w:tcPr>
            <w:tcW w:w="4519" w:type="dxa"/>
            <w:vMerge/>
            <w:shd w:val="clear" w:color="auto" w:fill="FFFFFF" w:themeFill="background1"/>
          </w:tcPr>
          <w:p w:rsidR="00857287" w:rsidRPr="00A05878" w:rsidRDefault="00857287" w:rsidP="0036756C">
            <w:pPr>
              <w:bidi w:val="0"/>
              <w:rPr>
                <w:rFonts w:asciiTheme="majorHAnsi" w:eastAsia="Calibri" w:hAnsiTheme="majorHAnsi" w:cs="Calibri"/>
                <w:color w:val="000000"/>
              </w:rPr>
            </w:pPr>
          </w:p>
        </w:tc>
        <w:tc>
          <w:tcPr>
            <w:tcW w:w="4545" w:type="dxa"/>
            <w:shd w:val="clear" w:color="auto" w:fill="FFFFFF" w:themeFill="background1"/>
          </w:tcPr>
          <w:p w:rsidR="00857287" w:rsidRPr="001D003A" w:rsidRDefault="00857287" w:rsidP="0036756C">
            <w:pPr>
              <w:bidi w:val="0"/>
              <w:ind w:left="185"/>
              <w:rPr>
                <w:rFonts w:asciiTheme="majorHAnsi" w:eastAsia="Calibri" w:hAnsiTheme="majorHAnsi" w:cs="Calibri"/>
                <w:color w:val="000000"/>
              </w:rPr>
            </w:pPr>
            <w:proofErr w:type="spellStart"/>
            <w:r>
              <w:t>Chosen</w:t>
            </w:r>
            <w:proofErr w:type="spellEnd"/>
            <w:r>
              <w:t xml:space="preserve"> course</w:t>
            </w:r>
          </w:p>
        </w:tc>
      </w:tr>
      <w:tr w:rsidR="00857287" w:rsidRPr="00E227E1" w:rsidTr="001C5370">
        <w:trPr>
          <w:jc w:val="center"/>
        </w:trPr>
        <w:tc>
          <w:tcPr>
            <w:tcW w:w="4519" w:type="dxa"/>
            <w:shd w:val="clear" w:color="auto" w:fill="FFFFFF" w:themeFill="background1"/>
          </w:tcPr>
          <w:p w:rsidR="00857287" w:rsidRPr="00A05878" w:rsidRDefault="00857287" w:rsidP="0036756C">
            <w:pPr>
              <w:bidi w:val="0"/>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545" w:type="dxa"/>
            <w:shd w:val="clear" w:color="auto" w:fill="FFFFFF" w:themeFill="background1"/>
          </w:tcPr>
          <w:p w:rsidR="00857287" w:rsidRPr="00BC3C8A" w:rsidRDefault="00857287" w:rsidP="0036756C">
            <w:pPr>
              <w:bidi w:val="0"/>
              <w:ind w:left="185"/>
              <w:rPr>
                <w:rFonts w:asciiTheme="majorHAnsi" w:eastAsia="Calibri" w:hAnsiTheme="majorHAnsi" w:cs="Calibri"/>
                <w:color w:val="000000"/>
                <w:lang w:val="en-GB"/>
              </w:rPr>
            </w:pPr>
            <w:r w:rsidRPr="00BC3C8A">
              <w:rPr>
                <w:rFonts w:asciiTheme="majorHAnsi" w:eastAsia="Calibri" w:hAnsiTheme="majorHAnsi" w:cs="Calibri"/>
                <w:color w:val="000000"/>
                <w:lang w:val="en-GB"/>
              </w:rPr>
              <w:t>Literature search and brief design</w:t>
            </w:r>
          </w:p>
        </w:tc>
      </w:tr>
    </w:tbl>
    <w:p w:rsidR="00857287" w:rsidRPr="00C0051B" w:rsidRDefault="00857287" w:rsidP="0036756C">
      <w:pPr>
        <w:bidi w:val="0"/>
        <w:rPr>
          <w:i/>
          <w:iCs/>
          <w:color w:val="0066FF"/>
          <w:lang w:val="en-GB"/>
        </w:rPr>
      </w:pPr>
    </w:p>
    <w:p w:rsidR="00B27318" w:rsidRPr="00857287" w:rsidRDefault="00B27318" w:rsidP="00BE3596">
      <w:pPr>
        <w:bidi w:val="0"/>
        <w:jc w:val="right"/>
        <w:rPr>
          <w:lang w:val="en-GB" w:bidi="ar-DZ"/>
        </w:rPr>
      </w:pPr>
    </w:p>
    <w:sectPr w:rsidR="00B27318" w:rsidRPr="00857287"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E50AC"/>
    <w:multiLevelType w:val="hybridMultilevel"/>
    <w:tmpl w:val="386270A0"/>
    <w:lvl w:ilvl="0" w:tplc="2AE85AB6">
      <w:start w:val="1"/>
      <w:numFmt w:val="bullet"/>
      <w:lvlText w:val=""/>
      <w:lvlJc w:val="left"/>
      <w:pPr>
        <w:tabs>
          <w:tab w:val="num" w:pos="720"/>
        </w:tabs>
        <w:ind w:left="720" w:hanging="360"/>
      </w:pPr>
      <w:rPr>
        <w:rFonts w:ascii="Wingdings" w:hAnsi="Wingdings" w:hint="default"/>
      </w:rPr>
    </w:lvl>
    <w:lvl w:ilvl="1" w:tplc="8F5C5B24" w:tentative="1">
      <w:start w:val="1"/>
      <w:numFmt w:val="bullet"/>
      <w:lvlText w:val=""/>
      <w:lvlJc w:val="left"/>
      <w:pPr>
        <w:tabs>
          <w:tab w:val="num" w:pos="1440"/>
        </w:tabs>
        <w:ind w:left="1440" w:hanging="360"/>
      </w:pPr>
      <w:rPr>
        <w:rFonts w:ascii="Wingdings" w:hAnsi="Wingdings" w:hint="default"/>
      </w:rPr>
    </w:lvl>
    <w:lvl w:ilvl="2" w:tplc="FF38CEEE" w:tentative="1">
      <w:start w:val="1"/>
      <w:numFmt w:val="bullet"/>
      <w:lvlText w:val=""/>
      <w:lvlJc w:val="left"/>
      <w:pPr>
        <w:tabs>
          <w:tab w:val="num" w:pos="2160"/>
        </w:tabs>
        <w:ind w:left="2160" w:hanging="360"/>
      </w:pPr>
      <w:rPr>
        <w:rFonts w:ascii="Wingdings" w:hAnsi="Wingdings" w:hint="default"/>
      </w:rPr>
    </w:lvl>
    <w:lvl w:ilvl="3" w:tplc="2A1A72F8" w:tentative="1">
      <w:start w:val="1"/>
      <w:numFmt w:val="bullet"/>
      <w:lvlText w:val=""/>
      <w:lvlJc w:val="left"/>
      <w:pPr>
        <w:tabs>
          <w:tab w:val="num" w:pos="2880"/>
        </w:tabs>
        <w:ind w:left="2880" w:hanging="360"/>
      </w:pPr>
      <w:rPr>
        <w:rFonts w:ascii="Wingdings" w:hAnsi="Wingdings" w:hint="default"/>
      </w:rPr>
    </w:lvl>
    <w:lvl w:ilvl="4" w:tplc="FAFE9BA0" w:tentative="1">
      <w:start w:val="1"/>
      <w:numFmt w:val="bullet"/>
      <w:lvlText w:val=""/>
      <w:lvlJc w:val="left"/>
      <w:pPr>
        <w:tabs>
          <w:tab w:val="num" w:pos="3600"/>
        </w:tabs>
        <w:ind w:left="3600" w:hanging="360"/>
      </w:pPr>
      <w:rPr>
        <w:rFonts w:ascii="Wingdings" w:hAnsi="Wingdings" w:hint="default"/>
      </w:rPr>
    </w:lvl>
    <w:lvl w:ilvl="5" w:tplc="D31C8C46" w:tentative="1">
      <w:start w:val="1"/>
      <w:numFmt w:val="bullet"/>
      <w:lvlText w:val=""/>
      <w:lvlJc w:val="left"/>
      <w:pPr>
        <w:tabs>
          <w:tab w:val="num" w:pos="4320"/>
        </w:tabs>
        <w:ind w:left="4320" w:hanging="360"/>
      </w:pPr>
      <w:rPr>
        <w:rFonts w:ascii="Wingdings" w:hAnsi="Wingdings" w:hint="default"/>
      </w:rPr>
    </w:lvl>
    <w:lvl w:ilvl="6" w:tplc="059C86F6" w:tentative="1">
      <w:start w:val="1"/>
      <w:numFmt w:val="bullet"/>
      <w:lvlText w:val=""/>
      <w:lvlJc w:val="left"/>
      <w:pPr>
        <w:tabs>
          <w:tab w:val="num" w:pos="5040"/>
        </w:tabs>
        <w:ind w:left="5040" w:hanging="360"/>
      </w:pPr>
      <w:rPr>
        <w:rFonts w:ascii="Wingdings" w:hAnsi="Wingdings" w:hint="default"/>
      </w:rPr>
    </w:lvl>
    <w:lvl w:ilvl="7" w:tplc="F88CAEA4" w:tentative="1">
      <w:start w:val="1"/>
      <w:numFmt w:val="bullet"/>
      <w:lvlText w:val=""/>
      <w:lvlJc w:val="left"/>
      <w:pPr>
        <w:tabs>
          <w:tab w:val="num" w:pos="5760"/>
        </w:tabs>
        <w:ind w:left="5760" w:hanging="360"/>
      </w:pPr>
      <w:rPr>
        <w:rFonts w:ascii="Wingdings" w:hAnsi="Wingdings" w:hint="default"/>
      </w:rPr>
    </w:lvl>
    <w:lvl w:ilvl="8" w:tplc="6AF48B8C" w:tentative="1">
      <w:start w:val="1"/>
      <w:numFmt w:val="bullet"/>
      <w:lvlText w:val=""/>
      <w:lvlJc w:val="left"/>
      <w:pPr>
        <w:tabs>
          <w:tab w:val="num" w:pos="6480"/>
        </w:tabs>
        <w:ind w:left="6480" w:hanging="360"/>
      </w:pPr>
      <w:rPr>
        <w:rFonts w:ascii="Wingdings" w:hAnsi="Wingdings" w:hint="default"/>
      </w:rPr>
    </w:lvl>
  </w:abstractNum>
  <w:abstractNum w:abstractNumId="5">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0C40FC"/>
    <w:rsid w:val="000F58D5"/>
    <w:rsid w:val="001747C7"/>
    <w:rsid w:val="001778A7"/>
    <w:rsid w:val="002B03B8"/>
    <w:rsid w:val="003010E1"/>
    <w:rsid w:val="0036756C"/>
    <w:rsid w:val="00380135"/>
    <w:rsid w:val="003C535F"/>
    <w:rsid w:val="003F6A82"/>
    <w:rsid w:val="004C28AA"/>
    <w:rsid w:val="00621F2D"/>
    <w:rsid w:val="00663C84"/>
    <w:rsid w:val="00686EE7"/>
    <w:rsid w:val="006C38BE"/>
    <w:rsid w:val="006D2115"/>
    <w:rsid w:val="00857287"/>
    <w:rsid w:val="009445C1"/>
    <w:rsid w:val="00A426EC"/>
    <w:rsid w:val="00B27318"/>
    <w:rsid w:val="00B76964"/>
    <w:rsid w:val="00BE3596"/>
    <w:rsid w:val="00CA58D3"/>
    <w:rsid w:val="00D64CEA"/>
    <w:rsid w:val="00E23DA4"/>
    <w:rsid w:val="00EB41B3"/>
    <w:rsid w:val="00EE151D"/>
    <w:rsid w:val="00EE51A9"/>
    <w:rsid w:val="00F137B7"/>
    <w:rsid w:val="00FE11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EC"/>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paragraph" w:styleId="Paragraphedeliste">
    <w:name w:val="List Paragraph"/>
    <w:basedOn w:val="Normal"/>
    <w:uiPriority w:val="34"/>
    <w:qFormat/>
    <w:rsid w:val="00CA58D3"/>
    <w:pPr>
      <w:bidi w:val="0"/>
      <w:spacing w:after="200" w:line="276" w:lineRule="auto"/>
      <w:ind w:left="720"/>
      <w:contextualSpacing/>
    </w:pPr>
    <w:rPr>
      <w:lang w:val="fr-FR"/>
    </w:rPr>
  </w:style>
  <w:style w:type="table" w:styleId="Grilledutableau">
    <w:name w:val="Table Grid"/>
    <w:basedOn w:val="TableauNormal"/>
    <w:uiPriority w:val="59"/>
    <w:rsid w:val="00857287"/>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paragraph" w:styleId="Paragraphedeliste">
    <w:name w:val="List Paragraph"/>
    <w:basedOn w:val="Normal"/>
    <w:uiPriority w:val="34"/>
    <w:qFormat/>
    <w:rsid w:val="00CA58D3"/>
    <w:pPr>
      <w:bidi w:val="0"/>
      <w:spacing w:after="200" w:line="276" w:lineRule="auto"/>
      <w:ind w:left="720"/>
      <w:contextualSpacing/>
    </w:pPr>
    <w:rPr>
      <w:lang w:val="fr-FR"/>
    </w:r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782</Words>
  <Characters>4307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acer</cp:lastModifiedBy>
  <cp:revision>10</cp:revision>
  <dcterms:created xsi:type="dcterms:W3CDTF">2023-01-24T09:14:00Z</dcterms:created>
  <dcterms:modified xsi:type="dcterms:W3CDTF">2023-01-30T23:39:00Z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