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3A" w:rsidRPr="000C2A3A" w:rsidRDefault="000C2A3A" w:rsidP="000C2A3A">
      <w:pPr>
        <w:bidi/>
        <w:spacing w:after="160" w:line="259" w:lineRule="auto"/>
        <w:contextualSpacing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الإجابة النموذجية لامتحان </w:t>
      </w: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مقياس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تقنيات الأجور:</w:t>
      </w:r>
    </w:p>
    <w:p w:rsidR="000C2A3A" w:rsidRPr="000C2A3A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الجواب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الأول: 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الإجابة بصحيح أو خطأ مع تصحيح الخطأ    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>1.</w:t>
      </w: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ab/>
      </w:r>
      <w:r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يشترط لإعداد كشف الراتب لموظف جديد ان يكون مرسما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خطأ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يشترط أن يتحصل الموظف فعلا على أجره لمدة لا تقل عن 6 أشهر    1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>2.</w:t>
      </w: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ab/>
      </w:r>
      <w:r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يتقاضى الموظف المتزوج على الزوجة الغير عاملة منحة الأجر الوحيد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785FA2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خطا</w:t>
      </w:r>
      <w:r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الا في حالة وجود أولاد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>3.</w:t>
      </w: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ab/>
      </w:r>
      <w:r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تعتبر الفئة التي لا تتعدى أجورها 35000دج معفاة من</w:t>
      </w: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IRG  </w:t>
      </w:r>
      <w:r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حسب تعديل سنة 2020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خطأ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30000 الحد الاقصى في الإعفاء و 30001 -35000 تخضع لتخفيضات أخرى</w:t>
      </w:r>
    </w:p>
    <w:p w:rsidR="000C2A3A" w:rsidRPr="000C2A3A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4</w:t>
      </w:r>
      <w:r w:rsidR="00785FA2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يمثل </w:t>
      </w:r>
      <w:r w:rsidR="00785FA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مبلغ الاشتراك</w:t>
      </w:r>
      <w:r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في </w:t>
      </w:r>
      <w:proofErr w:type="gramStart"/>
      <w:r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شهادة</w:t>
      </w:r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 ATS</w:t>
      </w:r>
      <w:proofErr w:type="gramEnd"/>
      <w:r w:rsidRPr="000C2A3A">
        <w:rPr>
          <w:rFonts w:ascii="Traditional Arabic" w:eastAsia="Calibri" w:hAnsi="Traditional Arabic" w:cs="Traditional Arabic"/>
          <w:sz w:val="32"/>
          <w:szCs w:val="32"/>
          <w:lang w:bidi="ar-DZ"/>
        </w:rPr>
        <w:t xml:space="preserve"> </w:t>
      </w:r>
      <w:r w:rsidR="00785FA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اقتطاع الضريبة على الدخل </w:t>
      </w:r>
      <w:r w:rsidRP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خطا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85FA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يمثل اقتطاع الضمان الاجتماعي </w:t>
      </w:r>
    </w:p>
    <w:p w:rsidR="00785FA2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</w:pPr>
      <w:r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5.</w:t>
      </w:r>
      <w:r w:rsidR="00785FA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تبنى الأصناف في الشبكة الاستدلالية للمرتبات على أساس </w:t>
      </w:r>
      <w:proofErr w:type="gramStart"/>
      <w:r w:rsidR="00785FA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المؤهلات</w:t>
      </w:r>
      <w:proofErr w:type="gramEnd"/>
      <w:r w:rsidR="00785FA2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85FA2" w:rsidRP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صحيح </w:t>
      </w:r>
    </w:p>
    <w:p w:rsidR="000C2A3A" w:rsidRPr="000C2A3A" w:rsidRDefault="00785FA2" w:rsidP="00785FA2">
      <w:pPr>
        <w:bidi/>
        <w:spacing w:after="160" w:line="259" w:lineRule="auto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6. </w:t>
      </w:r>
      <w:r w:rsidR="000C2A3A" w:rsidRPr="000C2A3A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>تحسب الخبرة المهنية بنصف المدة اذا عمل الموظف في رتبة ذات صنف ادنى من صنفه الحالي</w:t>
      </w:r>
      <w:r w:rsidR="000C2A3A" w:rsidRPr="000C2A3A"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خطأ وانما تحسب سنوات الخبرة على أساس المؤهل العلمي وليس الصنف.</w:t>
      </w:r>
    </w:p>
    <w:p w:rsidR="000C2A3A" w:rsidRPr="000C2A3A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الجواب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 xml:space="preserve"> الثاني:   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 xml:space="preserve">14 ن </w:t>
      </w:r>
    </w:p>
    <w:p w:rsidR="000C2A3A" w:rsidRPr="00785FA2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/>
          <w:sz w:val="32"/>
          <w:szCs w:val="32"/>
          <w:u w:val="single"/>
          <w:rtl/>
        </w:rPr>
      </w:pPr>
      <w:r w:rsidRPr="000C2A3A">
        <w:rPr>
          <w:rFonts w:ascii="Traditional Arabic" w:eastAsia="Calibri" w:hAnsi="Traditional Arabic" w:cs="Traditional Arabic" w:hint="cs"/>
          <w:sz w:val="32"/>
          <w:szCs w:val="32"/>
          <w:u w:val="single"/>
          <w:rtl/>
        </w:rPr>
        <w:t xml:space="preserve"> 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أستاذة تعليم </w:t>
      </w: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ثانوي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صنف</w:t>
      </w:r>
      <w:proofErr w:type="gramEnd"/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13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0.25 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sz w:val="32"/>
          <w:szCs w:val="32"/>
          <w:rtl/>
        </w:rPr>
        <w:t>عملت في القطاع الخاص 6 سنوات إذا تحتسب الخبرة المهنية نصف 3 سنوات</w:t>
      </w:r>
      <w:r w:rsidR="00785FA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0.25ن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عملت متصرف محلل سنتين وبما أن المؤهل العلمي نفسه </w:t>
      </w:r>
      <w:proofErr w:type="gramStart"/>
      <w:r w:rsidRPr="000C2A3A">
        <w:rPr>
          <w:rFonts w:ascii="Traditional Arabic" w:eastAsia="Calibri" w:hAnsi="Traditional Arabic" w:cs="Traditional Arabic" w:hint="cs"/>
          <w:sz w:val="32"/>
          <w:szCs w:val="32"/>
          <w:rtl/>
        </w:rPr>
        <w:t>تحتسب  سنتين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   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عملت سنة في رتبتها الحالية ومنه عدد سنوات الخبرة </w:t>
      </w:r>
      <w:proofErr w:type="gramStart"/>
      <w:r w:rsidRPr="000C2A3A">
        <w:rPr>
          <w:rFonts w:ascii="Traditional Arabic" w:eastAsia="Calibri" w:hAnsi="Traditional Arabic" w:cs="Traditional Arabic" w:hint="cs"/>
          <w:sz w:val="32"/>
          <w:szCs w:val="32"/>
          <w:rtl/>
        </w:rPr>
        <w:t>هي :</w:t>
      </w:r>
      <w:proofErr w:type="gramEnd"/>
      <w:r w:rsidRPr="000C2A3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3+ 2+1 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=</w:t>
      </w:r>
      <w:r w:rsidRPr="000C2A3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6 سنوات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    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وبم: 6/3 = 2 </w:t>
      </w: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ومنه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الدرجة الثانية 0.5 ن  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 xml:space="preserve">حساب الاجر القاعدي: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الاجر القاعدي=778*45= 35010دج       0.5 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الخبرة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المهنية = 78*45 = 3510         0.5 ن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الراتب الرئيسي= 35010+ 3510 = 38520دج  0.5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 xml:space="preserve">حساب المنح </w:t>
      </w: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والتعويضات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 xml:space="preserve">: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المنحة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الجزافية التعويضية: 1500   0.25 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حساب منحة الخبرة البيداغوجية = 0.04 * 35010 *2 = 2800.8     0.5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lastRenderedPageBreak/>
        <w:t xml:space="preserve">تعويض </w:t>
      </w:r>
      <w:proofErr w:type="spell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التاهيل</w:t>
      </w:r>
      <w:proofErr w:type="spell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= 0.45* 38520 = 17334دج   0.5</w:t>
      </w:r>
    </w:p>
    <w:p w:rsidR="000C2A3A" w:rsidRPr="000C2A3A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تعويض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التوثيق= 3000  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0.5ن </w:t>
      </w:r>
    </w:p>
    <w:p w:rsidR="000C2A3A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الدعم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المدرسي=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0.45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* 38520=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17334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دج   0.5</w:t>
      </w:r>
    </w:p>
    <w:p w:rsidR="00785FA2" w:rsidRPr="000C2A3A" w:rsidRDefault="00785FA2" w:rsidP="00785FA2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منحة المردودية= 0.4 * 38520= 15408 0.5ن </w:t>
      </w:r>
    </w:p>
    <w:p w:rsidR="000C2A3A" w:rsidRPr="000C2A3A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الاجر الاجمالي=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95896.8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دج  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0.5ن </w:t>
      </w:r>
    </w:p>
    <w:p w:rsidR="000C2A3A" w:rsidRDefault="000C2A3A" w:rsidP="00785FA2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اقتطاع الضمان الاج= 0.09 *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( 95896.8-15408) = 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7243.99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دج   </w:t>
      </w:r>
      <w:r w:rsidR="00785FA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0.5ن </w:t>
      </w:r>
    </w:p>
    <w:p w:rsidR="004D4BCC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الاجر الخاضع </w:t>
      </w:r>
      <w:proofErr w:type="spellStart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اللضريبة</w:t>
      </w:r>
      <w:proofErr w:type="spellEnd"/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= 80488.8-7243.99= 73244.81   0.5ن </w:t>
      </w:r>
    </w:p>
    <w:p w:rsidR="004D4BCC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الضريبة على الدخل=   20000*0.23= 4600 0.5ن </w:t>
      </w:r>
    </w:p>
    <w:p w:rsidR="004D4BCC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73244.81-40000= 33244.81*0.27= 8976.09  0.5ن </w:t>
      </w:r>
    </w:p>
    <w:p w:rsidR="004D4BCC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الضريبة= 4600+8976.09= 13576.09  0.5ن </w:t>
      </w:r>
    </w:p>
    <w:p w:rsidR="004D4BCC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تخفيض= 12076.09   0.5ن </w:t>
      </w:r>
    </w:p>
    <w:p w:rsidR="004D4BCC" w:rsidRPr="000C2A3A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الاجر الصافي= 73244.81-12076.09= 61168.72 دج  0.5ن </w:t>
      </w:r>
    </w:p>
    <w:p w:rsidR="000C2A3A" w:rsidRDefault="000C2A3A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اق ض الاج للمردودية = 15408* 0.09 = 1386.72 دج </w:t>
      </w:r>
      <w:r w:rsidR="004D4BCC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0.5ن </w:t>
      </w:r>
    </w:p>
    <w:p w:rsidR="004D4BCC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الضريبة للمردودية= 15408-1386.72= 14021.28 دج </w:t>
      </w:r>
    </w:p>
    <w:p w:rsidR="004D4BCC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               = 14021.28*0.1= 12619.18   0.5ن </w:t>
      </w:r>
    </w:p>
    <w:p w:rsidR="004D4BCC" w:rsidRPr="000C2A3A" w:rsidRDefault="004D4BCC" w:rsidP="004D4BCC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الاجر الصافي النهائي= 61168.72+12619.18= 73787.88دج  0.5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تاريخ اخر يوم عمل هو 31 /12/2024    0.25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تاريخ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استئناف العمل 1 /2/2025     0.25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الصفحة الثانية: الاشهر الست من </w:t>
      </w:r>
      <w:proofErr w:type="spell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جويلية</w:t>
      </w:r>
      <w:proofErr w:type="spell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حتى ديسمبر2024 0.25 ن </w:t>
      </w:r>
    </w:p>
    <w:p w:rsidR="000C2A3A" w:rsidRPr="000C2A3A" w:rsidRDefault="000C2A3A" w:rsidP="004D4BCC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شهر اكتوبر 2</w:t>
      </w:r>
      <w:r w:rsidR="004D4BCC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3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يوم  0.25 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 xml:space="preserve">لشهر اكتوبر :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lastRenderedPageBreak/>
        <w:t>30 يوم -----.84340.8</w:t>
      </w:r>
    </w:p>
    <w:p w:rsidR="000C2A3A" w:rsidRPr="000C2A3A" w:rsidRDefault="000C2A3A" w:rsidP="004D4BCC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2</w:t>
      </w:r>
      <w:r w:rsidR="004D4BCC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3</w:t>
      </w: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يوم ------ س      ومنه س= </w:t>
      </w:r>
      <w:r w:rsidR="004D4BCC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23* </w:t>
      </w:r>
      <w:bookmarkStart w:id="0" w:name="_GoBack"/>
      <w:bookmarkEnd w:id="0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84340.8/ 30     اكتوبر.=    67472.64 0.25 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proofErr w:type="gramStart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اقتطاع</w:t>
      </w:r>
      <w:proofErr w:type="gramEnd"/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 xml:space="preserve"> الضمان: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5122.57 + 997.51   = 6120.08دج    0.25 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اقتطاع الضمان لشهر اكتوبر: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C2A3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.67472 *0.09 =  6072.53     .0.25ن </w:t>
      </w: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b/>
          <w:bCs/>
          <w:sz w:val="32"/>
          <w:szCs w:val="32"/>
        </w:rPr>
      </w:pPr>
    </w:p>
    <w:p w:rsidR="000C2A3A" w:rsidRPr="000C2A3A" w:rsidRDefault="000C2A3A" w:rsidP="000C2A3A">
      <w:pPr>
        <w:bidi/>
        <w:spacing w:after="160" w:line="259" w:lineRule="auto"/>
        <w:rPr>
          <w:rFonts w:ascii="Traditional Arabic" w:eastAsia="Calibri" w:hAnsi="Traditional Arabic" w:cs="Traditional Arabic"/>
          <w:sz w:val="32"/>
          <w:szCs w:val="32"/>
        </w:rPr>
      </w:pPr>
    </w:p>
    <w:p w:rsidR="00296177" w:rsidRDefault="00296177" w:rsidP="000C2A3A">
      <w:pPr>
        <w:bidi/>
      </w:pPr>
    </w:p>
    <w:sectPr w:rsidR="00296177" w:rsidSect="0061744D">
      <w:footerReference w:type="default" r:id="rId7"/>
      <w:pgSz w:w="11906" w:h="16838"/>
      <w:pgMar w:top="510" w:right="510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3A" w:rsidRDefault="0007173A">
      <w:pPr>
        <w:spacing w:after="0" w:line="240" w:lineRule="auto"/>
      </w:pPr>
      <w:r>
        <w:separator/>
      </w:r>
    </w:p>
  </w:endnote>
  <w:endnote w:type="continuationSeparator" w:id="0">
    <w:p w:rsidR="0007173A" w:rsidRDefault="000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F9" w:rsidRPr="002B7DAF" w:rsidRDefault="000C2A3A" w:rsidP="002B7DAF">
    <w:pPr>
      <w:pStyle w:val="Pieddepage"/>
      <w:rPr>
        <w:rFonts w:ascii="Traditional Arabic" w:hAnsi="Traditional Arabic" w:cs="Traditional Arabic"/>
        <w:b/>
        <w:bCs/>
        <w:sz w:val="24"/>
        <w:szCs w:val="24"/>
        <w:rtl/>
        <w:lang w:bidi="ar-DZ"/>
      </w:rPr>
    </w:pPr>
    <w:r w:rsidRPr="002B7DAF">
      <w:rPr>
        <w:rFonts w:ascii="Traditional Arabic" w:hAnsi="Traditional Arabic" w:cs="Traditional Arabic"/>
        <w:b/>
        <w:bCs/>
        <w:sz w:val="24"/>
        <w:szCs w:val="24"/>
        <w:rtl/>
        <w:lang w:bidi="ar-DZ"/>
      </w:rPr>
      <w:t xml:space="preserve">بالتوفيق </w:t>
    </w:r>
  </w:p>
  <w:p w:rsidR="00824FF9" w:rsidRPr="002B7DAF" w:rsidRDefault="000C2A3A" w:rsidP="002B7DAF">
    <w:pPr>
      <w:pStyle w:val="Pieddepage"/>
      <w:rPr>
        <w:rFonts w:ascii="Traditional Arabic" w:hAnsi="Traditional Arabic" w:cs="Traditional Arabic"/>
        <w:b/>
        <w:bCs/>
        <w:sz w:val="24"/>
        <w:szCs w:val="24"/>
        <w:lang w:bidi="ar-DZ"/>
      </w:rPr>
    </w:pPr>
    <w:r w:rsidRPr="002B7DAF">
      <w:rPr>
        <w:rFonts w:ascii="Traditional Arabic" w:hAnsi="Traditional Arabic" w:cs="Traditional Arabic"/>
        <w:b/>
        <w:bCs/>
        <w:sz w:val="24"/>
        <w:szCs w:val="24"/>
        <w:rtl/>
        <w:lang w:bidi="ar-DZ"/>
      </w:rPr>
      <w:t>أستاذة المقياس: رحمة نابتي</w:t>
    </w:r>
  </w:p>
  <w:p w:rsidR="00824FF9" w:rsidRPr="002B7DAF" w:rsidRDefault="0007173A" w:rsidP="002B7DAF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3A" w:rsidRDefault="0007173A">
      <w:pPr>
        <w:spacing w:after="0" w:line="240" w:lineRule="auto"/>
      </w:pPr>
      <w:r>
        <w:separator/>
      </w:r>
    </w:p>
  </w:footnote>
  <w:footnote w:type="continuationSeparator" w:id="0">
    <w:p w:rsidR="0007173A" w:rsidRDefault="0007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3A"/>
    <w:rsid w:val="0007173A"/>
    <w:rsid w:val="000B17BB"/>
    <w:rsid w:val="000C2A3A"/>
    <w:rsid w:val="00296177"/>
    <w:rsid w:val="004D4BCC"/>
    <w:rsid w:val="0078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C2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C2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2026-01-27T12:56:00Z</dcterms:created>
  <dcterms:modified xsi:type="dcterms:W3CDTF">2026-01-27T12:56:00Z</dcterms:modified>
</cp:coreProperties>
</file>