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3502660</wp:posOffset>
                </wp:positionH>
                <wp:positionV relativeFrom="paragraph">
                  <wp:posOffset>-95249</wp:posOffset>
                </wp:positionV>
                <wp:extent cx="3082925" cy="8477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32E" w:rsidDel="00000000" w:rsidP="000E2601" w:rsidRDefault="00BD232E" w:rsidRPr="00B04CFC" w14:paraId="65BD9059" w14:textId="77777777">
                            <w:pPr>
                              <w:bidi w:val="1"/>
                              <w:spacing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BD232E" w:rsidDel="00000000" w:rsidP="000E2601" w:rsidRDefault="00BD232E" w:rsidRPr="00B04CFC" w14:paraId="345791EE" w14:textId="77777777">
                            <w:pPr>
                              <w:bidi w:val="1"/>
                              <w:spacing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كلية </w:t>
                            </w:r>
                            <w:r w:rsidDel="00000000" w:rsidR="00853AB6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BD232E" w:rsidDel="00000000" w:rsidP="000E2601" w:rsidRDefault="00BD232E" w:rsidRPr="00F16D38" w14:paraId="1E862B02" w14:textId="42AD58F5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 w:val="en-GB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قسم </w:t>
                            </w:r>
                            <w:r w:rsidDel="00000000" w:rsidR="00F16D38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 w:val="en-GB"/>
                              </w:rPr>
                              <w:t xml:space="preserve">العلوم الاجتماعية </w:t>
                            </w:r>
                          </w:p>
                          <w:p w:rsidR="00BD232E" w:rsidDel="00000000" w:rsidP="00BD232E" w:rsidRDefault="00BD232E" w:rsidRPr="00000000" w14:paraId="1C2CB383" w14:textId="77777777"/>
                        </w:txbxContent>
                      </wps:txbx>
                      <wps:bodyPr anchorCtr="0" anchor="t" bIns="0" lIns="36000" rIns="36000" rot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3502660</wp:posOffset>
                </wp:positionH>
                <wp:positionV relativeFrom="paragraph">
                  <wp:posOffset>-95249</wp:posOffset>
                </wp:positionV>
                <wp:extent cx="3082925" cy="8477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9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-527684</wp:posOffset>
                </wp:positionH>
                <wp:positionV relativeFrom="paragraph">
                  <wp:posOffset>-248284</wp:posOffset>
                </wp:positionV>
                <wp:extent cx="2195830" cy="1266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32E" w:rsidDel="00000000" w:rsidP="000E2601" w:rsidRDefault="00BD232E" w:rsidRPr="00B04CFC" w14:paraId="7C0E8B2E" w14:textId="77777777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السنة الجامعية: </w:t>
                            </w:r>
                            <w:r w:rsidDel="00000000" w:rsidR="00627FCA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Del="00000000" w:rsidR="00F96364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</w:t>
                            </w:r>
                            <w:r w:rsidDel="00000000" w:rsidR="00000000" w:rsidRPr="00B04CFC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- </w:t>
                            </w:r>
                            <w:r w:rsidDel="00000000" w:rsidR="00853AB6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202</w:t>
                            </w:r>
                            <w:r w:rsidDel="00000000" w:rsidR="00627FCA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6</w:t>
                            </w:r>
                          </w:p>
                          <w:p w:rsidR="00BD232E" w:rsidDel="00000000" w:rsidP="000E2601" w:rsidRDefault="005221B9" w:rsidRPr="00000000" w14:paraId="54FE55FA" w14:textId="282B785B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المستوى: </w:t>
                            </w:r>
                            <w:r w:rsidDel="00000000" w:rsidR="00F16D38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أولى ماستر</w:t>
                            </w:r>
                            <w:r w:rsidDel="00000000" w:rsidR="00BD232E" w:rsidRPr="00B04CFC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</w:t>
                            </w:r>
                          </w:p>
                          <w:p w:rsidR="00963AD9" w:rsidDel="00000000" w:rsidP="000E2601" w:rsidRDefault="00963AD9" w:rsidRPr="00000000" w14:paraId="3C3531CF" w14:textId="476C168E">
                            <w:pPr>
                              <w:bidi w:val="1"/>
                              <w:spacing w:after="0" w:line="276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التخصص:</w:t>
                            </w:r>
                            <w:r w:rsidDel="00000000" w:rsidR="00F16D38" w:rsidRPr="00000000">
                              <w:rPr>
                                <w:rFonts w:ascii="Times New Roman" w:cs="Times New Roman" w:hAnsi="Times New Roman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إرشاد نفسي وتوجيه</w:t>
                            </w:r>
                          </w:p>
                          <w:p w:rsidR="00BD232E" w:rsidDel="00000000" w:rsidP="000E2601" w:rsidRDefault="00BD232E" w:rsidRPr="009B3BE6" w14:paraId="5FC4B1CE" w14:textId="5AD941C7">
                            <w:pPr>
                              <w:bidi w:val="1"/>
                              <w:spacing w:after="0" w:line="276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9B3BE6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المدة: </w:t>
                            </w:r>
                            <w:r w:rsidDel="00000000" w:rsidR="00E95C16" w:rsidRPr="00000000">
                              <w:rPr>
                                <w:rFonts w:ascii="Simplified Arabic" w:cs="Simplified Arabic" w:hAnsi="Simplified Arabic" w:hint="cs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ساعة ونصف </w:t>
                            </w:r>
                          </w:p>
                          <w:p w:rsidR="00BD232E" w:rsidDel="00000000" w:rsidP="00BD232E" w:rsidRDefault="00BD232E" w:rsidRPr="00B04CFC" w14:paraId="17E62359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</w:p>
                          <w:p w:rsidR="00BD232E" w:rsidDel="00000000" w:rsidP="00BD232E" w:rsidRDefault="00BD232E" w:rsidRPr="00B04CFC" w14:paraId="72E6DC4E" w14:textId="77777777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-527684</wp:posOffset>
                </wp:positionH>
                <wp:positionV relativeFrom="paragraph">
                  <wp:posOffset>-248284</wp:posOffset>
                </wp:positionV>
                <wp:extent cx="2195830" cy="12668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830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2731135</wp:posOffset>
            </wp:positionH>
            <wp:positionV relativeFrom="paragraph">
              <wp:posOffset>-149859</wp:posOffset>
            </wp:positionV>
            <wp:extent cx="768350" cy="828675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-288289</wp:posOffset>
                </wp:positionH>
                <wp:positionV relativeFrom="paragraph">
                  <wp:posOffset>201295</wp:posOffset>
                </wp:positionV>
                <wp:extent cx="6947535" cy="455295"/>
                <wp:effectExtent b="0" l="0" r="5715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CnPr/>
                        <wps:cNvPr id="5" name="Connecteur droit 2"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cap="flat" cmpd="thickThin" w="22225" algn="ctr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SpPr/>
                        <wps:cNvPr id="6" name="Rectangle 4"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cap="flat" cmpd="sng" w="12700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D232E" w:rsidDel="00000000" w:rsidP="00C01A69" w:rsidRDefault="00BD232E" w:rsidRPr="00F11FF6" w14:paraId="6EBD0912" w14:textId="3B0E01EC">
                              <w:pPr>
                                <w:bidi w:val="1"/>
                                <w:jc w:val="center"/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</w:pPr>
                              <w:r w:rsidDel="00000000" w:rsidR="00000000" w:rsidRPr="00000000">
                                <w:rPr>
                                  <w:rFonts w:cs="Times New Roman"/>
                                  <w:color w:val="000000" w:themeColor="text1"/>
                                  <w:rtl w:val="1"/>
                                  <w:lang w:bidi="ar-DZ"/>
                                </w:rPr>
                                <w:t xml:space="preserve">يوم: </w:t>
                              </w:r>
                              <w:r w:rsidDel="00000000" w:rsidR="00E95C16" w:rsidRPr="00000000">
                                <w:rPr>
                                  <w:rFonts w:hint="cs"/>
                                  <w:color w:val="000000" w:themeColor="text1"/>
                                  <w:rtl w:val="1"/>
                                  <w:lang w:bidi="ar-DZ"/>
                                </w:rPr>
                                <w:t>11</w:t>
                              </w:r>
                              <w:r w:rsidDel="00000000" w:rsidR="00000000" w:rsidRPr="003C41E5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/</w:t>
                              </w:r>
                              <w:r w:rsidDel="00000000" w:rsidR="00E95C16" w:rsidRPr="00000000">
                                <w:rPr>
                                  <w:rFonts w:hint="cs"/>
                                  <w:color w:val="000000" w:themeColor="text1"/>
                                  <w:rtl w:val="1"/>
                                  <w:lang w:bidi="ar-DZ"/>
                                </w:rPr>
                                <w:t>05</w:t>
                              </w:r>
                              <w:r w:rsidDel="00000000" w:rsidR="00000000" w:rsidRPr="003C41E5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/</w:t>
                              </w:r>
                              <w:r w:rsidDel="00000000" w:rsidR="00853AB6" w:rsidRPr="00000000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202</w:t>
                              </w:r>
                              <w:r w:rsidDel="00000000" w:rsidR="00627FCA" w:rsidRPr="00000000">
                                <w:rPr>
                                  <w:color w:val="000000" w:themeColor="text1"/>
                                  <w:rtl w:val="1"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anchorCtr="0" anchor="ctr" bIns="0" rtlCol="0" compatLnSpc="1" forceAA="0" fromWordArt="0" horzOverflow="overflow" lIns="91440" numCol="1" spcFirstLastPara="0" rIns="91440" rot="0" spcCol="0" vert="horz" wrap="square" tIns="0" vertOverflow="overflow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-288289</wp:posOffset>
                </wp:positionH>
                <wp:positionV relativeFrom="paragraph">
                  <wp:posOffset>201295</wp:posOffset>
                </wp:positionV>
                <wp:extent cx="6953250" cy="4552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0" cy="455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امتحان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السداسي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الدورة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العادية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مقياس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مشكلات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الطفولة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والمراهقة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1121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سؤال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16" w:lineRule="auto"/>
        <w:ind w:firstLine="284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bidi w:val="1"/>
        <w:spacing w:after="0" w:line="216" w:lineRule="auto"/>
        <w:ind w:firstLine="284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الأول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(20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نقطة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) 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622"/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حل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ّ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ل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أبعاد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العقد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البيداغوجي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باعتباره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أداة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لتنظيم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العملية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التعليمية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مع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إبراز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انعكاساته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التوجيه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والإرشاد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النفسي</w:t>
      </w:r>
      <w:r w:rsidDel="00000000" w:rsidR="00000000" w:rsidRPr="00000000">
        <w:rPr>
          <w:rFonts w:ascii="Traditional Arabic" w:cs="Traditional Arabic" w:eastAsia="Traditional Arabic" w:hAnsi="Traditional Arabic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raditional Arabic" w:cs="Traditional Arabic" w:eastAsia="Traditional Arabic" w:hAnsi="Traditional Arabic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bidi w:val="1"/>
        <w:spacing w:after="0" w:before="120" w:line="276" w:lineRule="auto"/>
        <w:ind w:firstLine="284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السؤال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الثاني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: (20 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نقطة</w:t>
      </w:r>
      <w:r w:rsidDel="00000000" w:rsidR="00000000" w:rsidRPr="00000000">
        <w:rPr>
          <w:b w:val="1"/>
          <w:bCs w:val="1"/>
          <w:sz w:val="32"/>
          <w:szCs w:val="32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76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76" w:lineRule="auto"/>
        <w:ind w:firstLine="284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1"/>
        </w:rPr>
        <w:t xml:space="preserve">هل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يمكن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اعتبار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العقد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البيداغوجي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وسيلة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لبناء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الثقة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والمسؤولية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داخل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المؤسسة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التعليمية</w:t>
      </w:r>
      <w:r w:rsidDel="00000000" w:rsidR="00000000" w:rsidRPr="00000000">
        <w:rPr>
          <w:sz w:val="30"/>
          <w:szCs w:val="30"/>
          <w:rtl w:val="1"/>
        </w:rPr>
        <w:t xml:space="preserve">؟ </w:t>
      </w:r>
      <w:r w:rsidDel="00000000" w:rsidR="00000000" w:rsidRPr="00000000">
        <w:rPr>
          <w:sz w:val="30"/>
          <w:szCs w:val="30"/>
          <w:rtl w:val="1"/>
        </w:rPr>
        <w:t xml:space="preserve">ناقش</w:t>
      </w:r>
      <w:r w:rsidDel="00000000" w:rsidR="00000000" w:rsidRPr="00000000">
        <w:rPr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192" w:lineRule="auto"/>
        <w:ind w:firstLine="284"/>
        <w:rPr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192" w:lineRule="auto"/>
        <w:ind w:left="644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16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7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853"/>
        </w:tabs>
        <w:bidi w:val="1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853"/>
        </w:tabs>
        <w:bidi w:val="1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بــــــوعامر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أحمـــــد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زين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الديــــن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293370</wp:posOffset>
                </wp:positionV>
                <wp:extent cx="685800" cy="361315"/>
                <wp:effectExtent b="635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cap="flat" cmpd="sng" w="6350" algn="ctr">
                          <a:solidFill>
                            <a:sysClr lastClr="000000" val="windowText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232E" w:rsidDel="00000000" w:rsidP="00BD232E" w:rsidRDefault="00BD232E" w:rsidRPr="007B7F60" w14:paraId="79943138" w14:textId="77777777">
                            <w:pPr>
                              <w:pStyle w:val="Pieddepage"/>
                              <w:bidi w:val="1"/>
                              <w:spacing w:line="192" w:lineRule="auto"/>
                              <w:rPr>
                                <w:rFonts w:ascii="Simplified Arabic" w:cs="Simplified Arabic" w:hAnsi="Simplified Arabic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</w:pPr>
                            <w:r w:rsidDel="00000000" w:rsidR="00000000" w:rsidRPr="007B7F6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  <w:t>بالتوفيق</w:t>
                            </w:r>
                            <w:r w:rsidDel="00000000" w:rsidR="0084640E" w:rsidRPr="00000000">
                              <w:rPr>
                                <w:rFonts w:ascii="Simplified Arabic" w:cs="Simplified Arabic" w:hAnsi="Simplified Arabic"/>
                                <w:b w:val="1"/>
                                <w:bCs w:val="1"/>
                                <w:color w:val="000000" w:themeColor="text1"/>
                                <w:sz w:val="28"/>
                                <w:szCs w:val="28"/>
                                <w:rtl w:val="1"/>
                                <w:lang w:bidi="ar-DZ"/>
                              </w:rPr>
                              <w:t xml:space="preserve"> </w:t>
                            </w:r>
                          </w:p>
                          <w:p w:rsidR="00BD232E" w:rsidDel="00000000" w:rsidP="00BD232E" w:rsidRDefault="00BD232E" w:rsidRPr="000B59CA" w14:paraId="45313BA9" w14:textId="77777777">
                            <w:pPr>
                              <w:pStyle w:val="Pieddepage"/>
                              <w:bidi w:val="1"/>
                              <w:spacing w:line="192" w:lineRule="auto"/>
                              <w:jc w:val="center"/>
                              <w:rPr>
                                <w:rFonts w:ascii="Simplified Arabic" w:cs="Simplified Arabic" w:hAnsi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BD232E" w:rsidDel="00000000" w:rsidP="00BD232E" w:rsidRDefault="00BD232E" w:rsidRPr="00000000" w14:paraId="0CCAA83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293370</wp:posOffset>
                </wp:positionV>
                <wp:extent cx="685800" cy="3619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260" w:rsidDel="00000000" w:rsidP="00577260" w:rsidRDefault="00577260" w:rsidRPr="00B04CFC" w14:paraId="3F2AA161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577260" w:rsidDel="00000000" w:rsidP="00577260" w:rsidRDefault="00577260" w:rsidRPr="00B04CFC" w14:paraId="617DD7D5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كلية العلوم الاقتصادية و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العلوم </w:t>
                            </w: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577260" w:rsidDel="00000000" w:rsidP="00577260" w:rsidRDefault="00577260" w:rsidRPr="00B04CFC" w14:paraId="33CDFF2A" w14:textId="77777777">
                            <w:pPr>
                              <w:bidi w:val="1"/>
                              <w:spacing w:after="0" w:line="240" w:lineRule="auto"/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</w:pPr>
                            <w:r w:rsidDel="00000000" w:rsidR="00000000" w:rsidRPr="00B04CFC">
                              <w:rPr>
                                <w:rFonts w:ascii="Times New Roman" w:cs="Times New Roman" w:hAnsi="Times New Roman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 xml:space="preserve"> قسم </w:t>
                            </w:r>
                            <w:r w:rsidDel="00000000" w:rsidR="00000000" w:rsidRPr="00000000">
                              <w:rPr>
                                <w:rFonts w:ascii="Simplified Arabic" w:cs="Simplified Arabic" w:hAnsi="Simplified Arabic"/>
                                <w:sz w:val="26"/>
                                <w:szCs w:val="26"/>
                                <w:rtl w:val="1"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577260" w:rsidDel="00000000" w:rsidP="00577260" w:rsidRDefault="00577260" w:rsidRPr="00000000" w14:paraId="00C2C09C" w14:textId="77777777"/>
                        </w:txbxContent>
                      </wps:txbx>
                      <wps:bodyPr anchorCtr="0" anchor="t" bIns="0" lIns="36000" rIns="36000" rot="0" vert="horz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29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footerReference r:id="rId14" w:type="first"/>
      <w:pgSz w:h="16838" w:w="11906" w:orient="portrait"/>
      <w:pgMar w:bottom="851" w:top="851" w:left="964" w:right="964" w:header="17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aditional Arabic"/>
  <w:font w:name="Times New Roman"/>
  <w:font w:name="Simplified Arabic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صفحة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8373"/>
        <w:tab w:val="right" w:leader="none" w:pos="9978"/>
      </w:tabs>
      <w:bidi w:val="1"/>
      <w:spacing w:after="0" w:before="0" w:line="192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صفحة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من</w:t>
    </w:r>
    <w:r w:rsidDel="00000000" w:rsidR="00000000" w:rsidRPr="00000000">
      <w:rPr>
        <w:rFonts w:ascii="Simplified Arabic" w:cs="Simplified Arabic" w:eastAsia="Simplified Arabic" w:hAnsi="Simplified Arab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Simplified Arabic" w:cs="Simplified Arabic" w:eastAsia="Simplified Arabic" w:hAnsi="Simplified Arabic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  <w:tab w:val="left" w:leader="none" w:pos="674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color="5b9bd5" w:space="0" w:sz="24" w:val="single"/>
        <w:left w:color="5b9bd5" w:space="0" w:sz="24" w:val="single"/>
        <w:bottom w:color="5b9bd5" w:space="0" w:sz="24" w:val="single"/>
        <w:right w:color="5b9bd5" w:space="0" w:sz="24" w:val="single"/>
      </w:pBdr>
      <w:shd w:fill="5b9bd5" w:val="clear"/>
      <w:spacing w:after="0" w:line="276" w:lineRule="auto"/>
    </w:pPr>
    <w:rPr>
      <w:b w:val="1"/>
      <w:bCs w:val="1"/>
      <w:smallCap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