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9EBA" w14:textId="77777777" w:rsidR="00BD232E" w:rsidRPr="00BD232E" w:rsidRDefault="002D107E" w:rsidP="00BD232E">
      <w:pPr>
        <w:bidi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334543" wp14:editId="70F5007E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0"/>
                <wp:wrapNone/>
                <wp:docPr id="76726080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E1136" w14:textId="77777777" w:rsidR="00BD232E" w:rsidRPr="00B04CFC" w:rsidRDefault="00BD232E" w:rsidP="00C01A69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bookmarkStart w:id="0" w:name="_Hlk218944914"/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 w:rsidR="00F96364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 w:rsidR="00853AB6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 w:rsidR="00627FCA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01871DC9" w14:textId="2579D6A1" w:rsidR="00BD232E" w:rsidRDefault="005221B9" w:rsidP="00B54CD2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 w:rsidR="008904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ماستر</w:t>
                            </w:r>
                            <w:r w:rsidR="00466AB1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</w:t>
                            </w:r>
                            <w:r w:rsidR="00BD232E"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78E6157" w14:textId="11EF95B2" w:rsidR="00963AD9" w:rsidRDefault="00963AD9" w:rsidP="00BD232E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</w:t>
                            </w:r>
                            <w:r w:rsidR="0089046C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اتصال </w:t>
                            </w:r>
                            <w:r w:rsidR="00EF3A8A"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تنظيمي</w:t>
                            </w:r>
                          </w:p>
                          <w:p w14:paraId="6C391EB8" w14:textId="06936252" w:rsidR="00BD232E" w:rsidRPr="009B3BE6" w:rsidRDefault="00BD232E" w:rsidP="00963AD9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 w:rsidR="008904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1سا و 30د</w:t>
                            </w:r>
                          </w:p>
                          <w:bookmarkEnd w:id="0"/>
                          <w:p w14:paraId="665C758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0415791D" w14:textId="77777777" w:rsidR="00BD232E" w:rsidRPr="00B04CFC" w:rsidRDefault="00BD232E" w:rsidP="00BD232E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345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0.45pt;margin-top:-20.05pt;width:172.9pt;height:9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    <v:textbox>
                  <w:txbxContent>
                    <w:p w14:paraId="291E1136" w14:textId="77777777" w:rsidR="00BD232E" w:rsidRPr="00B04CFC" w:rsidRDefault="00BD232E" w:rsidP="00C01A69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bookmarkStart w:id="1" w:name="_Hlk218944914"/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 w:rsidR="00F96364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 w:rsidR="00853AB6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 w:rsidR="00627FCA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</w:p>
                    <w:p w14:paraId="01871DC9" w14:textId="2579D6A1" w:rsidR="00BD232E" w:rsidRDefault="005221B9" w:rsidP="00B54CD2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 w:rsidR="008904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ماستر</w:t>
                      </w:r>
                      <w:r w:rsidR="00466AB1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1</w:t>
                      </w:r>
                      <w:r w:rsidR="00BD232E"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378E6157" w14:textId="11EF95B2" w:rsidR="00963AD9" w:rsidRDefault="00963AD9" w:rsidP="00BD232E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التخصص:</w:t>
                      </w:r>
                      <w:r w:rsidR="0089046C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 xml:space="preserve">اتصال </w:t>
                      </w:r>
                      <w:r w:rsidR="00EF3A8A"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>تنظيمي</w:t>
                      </w:r>
                    </w:p>
                    <w:p w14:paraId="6C391EB8" w14:textId="06936252" w:rsidR="00BD232E" w:rsidRPr="009B3BE6" w:rsidRDefault="00BD232E" w:rsidP="00963AD9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 w:rsidR="008904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1سا و 30د</w:t>
                      </w:r>
                    </w:p>
                    <w:bookmarkEnd w:id="1"/>
                    <w:p w14:paraId="665C758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0415791D" w14:textId="77777777" w:rsidR="00BD232E" w:rsidRPr="00B04CFC" w:rsidRDefault="00BD232E" w:rsidP="00BD232E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536" behindDoc="0" locked="0" layoutInCell="1" allowOverlap="1" wp14:anchorId="0220C3DC" wp14:editId="3E06798E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7223FE" wp14:editId="4ADB84DD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847725"/>
                <wp:effectExtent l="0" t="0" r="0" b="0"/>
                <wp:wrapNone/>
                <wp:docPr id="15883222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E3F4E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جامعة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العربي بن مهيدي – أم البواقي-</w:t>
                            </w:r>
                          </w:p>
                          <w:p w14:paraId="767F6B26" w14:textId="77777777" w:rsidR="00BD232E" w:rsidRPr="00B04CFC" w:rsidRDefault="00BD232E" w:rsidP="00BD232E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 w:rsidR="00853AB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14:paraId="27A1533C" w14:textId="7B89B30D" w:rsidR="00BD232E" w:rsidRDefault="00BD232E" w:rsidP="0089046C">
                            <w:pPr>
                              <w:bidi/>
                              <w:spacing w:after="0" w:line="240" w:lineRule="auto"/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 w:rsidR="0089046C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الانسانية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223FE" id="Text Box 8" o:spid="_x0000_s1027" type="#_x0000_t202" style="position:absolute;left:0;text-align:left;margin-left:275.8pt;margin-top:-13.3pt;width:242.75pt;height:66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    <v:textbox inset="1mm,0,1mm,0">
                  <w:txbxContent>
                    <w:p w14:paraId="4E6E3F4E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جامعة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العربي بن مهيدي – أم البواقي-</w:t>
                      </w:r>
                    </w:p>
                    <w:p w14:paraId="767F6B26" w14:textId="77777777" w:rsidR="00BD232E" w:rsidRPr="00B04CFC" w:rsidRDefault="00BD232E" w:rsidP="00BD232E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 w:rsidR="00853AB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14:paraId="27A1533C" w14:textId="7B89B30D" w:rsidR="00BD232E" w:rsidRDefault="00BD232E" w:rsidP="0089046C">
                      <w:pPr>
                        <w:bidi/>
                        <w:spacing w:after="0" w:line="240" w:lineRule="auto"/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 w:rsidR="0089046C"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العلوم الانسانية</w:t>
                      </w:r>
                    </w:p>
                  </w:txbxContent>
                </v:textbox>
              </v:shape>
            </w:pict>
          </mc:Fallback>
        </mc:AlternateContent>
      </w:r>
    </w:p>
    <w:p w14:paraId="4AE01345" w14:textId="77777777"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14:paraId="115025C5" w14:textId="77777777" w:rsidR="00963AD9" w:rsidRDefault="002D107E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284F7F6" wp14:editId="222984DE">
                <wp:simplePos x="0" y="0"/>
                <wp:positionH relativeFrom="column">
                  <wp:posOffset>-288290</wp:posOffset>
                </wp:positionH>
                <wp:positionV relativeFrom="paragraph">
                  <wp:posOffset>201295</wp:posOffset>
                </wp:positionV>
                <wp:extent cx="6947535" cy="455295"/>
                <wp:effectExtent l="0" t="0" r="5715" b="0"/>
                <wp:wrapNone/>
                <wp:docPr id="63806578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2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2B93E5D" w14:textId="67E5EDB0" w:rsidR="00BD232E" w:rsidRPr="00F11FF6" w:rsidRDefault="00BD232E" w:rsidP="00C01A69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يوم </w:t>
                              </w:r>
                              <w:r w:rsidR="00EF3A8A">
                                <w:rPr>
                                  <w:rFonts w:cs="Times New Roman" w:hint="cs"/>
                                  <w:color w:val="000000" w:themeColor="text1"/>
                                  <w:rtl/>
                                  <w:lang w:bidi="ar-DZ"/>
                                </w:rPr>
                                <w:t>12</w:t>
                              </w:r>
                              <w:r w:rsidR="0089046C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/0</w:t>
                              </w:r>
                              <w:r w:rsidR="00466AB1"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5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 w:rsidR="00853AB6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</w:t>
                              </w:r>
                              <w:r w:rsidR="00627FCA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84F7F6" id="Group 7" o:spid="_x0000_s1028" style="position:absolute;left:0;text-align:left;margin-left:-22.7pt;margin-top:15.85pt;width:547.05pt;height:35.85pt;z-index:251646464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">
                <v:line id="Connecteur droit 2" o:spid="_x0000_s1029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    <v:stroke linestyle="thickThin" joinstyle="miter"/>
                </v:line>
                <v:rect id="Rectangle 4" o:spid="_x0000_s1030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    <v:textbox inset=",0,,0">
                    <w:txbxContent>
                      <w:p w14:paraId="52B93E5D" w14:textId="67E5EDB0" w:rsidR="00BD232E" w:rsidRPr="00F11FF6" w:rsidRDefault="00BD232E" w:rsidP="00C01A69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يوم </w:t>
                        </w:r>
                        <w:r w:rsidR="00EF3A8A">
                          <w:rPr>
                            <w:rFonts w:cs="Times New Roman" w:hint="cs"/>
                            <w:color w:val="000000" w:themeColor="text1"/>
                            <w:rtl/>
                            <w:lang w:bidi="ar-DZ"/>
                          </w:rPr>
                          <w:t>12</w:t>
                        </w:r>
                        <w:r w:rsidR="0089046C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/0</w:t>
                        </w:r>
                        <w:r w:rsidR="00466AB1"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5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 w:rsidR="00853AB6">
                          <w:rPr>
                            <w:color w:val="000000" w:themeColor="text1"/>
                            <w:rtl/>
                            <w:lang w:bidi="ar-DZ"/>
                          </w:rPr>
                          <w:t>202</w:t>
                        </w:r>
                        <w:r w:rsidR="00627FCA">
                          <w:rPr>
                            <w:color w:val="000000" w:themeColor="text1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C5B907" w14:textId="77777777"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14:paraId="1E581FCE" w14:textId="2EF860B9" w:rsidR="00BD232E" w:rsidRDefault="00BD232E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امتحان 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 xml:space="preserve">السداسي </w:t>
      </w:r>
      <w:r w:rsidR="00466AB1">
        <w:rPr>
          <w:rFonts w:cs="Simplified Arabic" w:hint="cs"/>
          <w:b/>
          <w:bCs/>
          <w:sz w:val="36"/>
          <w:szCs w:val="36"/>
          <w:rtl/>
          <w:lang w:bidi="ar-DZ"/>
        </w:rPr>
        <w:t>الثاني</w:t>
      </w:r>
      <w:r w:rsidR="00853AB6">
        <w:rPr>
          <w:rFonts w:cs="Simplified Arabic"/>
          <w:b/>
          <w:bCs/>
          <w:sz w:val="36"/>
          <w:szCs w:val="36"/>
          <w:rtl/>
          <w:lang w:bidi="ar-DZ"/>
        </w:rPr>
        <w:t xml:space="preserve"> </w:t>
      </w:r>
      <w:r w:rsidRPr="00BD232E">
        <w:rPr>
          <w:rFonts w:cs="Simplified Arabic"/>
          <w:b/>
          <w:bCs/>
          <w:sz w:val="36"/>
          <w:szCs w:val="36"/>
          <w:rtl/>
          <w:lang w:bidi="ar-DZ"/>
        </w:rPr>
        <w:t xml:space="preserve">الدورة العادية في مقياس </w:t>
      </w:r>
      <w:r w:rsidR="00EF3A8A">
        <w:rPr>
          <w:rFonts w:cs="Simplified Arabic" w:hint="cs"/>
          <w:b/>
          <w:bCs/>
          <w:sz w:val="36"/>
          <w:szCs w:val="36"/>
          <w:rtl/>
          <w:lang w:bidi="ar-DZ"/>
        </w:rPr>
        <w:t>الفكر التنظيمي المعاصر</w:t>
      </w:r>
    </w:p>
    <w:p w14:paraId="5DADDD76" w14:textId="77777777" w:rsidR="00744D9B" w:rsidRPr="00BD232E" w:rsidRDefault="00744D9B" w:rsidP="00744D9B">
      <w:pPr>
        <w:bidi/>
        <w:spacing w:after="0" w:line="240" w:lineRule="auto"/>
        <w:jc w:val="center"/>
        <w:rPr>
          <w:rFonts w:cs="Simplified Arabic"/>
          <w:sz w:val="32"/>
          <w:szCs w:val="32"/>
          <w:rtl/>
          <w:lang w:bidi="ar-DZ"/>
        </w:rPr>
      </w:pPr>
    </w:p>
    <w:p w14:paraId="35C8E8A5" w14:textId="77777777" w:rsidR="00963AD9" w:rsidRPr="006131E8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14:paraId="7791CE5D" w14:textId="3ACC0CFC" w:rsidR="00963AD9" w:rsidRPr="00635C42" w:rsidRDefault="00963AD9" w:rsidP="00963AD9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 w:rsidR="0089046C"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سؤال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 w:rsidR="0089046C"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10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نقاط)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14:paraId="72F2DBDB" w14:textId="59A75B15" w:rsidR="00EF3A8A" w:rsidRDefault="00EF3A8A" w:rsidP="0089046C">
      <w:pPr>
        <w:pStyle w:val="ListParagraph"/>
        <w:numPr>
          <w:ilvl w:val="0"/>
          <w:numId w:val="9"/>
        </w:numPr>
        <w:bidi/>
        <w:spacing w:line="278" w:lineRule="auto"/>
        <w:rPr>
          <w:rFonts w:eastAsiaTheme="minorHAnsi"/>
          <w:kern w:val="2"/>
          <w:sz w:val="32"/>
          <w:szCs w:val="32"/>
          <w:lang w:val="en-US" w:bidi="ar-DZ"/>
          <w14:ligatures w14:val="standardContextual"/>
        </w:rPr>
      </w:pP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ماه</w:t>
      </w:r>
      <w:r w:rsidR="00340147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و الأساس الذي تقوم عليه النظرية الظرفية أو الموقفية؟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 </w:t>
      </w:r>
      <w:r w:rsidR="00340147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(5ن).</w:t>
      </w:r>
    </w:p>
    <w:p w14:paraId="5818A5C7" w14:textId="58AFE59B" w:rsidR="008A3DE8" w:rsidRPr="00B97C18" w:rsidRDefault="00B97C18" w:rsidP="008A3DE8">
      <w:pPr>
        <w:pStyle w:val="ListParagraph"/>
        <w:bidi/>
        <w:spacing w:line="278" w:lineRule="auto"/>
        <w:ind w:left="1210"/>
        <w:rPr>
          <w:rFonts w:eastAsiaTheme="minorHAnsi"/>
          <w:b/>
          <w:bCs/>
          <w:kern w:val="2"/>
          <w:sz w:val="32"/>
          <w:szCs w:val="32"/>
          <w:rtl/>
          <w:lang w:val="en-US" w:bidi="ar-DZ"/>
          <w14:ligatures w14:val="standardContextual"/>
        </w:rPr>
      </w:pPr>
      <w:r w:rsidRPr="00B97C18">
        <w:rPr>
          <w:rFonts w:eastAsiaTheme="minorHAnsi" w:hint="cs"/>
          <w:b/>
          <w:bCs/>
          <w:kern w:val="2"/>
          <w:sz w:val="32"/>
          <w:szCs w:val="32"/>
          <w:rtl/>
          <w:lang w:val="en-US" w:bidi="ar-DZ"/>
          <w14:ligatures w14:val="standardContextual"/>
        </w:rPr>
        <w:t>الأساس الذي تقوم عليه النظرية هو انه ليس هناك نظرية ادارية يمكن تطبيقها باستمرار في مختلف الظروف وعلى كل انواع المؤسسات والمنظمات و إنما يجب استخدام هذه المدارس والنظريات بشكل انتقائي بحيث تلائم الظروف والاوضاع المعاشة.</w:t>
      </w:r>
    </w:p>
    <w:p w14:paraId="48F6FF7F" w14:textId="77777777" w:rsidR="008A3DE8" w:rsidRDefault="008A3DE8" w:rsidP="008A3DE8">
      <w:pPr>
        <w:pStyle w:val="ListParagraph"/>
        <w:bidi/>
        <w:spacing w:line="278" w:lineRule="auto"/>
        <w:ind w:left="1210"/>
        <w:rPr>
          <w:rFonts w:eastAsiaTheme="minorHAnsi"/>
          <w:kern w:val="2"/>
          <w:sz w:val="32"/>
          <w:szCs w:val="32"/>
          <w:lang w:val="en-US" w:bidi="ar-DZ"/>
          <w14:ligatures w14:val="standardContextual"/>
        </w:rPr>
      </w:pPr>
    </w:p>
    <w:p w14:paraId="0A8CC336" w14:textId="2E4B481A" w:rsidR="0089046C" w:rsidRDefault="00340147" w:rsidP="00EF3A8A">
      <w:pPr>
        <w:pStyle w:val="ListParagraph"/>
        <w:numPr>
          <w:ilvl w:val="0"/>
          <w:numId w:val="9"/>
        </w:numPr>
        <w:bidi/>
        <w:spacing w:line="278" w:lineRule="auto"/>
        <w:rPr>
          <w:rFonts w:eastAsiaTheme="minorHAnsi"/>
          <w:kern w:val="2"/>
          <w:sz w:val="32"/>
          <w:szCs w:val="32"/>
          <w:lang w:val="en-US" w:bidi="ar-DZ"/>
          <w14:ligatures w14:val="standardContextual"/>
        </w:rPr>
      </w:pP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في اعتقادك مالذي</w:t>
      </w:r>
      <w:r w:rsidR="00466AB1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 يدفعنا 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لتبني أراء أصحاب هذا الاتجاه</w:t>
      </w:r>
      <w:r w:rsidR="00466AB1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؟(5ن)</w:t>
      </w:r>
      <w:r w:rsidR="00777F99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.</w:t>
      </w:r>
    </w:p>
    <w:p w14:paraId="2FB2A20A" w14:textId="797B8619" w:rsidR="00B97C18" w:rsidRPr="00B97C18" w:rsidRDefault="00B97C18" w:rsidP="00B97C18">
      <w:pPr>
        <w:bidi/>
        <w:spacing w:line="278" w:lineRule="auto"/>
        <w:ind w:left="850"/>
        <w:rPr>
          <w:rFonts w:eastAsiaTheme="minorHAnsi"/>
          <w:b/>
          <w:bCs/>
          <w:kern w:val="2"/>
          <w:sz w:val="32"/>
          <w:szCs w:val="32"/>
          <w:rtl/>
          <w:lang w:val="en-US" w:bidi="ar-DZ"/>
          <w14:ligatures w14:val="standardContextual"/>
        </w:rPr>
      </w:pPr>
      <w:r w:rsidRPr="00B97C18">
        <w:rPr>
          <w:rFonts w:eastAsiaTheme="minorHAnsi" w:hint="cs"/>
          <w:b/>
          <w:bCs/>
          <w:kern w:val="2"/>
          <w:sz w:val="32"/>
          <w:szCs w:val="32"/>
          <w:rtl/>
          <w:lang w:val="en-US" w:bidi="ar-DZ"/>
          <w14:ligatures w14:val="standardContextual"/>
        </w:rPr>
        <w:t>الذي يدفعنا لتبني أفكار أصحاب هذا الاتجاه هو تأكيد الدراسات على ان بعض الأساليب الكمية ال</w:t>
      </w:r>
      <w:r w:rsidR="003707F3">
        <w:rPr>
          <w:rFonts w:eastAsiaTheme="minorHAnsi" w:hint="cs"/>
          <w:b/>
          <w:bCs/>
          <w:kern w:val="2"/>
          <w:sz w:val="32"/>
          <w:szCs w:val="32"/>
          <w:rtl/>
          <w:lang w:val="en-US" w:bidi="ar-DZ"/>
          <w14:ligatures w14:val="standardContextual"/>
        </w:rPr>
        <w:t>إ</w:t>
      </w:r>
      <w:r w:rsidRPr="00B97C18">
        <w:rPr>
          <w:rFonts w:eastAsiaTheme="minorHAnsi" w:hint="cs"/>
          <w:b/>
          <w:bCs/>
          <w:kern w:val="2"/>
          <w:sz w:val="32"/>
          <w:szCs w:val="32"/>
          <w:rtl/>
          <w:lang w:val="en-US" w:bidi="ar-DZ"/>
          <w14:ligatures w14:val="standardContextual"/>
        </w:rPr>
        <w:t>دارية نجحت في حالات معينة وفشلت في أخرى وكذلك الحال بالنسبة لمفاهيم و مبادئ المدرسة السلوكية والمدرسة العلمية في الادارة.فدعاة التوجه الكمي فشلوا في حل المشاكل السلوكية ودعاة التوجه السلوكي فشلوا في حل المشاكل الكمية.</w:t>
      </w:r>
    </w:p>
    <w:p w14:paraId="4EE92713" w14:textId="77777777" w:rsidR="00744D9B" w:rsidRPr="00744D9B" w:rsidRDefault="00744D9B" w:rsidP="00744D9B">
      <w:pPr>
        <w:shd w:val="clear" w:color="auto" w:fill="FFFFFF" w:themeFill="background1"/>
        <w:bidi/>
        <w:spacing w:before="120" w:after="0" w:line="216" w:lineRule="auto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</w:p>
    <w:p w14:paraId="61AA7A7F" w14:textId="7D2F584B" w:rsidR="00963AD9" w:rsidRPr="008D469A" w:rsidRDefault="00744D9B" w:rsidP="00744D9B">
      <w:pPr>
        <w:shd w:val="clear" w:color="auto" w:fill="D9D9D9" w:themeFill="background1" w:themeFillShade="D9"/>
        <w:bidi/>
        <w:spacing w:before="120" w:after="0" w:line="216" w:lineRule="auto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السؤال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10</w:t>
      </w:r>
      <w:r w:rsidR="00963AD9"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14:paraId="642A467B" w14:textId="66D687F3" w:rsidR="00963AD9" w:rsidRPr="00404542" w:rsidRDefault="00777F99" w:rsidP="00404542">
      <w:pPr>
        <w:pStyle w:val="ListParagraph"/>
        <w:numPr>
          <w:ilvl w:val="0"/>
          <w:numId w:val="14"/>
        </w:numPr>
        <w:bidi/>
        <w:rPr>
          <w:rFonts w:cs="AL-Mohanad"/>
          <w:sz w:val="30"/>
          <w:szCs w:val="30"/>
          <w:rtl/>
          <w:lang w:bidi="ar-DZ"/>
        </w:rPr>
      </w:pPr>
      <w:r w:rsidRPr="00404542">
        <w:rPr>
          <w:rFonts w:cs="AL-Mohanad" w:hint="cs"/>
          <w:sz w:val="30"/>
          <w:szCs w:val="30"/>
          <w:rtl/>
          <w:lang w:bidi="ar-DZ"/>
        </w:rPr>
        <w:t>-أذكر الافتراضات الرئيسة التي تقوم عليها نظرية الكفاءات الأساسية؟ (5ن).</w:t>
      </w:r>
    </w:p>
    <w:p w14:paraId="3B0F9CA5" w14:textId="53424FEE" w:rsidR="00B97C18" w:rsidRPr="00404542" w:rsidRDefault="00B97C18" w:rsidP="00404542">
      <w:pPr>
        <w:bidi/>
        <w:spacing w:line="278" w:lineRule="auto"/>
        <w:ind w:left="360"/>
        <w:rPr>
          <w:b/>
          <w:bCs/>
          <w:sz w:val="28"/>
          <w:szCs w:val="28"/>
          <w:rtl/>
        </w:rPr>
      </w:pPr>
      <w:r>
        <w:rPr>
          <w:rFonts w:cs="AL-Mohanad" w:hint="cs"/>
          <w:sz w:val="30"/>
          <w:szCs w:val="30"/>
          <w:rtl/>
          <w:lang w:bidi="ar-DZ"/>
        </w:rPr>
        <w:t>الافتراضات هي:</w:t>
      </w:r>
      <w:r w:rsidR="00404542" w:rsidRPr="00404542">
        <w:rPr>
          <w:b/>
          <w:bCs/>
          <w:rtl/>
        </w:rPr>
        <w:t xml:space="preserve"> </w:t>
      </w:r>
      <w:r w:rsidR="00404542" w:rsidRPr="00404542">
        <w:rPr>
          <w:b/>
          <w:bCs/>
          <w:sz w:val="28"/>
          <w:szCs w:val="28"/>
          <w:rtl/>
        </w:rPr>
        <w:t xml:space="preserve">الميزة التنافسية تنبع من الداخل وليس الخارج </w:t>
      </w:r>
      <w:r w:rsidR="00404542" w:rsidRPr="00404542">
        <w:rPr>
          <w:rFonts w:hint="cs"/>
          <w:b/>
          <w:bCs/>
          <w:sz w:val="28"/>
          <w:szCs w:val="28"/>
          <w:rtl/>
        </w:rPr>
        <w:t>،</w:t>
      </w:r>
      <w:r w:rsidR="00404542" w:rsidRPr="00404542">
        <w:rPr>
          <w:b/>
          <w:bCs/>
          <w:sz w:val="28"/>
          <w:szCs w:val="28"/>
          <w:rtl/>
        </w:rPr>
        <w:t>المعرفة التنظيمية هي المورد الأكثر أهمية</w:t>
      </w:r>
      <w:r w:rsidR="00404542" w:rsidRPr="00404542">
        <w:rPr>
          <w:rFonts w:hint="cs"/>
          <w:b/>
          <w:bCs/>
          <w:sz w:val="28"/>
          <w:szCs w:val="28"/>
          <w:rtl/>
        </w:rPr>
        <w:t>،</w:t>
      </w:r>
      <w:r w:rsidR="00404542" w:rsidRPr="00404542">
        <w:rPr>
          <w:b/>
          <w:bCs/>
          <w:sz w:val="28"/>
          <w:szCs w:val="28"/>
          <w:rtl/>
        </w:rPr>
        <w:t xml:space="preserve"> المنظمات تختلف في قدراتها الداخلية</w:t>
      </w:r>
      <w:r w:rsidR="00404542" w:rsidRPr="00404542">
        <w:rPr>
          <w:rFonts w:hint="cs"/>
          <w:b/>
          <w:bCs/>
          <w:sz w:val="28"/>
          <w:szCs w:val="28"/>
          <w:rtl/>
        </w:rPr>
        <w:t>،</w:t>
      </w:r>
      <w:r w:rsidR="00404542" w:rsidRPr="00404542">
        <w:rPr>
          <w:b/>
          <w:bCs/>
          <w:sz w:val="28"/>
          <w:szCs w:val="28"/>
          <w:rtl/>
        </w:rPr>
        <w:t xml:space="preserve"> التعلم التنظيمي مصدر أساسي للتفوق</w:t>
      </w:r>
      <w:r w:rsidR="00404542" w:rsidRPr="00404542">
        <w:rPr>
          <w:rFonts w:hint="cs"/>
          <w:b/>
          <w:bCs/>
          <w:sz w:val="28"/>
          <w:szCs w:val="28"/>
          <w:rtl/>
        </w:rPr>
        <w:t>،</w:t>
      </w:r>
      <w:r w:rsidR="00404542" w:rsidRPr="00404542">
        <w:rPr>
          <w:b/>
          <w:bCs/>
          <w:sz w:val="28"/>
          <w:szCs w:val="28"/>
          <w:rtl/>
        </w:rPr>
        <w:t xml:space="preserve"> القدرات يصعب تقليدها من المنافسين </w:t>
      </w:r>
      <w:r w:rsidR="00404542" w:rsidRPr="00404542">
        <w:rPr>
          <w:rFonts w:hint="cs"/>
          <w:b/>
          <w:bCs/>
          <w:sz w:val="28"/>
          <w:szCs w:val="28"/>
          <w:rtl/>
        </w:rPr>
        <w:t>.</w:t>
      </w:r>
    </w:p>
    <w:p w14:paraId="215B1623" w14:textId="5AF7B37D" w:rsidR="00963AD9" w:rsidRPr="00744D9B" w:rsidRDefault="00681598" w:rsidP="00681598">
      <w:pPr>
        <w:bidi/>
        <w:spacing w:after="0" w:line="192" w:lineRule="auto"/>
        <w:ind w:left="197"/>
        <w:jc w:val="both"/>
        <w:rPr>
          <w:rFonts w:asciiTheme="minorBidi" w:hAnsiTheme="minorBidi" w:cs="AL-Mohanad"/>
          <w:sz w:val="30"/>
          <w:szCs w:val="30"/>
          <w:lang w:bidi="ar-DZ"/>
        </w:rPr>
      </w:pPr>
      <w:r>
        <w:rPr>
          <w:rFonts w:asciiTheme="minorBidi" w:hAnsiTheme="minorBidi" w:cs="AL-Mohanad" w:hint="cs"/>
          <w:sz w:val="30"/>
          <w:szCs w:val="30"/>
          <w:rtl/>
          <w:lang w:bidi="ar-DZ"/>
        </w:rPr>
        <w:t>2</w:t>
      </w:r>
      <w:r w:rsidR="00777F99">
        <w:rPr>
          <w:rFonts w:asciiTheme="minorBidi" w:hAnsiTheme="minorBidi" w:cs="AL-Mohanad" w:hint="cs"/>
          <w:sz w:val="30"/>
          <w:szCs w:val="30"/>
          <w:rtl/>
          <w:lang w:bidi="ar-DZ"/>
        </w:rPr>
        <w:t>-ماذا نعني بالقيادة الموجهة نحو العلاقات</w:t>
      </w:r>
      <w:r w:rsidR="00404542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عند </w:t>
      </w:r>
      <w:r w:rsidR="00404542">
        <w:rPr>
          <w:rFonts w:asciiTheme="minorBidi" w:hAnsiTheme="minorBidi" w:cs="AL-Mohanad"/>
          <w:sz w:val="30"/>
          <w:szCs w:val="30"/>
          <w:lang w:bidi="ar-DZ"/>
        </w:rPr>
        <w:t>Fiedler</w:t>
      </w:r>
      <w:r w:rsidR="00777F99">
        <w:rPr>
          <w:rFonts w:asciiTheme="minorBidi" w:hAnsiTheme="minorBidi" w:cs="AL-Mohanad" w:hint="cs"/>
          <w:sz w:val="30"/>
          <w:szCs w:val="30"/>
          <w:rtl/>
          <w:lang w:bidi="ar-DZ"/>
        </w:rPr>
        <w:t xml:space="preserve"> ؟(5ن).</w:t>
      </w:r>
    </w:p>
    <w:p w14:paraId="3E6D0F2D" w14:textId="77777777" w:rsidR="00963AD9" w:rsidRDefault="00963AD9" w:rsidP="00963AD9">
      <w:pPr>
        <w:pStyle w:val="ListParagraph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p w14:paraId="7D769816" w14:textId="6348AF51" w:rsidR="0089046C" w:rsidRDefault="00404542" w:rsidP="00404542">
      <w:pPr>
        <w:tabs>
          <w:tab w:val="left" w:pos="8853"/>
        </w:tabs>
        <w:bidi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cs="Simplified Arabic" w:hint="cs"/>
          <w:b/>
          <w:bCs/>
          <w:sz w:val="28"/>
          <w:szCs w:val="28"/>
          <w:rtl/>
          <w:lang w:bidi="ar-DZ"/>
        </w:rPr>
        <w:t>القيادة الموجهة نحو العلاقات هي قيادة تركز على: العلاقات الانسانية، دعم العاملين، التحفيز، التعاون ضمن فريق العمل.</w:t>
      </w:r>
    </w:p>
    <w:p w14:paraId="42DAF675" w14:textId="77777777" w:rsidR="0089046C" w:rsidRDefault="0089046C" w:rsidP="0089046C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58C8661B" w14:textId="767A92CF" w:rsidR="00744D9B" w:rsidRPr="0066292F" w:rsidRDefault="002D107E" w:rsidP="00404542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DDAECBA" wp14:editId="42B85843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0" b="635"/>
                <wp:wrapNone/>
                <wp:docPr id="76151919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DB4B5" w14:textId="77777777" w:rsidR="00BD232E" w:rsidRPr="007B7F60" w:rsidRDefault="00BD232E" w:rsidP="00BD232E">
                            <w:pPr>
                              <w:pStyle w:val="Footer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 w:rsidR="0084640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7C9A74F8" w14:textId="77777777" w:rsidR="00BD232E" w:rsidRPr="000B59CA" w:rsidRDefault="00BD232E" w:rsidP="00BD232E">
                            <w:pPr>
                              <w:pStyle w:val="Footer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4C86398A" w14:textId="77777777" w:rsidR="00BD232E" w:rsidRDefault="00BD232E" w:rsidP="00BD23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AECBA" id="Rectangle 6" o:spid="_x0000_s1031" style="position:absolute;margin-left:.4pt;margin-top:28.05pt;width:54pt;height:28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" filled="f" strokecolor="windowText" strokeweight=".5pt">
                <v:path arrowok="t"/>
                <v:textbox>
                  <w:txbxContent>
                    <w:p w14:paraId="66CDB4B5" w14:textId="77777777" w:rsidR="00BD232E" w:rsidRPr="007B7F60" w:rsidRDefault="00BD232E" w:rsidP="00BD232E">
                      <w:pPr>
                        <w:pStyle w:val="Footer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 w:rsidR="0084640E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7C9A74F8" w14:textId="77777777" w:rsidR="00BD232E" w:rsidRPr="000B59CA" w:rsidRDefault="00BD232E" w:rsidP="00BD232E">
                      <w:pPr>
                        <w:pStyle w:val="Footer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14:paraId="4C86398A" w14:textId="77777777" w:rsidR="00BD232E" w:rsidRDefault="00BD232E" w:rsidP="00BD23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4D9B">
        <w:rPr>
          <w:rFonts w:cs="Simplified Arabic" w:hint="cs"/>
          <w:b/>
          <w:bCs/>
          <w:sz w:val="28"/>
          <w:szCs w:val="28"/>
          <w:rtl/>
          <w:lang w:bidi="ar-DZ"/>
        </w:rPr>
        <w:t>أ.زهير بوعزيز</w:t>
      </w:r>
    </w:p>
    <w:p w14:paraId="0C05BD13" w14:textId="77777777" w:rsidR="00577260" w:rsidRDefault="002D107E" w:rsidP="00577260">
      <w:pPr>
        <w:pStyle w:val="ListParagraph"/>
        <w:bidi/>
        <w:spacing w:after="0" w:line="216" w:lineRule="auto"/>
        <w:ind w:left="0"/>
        <w:contextualSpacing w:val="0"/>
        <w:jc w:val="both"/>
        <w:rPr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62FD19" wp14:editId="4894721C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0" b="0"/>
                <wp:wrapNone/>
                <wp:docPr id="72997947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E5C08" w14:textId="77777777" w:rsidR="00577260" w:rsidRPr="00B04CFC" w:rsidRDefault="00577260" w:rsidP="00577260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جامعة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العربي بن مهيدي – أم البواقي-</w:t>
                            </w:r>
                          </w:p>
                          <w:p w14:paraId="250D8EB4" w14:textId="77777777" w:rsidR="00577260" w:rsidRPr="00B04CFC" w:rsidRDefault="00577260" w:rsidP="00577260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14:paraId="1428432B" w14:textId="77777777" w:rsidR="00577260" w:rsidRPr="00B04CFC" w:rsidRDefault="00577260" w:rsidP="00577260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14:paraId="67A58FCD" w14:textId="77777777" w:rsidR="00577260" w:rsidRDefault="00577260" w:rsidP="00577260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2FD19" id="Text Box 1" o:spid="_x0000_s1032" type="#_x0000_t202" style="position:absolute;left:0;text-align:left;margin-left:554.65pt;margin-top:6.75pt;width:242.75pt;height:66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" filled="f" stroked="f">
                <v:textbox inset="1mm,0,1mm,0">
                  <w:txbxContent>
                    <w:p w14:paraId="7DAE5C08" w14:textId="77777777" w:rsidR="00577260" w:rsidRPr="00B04CFC" w:rsidRDefault="00577260" w:rsidP="00577260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جامعة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العربي بن مهيدي – أم البواقي-</w:t>
                      </w:r>
                    </w:p>
                    <w:p w14:paraId="250D8EB4" w14:textId="77777777" w:rsidR="00577260" w:rsidRPr="00B04CFC" w:rsidRDefault="00577260" w:rsidP="00577260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العلوم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التجارية وعلوم التسيير</w:t>
                      </w:r>
                    </w:p>
                    <w:p w14:paraId="1428432B" w14:textId="77777777" w:rsidR="00577260" w:rsidRPr="00B04CFC" w:rsidRDefault="00577260" w:rsidP="00577260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14:paraId="67A58FCD" w14:textId="77777777" w:rsidR="00577260" w:rsidRDefault="00577260" w:rsidP="00577260"/>
                  </w:txbxContent>
                </v:textbox>
              </v:shape>
            </w:pict>
          </mc:Fallback>
        </mc:AlternateContent>
      </w:r>
    </w:p>
    <w:sectPr w:rsidR="00577260" w:rsidSect="00577260">
      <w:headerReference w:type="default" r:id="rId9"/>
      <w:footerReference w:type="default" r:id="rId10"/>
      <w:footerReference w:type="first" r:id="rId11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BDBB" w14:textId="77777777" w:rsidR="00631600" w:rsidRDefault="00631600">
      <w:pPr>
        <w:spacing w:after="0" w:line="240" w:lineRule="auto"/>
      </w:pPr>
      <w:r>
        <w:separator/>
      </w:r>
    </w:p>
  </w:endnote>
  <w:endnote w:type="continuationSeparator" w:id="0">
    <w:p w14:paraId="1AF48420" w14:textId="77777777" w:rsidR="00631600" w:rsidRDefault="0063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BF98" w14:textId="77777777" w:rsidR="00BC6B9E" w:rsidRPr="000B59CA" w:rsidRDefault="00BC6B9E" w:rsidP="007F128B">
    <w:pPr>
      <w:pStyle w:val="Footer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D1FB" w14:textId="77777777" w:rsidR="00577260" w:rsidRPr="00577260" w:rsidRDefault="00577260" w:rsidP="00577260">
    <w:pPr>
      <w:pStyle w:val="Footer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14:paraId="28837C3A" w14:textId="77777777" w:rsidR="007B7F60" w:rsidRPr="007B7F60" w:rsidRDefault="007B7F60" w:rsidP="00577260">
    <w:pPr>
      <w:pStyle w:val="Footer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667B" w14:textId="77777777" w:rsidR="00631600" w:rsidRDefault="00631600">
      <w:pPr>
        <w:spacing w:after="0" w:line="240" w:lineRule="auto"/>
      </w:pPr>
      <w:r>
        <w:separator/>
      </w:r>
    </w:p>
  </w:footnote>
  <w:footnote w:type="continuationSeparator" w:id="0">
    <w:p w14:paraId="5E0B3919" w14:textId="77777777" w:rsidR="00631600" w:rsidRDefault="0063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41AD" w14:textId="77777777" w:rsidR="0004159E" w:rsidRDefault="0004159E" w:rsidP="0004159E">
    <w:pPr>
      <w:pStyle w:val="Header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210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" w15:restartNumberingAfterBreak="0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4F0911"/>
    <w:multiLevelType w:val="hybridMultilevel"/>
    <w:tmpl w:val="3FF62E20"/>
    <w:lvl w:ilvl="0" w:tplc="7D440D4A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70E3100"/>
    <w:multiLevelType w:val="multilevel"/>
    <w:tmpl w:val="F468F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210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644768">
    <w:abstractNumId w:val="3"/>
  </w:num>
  <w:num w:numId="2" w16cid:durableId="1004285294">
    <w:abstractNumId w:val="11"/>
  </w:num>
  <w:num w:numId="3" w16cid:durableId="186994304">
    <w:abstractNumId w:val="10"/>
  </w:num>
  <w:num w:numId="4" w16cid:durableId="1497384530">
    <w:abstractNumId w:val="9"/>
  </w:num>
  <w:num w:numId="5" w16cid:durableId="111559482">
    <w:abstractNumId w:val="13"/>
  </w:num>
  <w:num w:numId="6" w16cid:durableId="957953229">
    <w:abstractNumId w:val="1"/>
  </w:num>
  <w:num w:numId="7" w16cid:durableId="1715615665">
    <w:abstractNumId w:val="2"/>
  </w:num>
  <w:num w:numId="8" w16cid:durableId="1367173843">
    <w:abstractNumId w:val="5"/>
  </w:num>
  <w:num w:numId="9" w16cid:durableId="1888102747">
    <w:abstractNumId w:val="8"/>
  </w:num>
  <w:num w:numId="10" w16cid:durableId="996496607">
    <w:abstractNumId w:val="4"/>
  </w:num>
  <w:num w:numId="11" w16cid:durableId="1001854794">
    <w:abstractNumId w:val="0"/>
  </w:num>
  <w:num w:numId="12" w16cid:durableId="707754585">
    <w:abstractNumId w:val="12"/>
  </w:num>
  <w:num w:numId="13" w16cid:durableId="1111124052">
    <w:abstractNumId w:val="7"/>
  </w:num>
  <w:num w:numId="14" w16cid:durableId="1572041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2E"/>
    <w:rsid w:val="000009CC"/>
    <w:rsid w:val="00022006"/>
    <w:rsid w:val="0002223D"/>
    <w:rsid w:val="0002491A"/>
    <w:rsid w:val="0004159E"/>
    <w:rsid w:val="00043E5E"/>
    <w:rsid w:val="000601D9"/>
    <w:rsid w:val="0008092A"/>
    <w:rsid w:val="00082E30"/>
    <w:rsid w:val="00083052"/>
    <w:rsid w:val="0009508A"/>
    <w:rsid w:val="000B59CA"/>
    <w:rsid w:val="000D0D8B"/>
    <w:rsid w:val="000E07BE"/>
    <w:rsid w:val="000F0C26"/>
    <w:rsid w:val="000F1D18"/>
    <w:rsid w:val="001308AC"/>
    <w:rsid w:val="00132739"/>
    <w:rsid w:val="00136096"/>
    <w:rsid w:val="00150C9F"/>
    <w:rsid w:val="001540F4"/>
    <w:rsid w:val="00155E04"/>
    <w:rsid w:val="00161EBE"/>
    <w:rsid w:val="0016677B"/>
    <w:rsid w:val="00170BD8"/>
    <w:rsid w:val="00172937"/>
    <w:rsid w:val="00173BB2"/>
    <w:rsid w:val="001779C7"/>
    <w:rsid w:val="00187EA8"/>
    <w:rsid w:val="0019057B"/>
    <w:rsid w:val="001911A4"/>
    <w:rsid w:val="001A47D7"/>
    <w:rsid w:val="001A55FE"/>
    <w:rsid w:val="001A63B8"/>
    <w:rsid w:val="001A6538"/>
    <w:rsid w:val="001C0CA3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D107E"/>
    <w:rsid w:val="002D3AE3"/>
    <w:rsid w:val="002D51AC"/>
    <w:rsid w:val="002E4CC4"/>
    <w:rsid w:val="002E7E0C"/>
    <w:rsid w:val="00334D1E"/>
    <w:rsid w:val="00340147"/>
    <w:rsid w:val="003445F1"/>
    <w:rsid w:val="00353F0D"/>
    <w:rsid w:val="00354209"/>
    <w:rsid w:val="0035465E"/>
    <w:rsid w:val="003661A3"/>
    <w:rsid w:val="003707F3"/>
    <w:rsid w:val="0037200D"/>
    <w:rsid w:val="0037293E"/>
    <w:rsid w:val="00376BA6"/>
    <w:rsid w:val="00383FCA"/>
    <w:rsid w:val="00387E78"/>
    <w:rsid w:val="003A3218"/>
    <w:rsid w:val="003C41E5"/>
    <w:rsid w:val="003D4BB8"/>
    <w:rsid w:val="003D6EAC"/>
    <w:rsid w:val="003E2E11"/>
    <w:rsid w:val="003E7671"/>
    <w:rsid w:val="00401413"/>
    <w:rsid w:val="00404542"/>
    <w:rsid w:val="00412BE9"/>
    <w:rsid w:val="00426104"/>
    <w:rsid w:val="004304EF"/>
    <w:rsid w:val="004353C5"/>
    <w:rsid w:val="0043787B"/>
    <w:rsid w:val="004418C0"/>
    <w:rsid w:val="00443888"/>
    <w:rsid w:val="00454905"/>
    <w:rsid w:val="004573F3"/>
    <w:rsid w:val="004629C4"/>
    <w:rsid w:val="00466AB1"/>
    <w:rsid w:val="00472873"/>
    <w:rsid w:val="00476909"/>
    <w:rsid w:val="00481C38"/>
    <w:rsid w:val="004948C1"/>
    <w:rsid w:val="004A71D0"/>
    <w:rsid w:val="004B2F07"/>
    <w:rsid w:val="004B4DF6"/>
    <w:rsid w:val="004B5967"/>
    <w:rsid w:val="004B6911"/>
    <w:rsid w:val="004C3EC8"/>
    <w:rsid w:val="004D5A13"/>
    <w:rsid w:val="004D7B38"/>
    <w:rsid w:val="004E6180"/>
    <w:rsid w:val="004F1688"/>
    <w:rsid w:val="004F78C1"/>
    <w:rsid w:val="005032A6"/>
    <w:rsid w:val="00520E72"/>
    <w:rsid w:val="005221B9"/>
    <w:rsid w:val="0053797E"/>
    <w:rsid w:val="00540861"/>
    <w:rsid w:val="005575C4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27FCA"/>
    <w:rsid w:val="00631600"/>
    <w:rsid w:val="00632FC4"/>
    <w:rsid w:val="00635C42"/>
    <w:rsid w:val="006414DF"/>
    <w:rsid w:val="00642444"/>
    <w:rsid w:val="00647473"/>
    <w:rsid w:val="00650BE6"/>
    <w:rsid w:val="00652AB7"/>
    <w:rsid w:val="006564FD"/>
    <w:rsid w:val="0066292F"/>
    <w:rsid w:val="006740B2"/>
    <w:rsid w:val="006809F9"/>
    <w:rsid w:val="00681598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C7C08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4D9B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77F99"/>
    <w:rsid w:val="0079371D"/>
    <w:rsid w:val="007A5A76"/>
    <w:rsid w:val="007A6C73"/>
    <w:rsid w:val="007A6E23"/>
    <w:rsid w:val="007B4C4E"/>
    <w:rsid w:val="007B701B"/>
    <w:rsid w:val="007B7F60"/>
    <w:rsid w:val="007D0CB3"/>
    <w:rsid w:val="007E1E52"/>
    <w:rsid w:val="007E3EB8"/>
    <w:rsid w:val="007E4055"/>
    <w:rsid w:val="007F128B"/>
    <w:rsid w:val="007F2104"/>
    <w:rsid w:val="007F35BC"/>
    <w:rsid w:val="00822CA4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046C"/>
    <w:rsid w:val="00893276"/>
    <w:rsid w:val="00896798"/>
    <w:rsid w:val="008A3DE8"/>
    <w:rsid w:val="008A60C5"/>
    <w:rsid w:val="008B47A9"/>
    <w:rsid w:val="008B71D4"/>
    <w:rsid w:val="008D0E97"/>
    <w:rsid w:val="008D40A5"/>
    <w:rsid w:val="008D469A"/>
    <w:rsid w:val="008D5562"/>
    <w:rsid w:val="008F629B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B3BE6"/>
    <w:rsid w:val="009D3398"/>
    <w:rsid w:val="009E5632"/>
    <w:rsid w:val="009F15F3"/>
    <w:rsid w:val="009F480E"/>
    <w:rsid w:val="009F7383"/>
    <w:rsid w:val="00A03C62"/>
    <w:rsid w:val="00A12776"/>
    <w:rsid w:val="00A1354F"/>
    <w:rsid w:val="00A14505"/>
    <w:rsid w:val="00A26C1D"/>
    <w:rsid w:val="00A2761D"/>
    <w:rsid w:val="00A378E2"/>
    <w:rsid w:val="00A43974"/>
    <w:rsid w:val="00A554B3"/>
    <w:rsid w:val="00A61E98"/>
    <w:rsid w:val="00A6524E"/>
    <w:rsid w:val="00A65BB3"/>
    <w:rsid w:val="00A747B9"/>
    <w:rsid w:val="00A753AB"/>
    <w:rsid w:val="00A754AF"/>
    <w:rsid w:val="00A76EC6"/>
    <w:rsid w:val="00A8715C"/>
    <w:rsid w:val="00AA1567"/>
    <w:rsid w:val="00AB094A"/>
    <w:rsid w:val="00AB1EBC"/>
    <w:rsid w:val="00AB5D3B"/>
    <w:rsid w:val="00AB5DAB"/>
    <w:rsid w:val="00AC782A"/>
    <w:rsid w:val="00AD1015"/>
    <w:rsid w:val="00AF719A"/>
    <w:rsid w:val="00B01B0F"/>
    <w:rsid w:val="00B04CFC"/>
    <w:rsid w:val="00B26355"/>
    <w:rsid w:val="00B355D3"/>
    <w:rsid w:val="00B42C2B"/>
    <w:rsid w:val="00B54CD2"/>
    <w:rsid w:val="00B75901"/>
    <w:rsid w:val="00B772C0"/>
    <w:rsid w:val="00B83C23"/>
    <w:rsid w:val="00B9438F"/>
    <w:rsid w:val="00B97C18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5ABC"/>
    <w:rsid w:val="00C26353"/>
    <w:rsid w:val="00C415B1"/>
    <w:rsid w:val="00C4798C"/>
    <w:rsid w:val="00C603D7"/>
    <w:rsid w:val="00C61A3B"/>
    <w:rsid w:val="00C65174"/>
    <w:rsid w:val="00C66F1C"/>
    <w:rsid w:val="00C70B98"/>
    <w:rsid w:val="00C71F0C"/>
    <w:rsid w:val="00C803CE"/>
    <w:rsid w:val="00CA10FB"/>
    <w:rsid w:val="00CB2084"/>
    <w:rsid w:val="00CC4BFD"/>
    <w:rsid w:val="00CC55B9"/>
    <w:rsid w:val="00CE4328"/>
    <w:rsid w:val="00CF1E27"/>
    <w:rsid w:val="00CF4698"/>
    <w:rsid w:val="00D006B6"/>
    <w:rsid w:val="00D02450"/>
    <w:rsid w:val="00D15032"/>
    <w:rsid w:val="00D31780"/>
    <w:rsid w:val="00D42751"/>
    <w:rsid w:val="00D505B0"/>
    <w:rsid w:val="00D53C6C"/>
    <w:rsid w:val="00D648E6"/>
    <w:rsid w:val="00D82051"/>
    <w:rsid w:val="00D82E7A"/>
    <w:rsid w:val="00D906F6"/>
    <w:rsid w:val="00DA248E"/>
    <w:rsid w:val="00DB6BEC"/>
    <w:rsid w:val="00DD441C"/>
    <w:rsid w:val="00DF2E9B"/>
    <w:rsid w:val="00E12715"/>
    <w:rsid w:val="00E1315D"/>
    <w:rsid w:val="00E1608B"/>
    <w:rsid w:val="00E21F0D"/>
    <w:rsid w:val="00E30170"/>
    <w:rsid w:val="00E43D92"/>
    <w:rsid w:val="00E471EB"/>
    <w:rsid w:val="00E53CF2"/>
    <w:rsid w:val="00E54A76"/>
    <w:rsid w:val="00E60EAD"/>
    <w:rsid w:val="00E777DD"/>
    <w:rsid w:val="00E77C6F"/>
    <w:rsid w:val="00EA2A9E"/>
    <w:rsid w:val="00EA3C01"/>
    <w:rsid w:val="00EA57FB"/>
    <w:rsid w:val="00EB0915"/>
    <w:rsid w:val="00ED2A67"/>
    <w:rsid w:val="00ED2DF9"/>
    <w:rsid w:val="00EE0EB5"/>
    <w:rsid w:val="00EF3A8A"/>
    <w:rsid w:val="00F07416"/>
    <w:rsid w:val="00F10C9F"/>
    <w:rsid w:val="00F11B76"/>
    <w:rsid w:val="00F11FF6"/>
    <w:rsid w:val="00F3384E"/>
    <w:rsid w:val="00F43F78"/>
    <w:rsid w:val="00F52264"/>
    <w:rsid w:val="00F579B5"/>
    <w:rsid w:val="00F642CE"/>
    <w:rsid w:val="00F84A6A"/>
    <w:rsid w:val="00F868D6"/>
    <w:rsid w:val="00F90A1C"/>
    <w:rsid w:val="00F96364"/>
    <w:rsid w:val="00FA06D4"/>
    <w:rsid w:val="00FA11C4"/>
    <w:rsid w:val="00FB0FC2"/>
    <w:rsid w:val="00FB2A1D"/>
    <w:rsid w:val="00FC682E"/>
    <w:rsid w:val="00FE37E6"/>
    <w:rsid w:val="00FF7024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EDF50"/>
  <w14:defaultImageDpi w14:val="0"/>
  <w15:docId w15:val="{E5FFDE2B-1075-4C47-9F24-FD00ECA5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val="x-none" w:eastAsia="fr-FR"/>
    </w:rPr>
  </w:style>
  <w:style w:type="paragraph" w:styleId="Footer">
    <w:name w:val="footer"/>
    <w:basedOn w:val="Normal"/>
    <w:link w:val="FooterCh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32E"/>
    <w:rPr>
      <w:rFonts w:cs="Times New Roman"/>
    </w:rPr>
  </w:style>
  <w:style w:type="table" w:styleId="TableGrid">
    <w:name w:val="Table Grid"/>
    <w:basedOn w:val="Table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787B"/>
    <w:rPr>
      <w:rFonts w:cs="Times New Roman"/>
    </w:rPr>
  </w:style>
  <w:style w:type="table" w:customStyle="1" w:styleId="Grilledutableau2">
    <w:name w:val="Grille du tableau2"/>
    <w:basedOn w:val="TableNormal"/>
    <w:next w:val="TableGrid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djeffal</dc:creator>
  <cp:keywords/>
  <dc:description/>
  <cp:lastModifiedBy>Green-Tech</cp:lastModifiedBy>
  <cp:revision>8</cp:revision>
  <cp:lastPrinted>2020-01-31T21:53:00Z</cp:lastPrinted>
  <dcterms:created xsi:type="dcterms:W3CDTF">2026-01-06T17:02:00Z</dcterms:created>
  <dcterms:modified xsi:type="dcterms:W3CDTF">2026-05-12T20:40:00Z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