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EC00A0" w:rsidRPr="0033516F" w:rsidRDefault="00EC00A0" w:rsidP="00F06C10">
      <w:pPr>
        <w:rPr>
          <w:lang w:bidi="ar-DZ"/>
        </w:rPr>
      </w:pPr>
      <w:r>
        <w:rPr>
          <w:rFonts w:cs="Times New Roman"/>
          <w:color w:val="000000" w:themeColor="text1"/>
          <w:rtl/>
          <w:lang w:bidi="ar-DZ"/>
        </w:rPr>
        <w:t xml:space="preserve">يوم : </w:t>
      </w:r>
      <w:r w:rsidR="00F06C10">
        <w:rPr>
          <w:rFonts w:hint="cs"/>
          <w:color w:val="000000" w:themeColor="text1"/>
          <w:rtl/>
          <w:lang w:bidi="ar-DZ"/>
        </w:rPr>
        <w:t>15</w:t>
      </w:r>
      <w:r>
        <w:rPr>
          <w:color w:val="000000" w:themeColor="text1"/>
          <w:rtl/>
          <w:lang w:bidi="ar-DZ"/>
        </w:rPr>
        <w:t>/01/2026</w:t>
      </w:r>
    </w:p>
    <w:p w:rsidR="00EC00A0" w:rsidRDefault="00A8061D" w:rsidP="00A8061D">
      <w:pPr>
        <w:bidi/>
        <w:spacing w:after="0" w:line="240" w:lineRule="auto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الاجابة النموذجية</w:t>
      </w:r>
      <w:r w:rsidR="00EC00A0"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في مقياس </w:t>
      </w:r>
      <w:r w:rsidR="00F06C10">
        <w:rPr>
          <w:rFonts w:hint="cs"/>
          <w:b/>
          <w:bCs/>
          <w:sz w:val="36"/>
          <w:szCs w:val="36"/>
          <w:rtl/>
          <w:lang w:bidi="ar-DZ"/>
        </w:rPr>
        <w:t>علم</w:t>
      </w:r>
      <w:r w:rsidR="00F06C10">
        <w:rPr>
          <w:b/>
          <w:bCs/>
          <w:sz w:val="36"/>
          <w:szCs w:val="36"/>
          <w:rtl/>
          <w:lang w:bidi="ar-DZ"/>
        </w:rPr>
        <w:t xml:space="preserve"> النفس</w:t>
      </w:r>
      <w:r w:rsidR="00EC00A0">
        <w:rPr>
          <w:b/>
          <w:bCs/>
          <w:sz w:val="36"/>
          <w:szCs w:val="36"/>
          <w:rtl/>
          <w:lang w:bidi="ar-DZ"/>
        </w:rPr>
        <w:t xml:space="preserve"> المدرسي</w:t>
      </w:r>
    </w:p>
    <w:p w:rsidR="00A8061D" w:rsidRDefault="00EC00A0" w:rsidP="007A509D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التكوين المسبق لتخصص علم النفس المدرسي+ تسهيل الاختيار بين التخصصات.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الكشف، الفهم، التشخيص السليم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المسيطرة، بارد المشاعر، الدفاعيون، جنون الارتياب، تسهل فهم السلوكيات وعدم تفسيرها تفسيرا سلبيا وبالتالي تشخيصا في غير موضعه.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التبول اللاإرادي، فرط الحركة، صعوبات التعلم.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كلاهما صعب نظرا للعدد الكبير الذي ينتسب للمختص النفسي المدرسي من خلال المؤسسات التابعة له، خاصة أن له مهام إدارية أخرى.</w:t>
      </w:r>
    </w:p>
    <w:p w:rsidR="00A8061D" w:rsidRDefault="00A8061D" w:rsidP="00A8061D">
      <w:pPr>
        <w:pStyle w:val="Paragraphedeliste"/>
        <w:numPr>
          <w:ilvl w:val="0"/>
          <w:numId w:val="13"/>
        </w:numPr>
        <w:bidi/>
        <w:spacing w:after="200"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الصعوبة مشكلة لا يستطيع مواجهتها بمفرده، الإضطراب سلوكات غير طبيعية، خلل في البنية أو الوظيفة.</w:t>
      </w:r>
    </w:p>
    <w:p w:rsidR="00A8061D" w:rsidRPr="00A8061D" w:rsidRDefault="00A8061D" w:rsidP="00A8061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806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العلاقة الرسمية/لعدم تحقق النقلة النفسية، الحيادية الأخلاقية/العمل ليس له دخل بنمط عيشه الأخلاقي، الألفة في حدود/الابتسام/ الكلام المحدد/احترام الوقت/التواصل الجيد/الاهتمام/(كلها في اطار علمي.</w:t>
      </w:r>
    </w:p>
    <w:p w:rsidR="00A8061D" w:rsidRPr="00A8061D" w:rsidRDefault="00A8061D" w:rsidP="00A8061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806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الغضب، المقاطعة، تحدث في غير حاجة، كلام سلبي وغير أخلاقي.</w:t>
      </w:r>
    </w:p>
    <w:p w:rsidR="00A8061D" w:rsidRDefault="00A8061D" w:rsidP="00A8061D">
      <w:pPr>
        <w:pStyle w:val="Paragraphedeliste"/>
        <w:numPr>
          <w:ilvl w:val="0"/>
          <w:numId w:val="11"/>
        </w:numPr>
        <w:bidi/>
        <w:spacing w:after="20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30A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ثانيا: </w:t>
      </w:r>
    </w:p>
    <w:p w:rsidR="00A8061D" w:rsidRDefault="00A8061D" w:rsidP="00A8061D">
      <w:pPr>
        <w:bidi/>
        <w:spacing w:line="240" w:lineRule="auto"/>
        <w:ind w:left="36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يعاني من عدة مشكلات: </w:t>
      </w:r>
      <w:r w:rsidRPr="00C30A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قلق مبهم السبب.</w:t>
      </w:r>
      <w:r>
        <w:rPr>
          <w:rFonts w:ascii="Simplified Arabic" w:hAnsi="Simplified Arabic" w:cs="Simplified Arabic"/>
          <w:sz w:val="28"/>
          <w:szCs w:val="28"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قلق مدرسي_أسري)</w:t>
      </w:r>
    </w:p>
    <w:p w:rsidR="00A8061D" w:rsidRDefault="00A8061D" w:rsidP="00A8061D">
      <w:pPr>
        <w:bidi/>
        <w:spacing w:line="24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الأسباب: وراثية/عائلية/بيئية/اجتماعية. كلها تحلل بالتدقيق</w:t>
      </w:r>
    </w:p>
    <w:p w:rsidR="00A8061D" w:rsidRPr="00C30A57" w:rsidRDefault="00A8061D" w:rsidP="00A8061D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التحليل للعمل </w:t>
      </w:r>
      <w:r w:rsidRPr="00C30A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 حسب طريقته الخاصة لكن يجب عدم إهمال النقاط التالية: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30A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 الكشف عن الاضطراب من خلال الأعراض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30A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 الاختبارات التي استخدمت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تسلسل الخطة النفسية.</w:t>
      </w:r>
    </w:p>
    <w:p w:rsidR="008C4886" w:rsidRPr="00A8061D" w:rsidRDefault="008C4886" w:rsidP="00A8061D">
      <w:pPr>
        <w:jc w:val="right"/>
        <w:rPr>
          <w:lang w:eastAsia="en-US" w:bidi="ar-DZ"/>
        </w:rPr>
      </w:pPr>
    </w:p>
    <w:sectPr w:rsidR="008C4886" w:rsidRPr="00A8061D" w:rsidSect="00682F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9E" w:rsidRDefault="00633A9E" w:rsidP="00AD04BA">
      <w:pPr>
        <w:spacing w:after="0" w:line="240" w:lineRule="auto"/>
      </w:pPr>
      <w:r>
        <w:separator/>
      </w:r>
    </w:p>
  </w:endnote>
  <w:endnote w:type="continuationSeparator" w:id="1">
    <w:p w:rsidR="00633A9E" w:rsidRDefault="00633A9E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9E" w:rsidRDefault="00633A9E" w:rsidP="00AD04BA">
      <w:pPr>
        <w:spacing w:after="0" w:line="240" w:lineRule="auto"/>
      </w:pPr>
      <w:r>
        <w:separator/>
      </w:r>
    </w:p>
  </w:footnote>
  <w:footnote w:type="continuationSeparator" w:id="1">
    <w:p w:rsidR="00633A9E" w:rsidRDefault="00633A9E" w:rsidP="00A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2723515</wp:posOffset>
          </wp:positionH>
          <wp:positionV relativeFrom="paragraph">
            <wp:posOffset>-99060</wp:posOffset>
          </wp:positionV>
          <wp:extent cx="765810" cy="83058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>جامعة العربي بن مهيدي – أم البواقي-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السنة الجامعية: </w:t>
    </w:r>
    <w:r>
      <w:rPr>
        <w:rFonts w:ascii="Simplified Arabic" w:hAnsi="Simplified Arabic" w:cs="Simplified Arabic"/>
        <w:sz w:val="26"/>
        <w:szCs w:val="26"/>
        <w:lang w:bidi="ar-DZ"/>
      </w:rPr>
      <w:t>2025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Pr="00B04CFC">
      <w:rPr>
        <w:rFonts w:ascii="Simplified Arabic" w:hAnsi="Simplified Arabic" w:cs="Simplified Arabic"/>
        <w:sz w:val="26"/>
        <w:szCs w:val="26"/>
        <w:rtl/>
        <w:lang w:bidi="ar-DZ"/>
      </w:rPr>
      <w:t xml:space="preserve">- </w:t>
    </w:r>
    <w:r>
      <w:rPr>
        <w:rFonts w:ascii="Simplified Arabic" w:hAnsi="Simplified Arabic" w:cs="Simplified Arabic"/>
        <w:sz w:val="26"/>
        <w:szCs w:val="26"/>
        <w:rtl/>
        <w:lang w:bidi="ar-DZ"/>
      </w:rPr>
      <w:t>2026</w:t>
    </w:r>
  </w:p>
  <w:p w:rsidR="00EC00A0" w:rsidRPr="00B04CFC" w:rsidRDefault="00EC00A0" w:rsidP="00EC00A0">
    <w:pPr>
      <w:tabs>
        <w:tab w:val="center" w:pos="4536"/>
      </w:tabs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كلية </w:t>
    </w:r>
    <w:r>
      <w:rPr>
        <w:rFonts w:ascii="Times New Roman" w:hAnsi="Times New Roman" w:cs="Times New Roman"/>
        <w:sz w:val="26"/>
        <w:szCs w:val="26"/>
        <w:rtl/>
        <w:lang w:bidi="ar-DZ"/>
      </w:rPr>
      <w:t>العلوم الاجتماعية والإنسانية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 w:rsidP="007A509D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 xml:space="preserve"> قسم: العلوم الاجتماع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ية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المستوى: 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ثانية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ليسانس</w:t>
    </w:r>
  </w:p>
  <w:p w:rsidR="00EC00A0" w:rsidRDefault="00EC00A0" w:rsidP="007A509D">
    <w:pPr>
      <w:bidi/>
      <w:spacing w:after="0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التخصص:.علم النفس </w:t>
    </w:r>
  </w:p>
  <w:p w:rsidR="00EC00A0" w:rsidRPr="009B3BE6" w:rsidRDefault="00EC00A0" w:rsidP="007A509D">
    <w:pPr>
      <w:bidi/>
      <w:spacing w:after="0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</w:t>
    </w:r>
    <w:r w:rsidRPr="009B3BE6">
      <w:rPr>
        <w:rFonts w:ascii="Times New Roman" w:hAnsi="Times New Roman" w:cs="Times New Roman"/>
        <w:sz w:val="26"/>
        <w:szCs w:val="26"/>
        <w:rtl/>
        <w:lang w:bidi="ar-DZ"/>
      </w:rPr>
      <w:t xml:space="preserve">المدة: </w:t>
    </w:r>
    <w:r>
      <w:rPr>
        <w:rFonts w:ascii="Simplified Arabic" w:hAnsi="Simplified Arabic" w:cs="Simplified Arabic"/>
        <w:sz w:val="26"/>
        <w:szCs w:val="26"/>
        <w:rtl/>
        <w:lang w:bidi="ar-DZ"/>
      </w:rPr>
      <w:t>ساعة ونصف/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13</w:t>
    </w:r>
    <w:r>
      <w:rPr>
        <w:rFonts w:ascii="Simplified Arabic" w:hAnsi="Simplified Arabic" w:cs="Simplified Arabic"/>
        <w:sz w:val="26"/>
        <w:szCs w:val="26"/>
        <w:rtl/>
        <w:lang w:bidi="ar-DZ"/>
      </w:rPr>
      <w:t>.00/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14</w:t>
    </w:r>
    <w:r>
      <w:rPr>
        <w:rFonts w:ascii="Simplified Arabic" w:hAnsi="Simplified Arabic" w:cs="Simplified Arabic"/>
        <w:sz w:val="26"/>
        <w:szCs w:val="26"/>
        <w:rtl/>
        <w:lang w:bidi="ar-DZ"/>
      </w:rPr>
      <w:t>.30</w:t>
    </w:r>
  </w:p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</w:p>
  <w:p w:rsidR="00EC00A0" w:rsidRPr="00B04CFC" w:rsidRDefault="00EC00A0" w:rsidP="00EC00A0">
    <w:pPr>
      <w:tabs>
        <w:tab w:val="left" w:pos="5724"/>
        <w:tab w:val="left" w:pos="7488"/>
      </w:tabs>
      <w:bidi/>
      <w:spacing w:after="0" w:line="240" w:lineRule="auto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307550"/>
    <w:multiLevelType w:val="hybridMultilevel"/>
    <w:tmpl w:val="BF329AB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0B7C6D"/>
    <w:rsid w:val="0033516F"/>
    <w:rsid w:val="005E7004"/>
    <w:rsid w:val="00633A9E"/>
    <w:rsid w:val="00682F0B"/>
    <w:rsid w:val="007A509D"/>
    <w:rsid w:val="008B26E3"/>
    <w:rsid w:val="008C4886"/>
    <w:rsid w:val="00A8061D"/>
    <w:rsid w:val="00AD04BA"/>
    <w:rsid w:val="00EC00A0"/>
    <w:rsid w:val="00F0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2026-01-24T10:32:00Z</dcterms:created>
  <dcterms:modified xsi:type="dcterms:W3CDTF">2026-01-24T10:32:00Z</dcterms:modified>
</cp:coreProperties>
</file>