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056E" w14:textId="77777777" w:rsidR="0006763B" w:rsidRPr="00BD232E" w:rsidRDefault="0006763B" w:rsidP="0006763B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B706A" wp14:editId="18E4818E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B618" w14:textId="77777777" w:rsidR="0006763B" w:rsidRPr="00B04CFC" w:rsidRDefault="0006763B" w:rsidP="0006763B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04E26567" w14:textId="44327548" w:rsidR="0006763B" w:rsidRDefault="0006763B" w:rsidP="0006763B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ماستر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C58DA1C" w14:textId="77777777" w:rsidR="0006763B" w:rsidRDefault="0006763B" w:rsidP="0006763B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 اتصال وعلاقات عامة</w:t>
                            </w:r>
                          </w:p>
                          <w:p w14:paraId="77B45F20" w14:textId="77777777" w:rsidR="0006763B" w:rsidRPr="009B3BE6" w:rsidRDefault="0006763B" w:rsidP="0006763B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90 دقيقة</w:t>
                            </w:r>
                          </w:p>
                          <w:p w14:paraId="5DB251AC" w14:textId="77777777" w:rsidR="0006763B" w:rsidRPr="00B04CFC" w:rsidRDefault="0006763B" w:rsidP="0006763B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1CF427DA" w14:textId="77777777" w:rsidR="0006763B" w:rsidRPr="00B04CFC" w:rsidRDefault="0006763B" w:rsidP="0006763B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B706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0.45pt;margin-top:-20.05pt;width:172.9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07FCB618" w14:textId="77777777" w:rsidR="0006763B" w:rsidRPr="00B04CFC" w:rsidRDefault="0006763B" w:rsidP="0006763B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04E26567" w14:textId="44327548" w:rsidR="0006763B" w:rsidRDefault="0006763B" w:rsidP="0006763B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ماستر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2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7C58DA1C" w14:textId="77777777" w:rsidR="0006763B" w:rsidRDefault="0006763B" w:rsidP="0006763B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: اتصال وعلاقات عامة</w:t>
                      </w:r>
                    </w:p>
                    <w:p w14:paraId="77B45F20" w14:textId="77777777" w:rsidR="0006763B" w:rsidRPr="009B3BE6" w:rsidRDefault="0006763B" w:rsidP="0006763B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90 دقيقة</w:t>
                      </w:r>
                    </w:p>
                    <w:p w14:paraId="5DB251AC" w14:textId="77777777" w:rsidR="0006763B" w:rsidRPr="00B04CFC" w:rsidRDefault="0006763B" w:rsidP="0006763B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1CF427DA" w14:textId="77777777" w:rsidR="0006763B" w:rsidRPr="00B04CFC" w:rsidRDefault="0006763B" w:rsidP="0006763B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14ADF8F" wp14:editId="006F228E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5E81" wp14:editId="446F4831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4B756" w14:textId="77777777" w:rsidR="0006763B" w:rsidRPr="00B04CFC" w:rsidRDefault="0006763B" w:rsidP="0006763B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004A3E01" w14:textId="77777777" w:rsidR="0006763B" w:rsidRPr="00B04CFC" w:rsidRDefault="0006763B" w:rsidP="0006763B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3B396516" w14:textId="77777777" w:rsidR="0006763B" w:rsidRPr="00B04CFC" w:rsidRDefault="0006763B" w:rsidP="0006763B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الإنسانية</w:t>
                            </w:r>
                          </w:p>
                          <w:p w14:paraId="23E7C3BA" w14:textId="77777777" w:rsidR="0006763B" w:rsidRDefault="0006763B" w:rsidP="0006763B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5E81" id="Text Box 8" o:spid="_x0000_s1027" type="#_x0000_t202" style="position:absolute;left:0;text-align:left;margin-left:275.8pt;margin-top:-13.3pt;width:24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4C94B756" w14:textId="77777777" w:rsidR="0006763B" w:rsidRPr="00B04CFC" w:rsidRDefault="0006763B" w:rsidP="0006763B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004A3E01" w14:textId="77777777" w:rsidR="0006763B" w:rsidRPr="00B04CFC" w:rsidRDefault="0006763B" w:rsidP="0006763B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3B396516" w14:textId="77777777" w:rsidR="0006763B" w:rsidRPr="00B04CFC" w:rsidRDefault="0006763B" w:rsidP="0006763B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 الإنسانية</w:t>
                      </w:r>
                    </w:p>
                    <w:p w14:paraId="23E7C3BA" w14:textId="77777777" w:rsidR="0006763B" w:rsidRDefault="0006763B" w:rsidP="0006763B"/>
                  </w:txbxContent>
                </v:textbox>
              </v:shape>
            </w:pict>
          </mc:Fallback>
        </mc:AlternateContent>
      </w:r>
    </w:p>
    <w:p w14:paraId="514D25E6" w14:textId="77777777" w:rsidR="0006763B" w:rsidRPr="00BD232E" w:rsidRDefault="0006763B" w:rsidP="0006763B">
      <w:pPr>
        <w:bidi/>
        <w:rPr>
          <w:rFonts w:cs="Simplified Arabic" w:hint="cs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17B3D9B3" w14:textId="77777777" w:rsidR="0006763B" w:rsidRDefault="0006763B" w:rsidP="0006763B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31501F" wp14:editId="0ADBAAAE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772275" cy="628650"/>
                <wp:effectExtent l="0" t="0" r="9525" b="0"/>
                <wp:wrapNone/>
                <wp:docPr id="638065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628650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52400"/>
                            <a:ext cx="1466948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C66E829" w14:textId="77777777" w:rsidR="0006763B" w:rsidRPr="00F11FF6" w:rsidRDefault="0006763B" w:rsidP="0006763B">
                              <w:pPr>
                                <w:bidi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>يوم :</w:t>
                              </w:r>
                              <w:proofErr w:type="gramEnd"/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.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18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proofErr w:type="gramStart"/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01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.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1501F" id="Group 7" o:spid="_x0000_s1028" style="position:absolute;left:0;text-align:left;margin-left:-22.7pt;margin-top:15.85pt;width:533.25pt;height:49.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4669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4C66E829" w14:textId="77777777" w:rsidR="0006763B" w:rsidRPr="00F11FF6" w:rsidRDefault="0006763B" w:rsidP="0006763B">
                        <w:pPr>
                          <w:bidi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>يوم :</w:t>
                        </w:r>
                        <w:proofErr w:type="gramEnd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.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18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proofErr w:type="gramStart"/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01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.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proofErr w:type="gramEnd"/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9B36624" w14:textId="77777777" w:rsidR="0006763B" w:rsidRDefault="0006763B" w:rsidP="0006763B">
      <w:pPr>
        <w:bidi/>
        <w:spacing w:after="0" w:line="240" w:lineRule="auto"/>
        <w:jc w:val="center"/>
        <w:rPr>
          <w:rFonts w:cs="Simplified Arabic" w:hint="cs"/>
          <w:b/>
          <w:bCs/>
          <w:sz w:val="36"/>
          <w:szCs w:val="36"/>
          <w:rtl/>
          <w:lang w:bidi="ar-DZ"/>
        </w:rPr>
      </w:pPr>
    </w:p>
    <w:p w14:paraId="2262632C" w14:textId="3CA40821" w:rsidR="0006763B" w:rsidRPr="0006763B" w:rsidRDefault="0006763B" w:rsidP="0006763B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u w:val="single"/>
          <w:rtl/>
          <w:lang w:bidi="ar-DZ"/>
        </w:rPr>
      </w:pPr>
      <w:r w:rsidRPr="0006763B">
        <w:rPr>
          <w:rFonts w:cs="Simplified Arabic"/>
          <w:b/>
          <w:bCs/>
          <w:sz w:val="32"/>
          <w:szCs w:val="32"/>
          <w:u w:val="single"/>
          <w:rtl/>
          <w:lang w:bidi="ar-DZ"/>
        </w:rPr>
        <w:t xml:space="preserve">امتحان السداسي الثاني الدورة العادية في مقياس </w:t>
      </w:r>
      <w:r w:rsidRPr="0006763B">
        <w:rPr>
          <w:rFonts w:cs="Simplified Arabic" w:hint="cs"/>
          <w:b/>
          <w:bCs/>
          <w:sz w:val="32"/>
          <w:szCs w:val="32"/>
          <w:u w:val="single"/>
          <w:rtl/>
          <w:lang w:bidi="ar-DZ"/>
        </w:rPr>
        <w:t>الثقافة الاتصالية داخل المؤسسة</w:t>
      </w:r>
    </w:p>
    <w:p w14:paraId="33835EA2" w14:textId="77777777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rtl/>
          <w:lang w:val="en-US" w:bidi="ar-DZ"/>
        </w:rPr>
      </w:pPr>
    </w:p>
    <w:p w14:paraId="51D249E9" w14:textId="77777777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 w:bidi="ar-DZ"/>
        </w:rPr>
      </w:pPr>
      <w:r w:rsidRPr="0006763B"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/>
        </w:rPr>
        <w:t xml:space="preserve">السؤال الأول: </w:t>
      </w:r>
      <w:r w:rsidRPr="0006763B">
        <w:rPr>
          <w:rFonts w:asciiTheme="minorBidi" w:hAnsiTheme="minorBidi" w:cs="AL-Mohanad" w:hint="cs"/>
          <w:b/>
          <w:bCs/>
          <w:sz w:val="28"/>
          <w:szCs w:val="28"/>
          <w:u w:val="single"/>
          <w:rtl/>
          <w:lang w:val="en-US" w:bidi="ar-DZ"/>
        </w:rPr>
        <w:t>4 نقاط</w:t>
      </w:r>
    </w:p>
    <w:p w14:paraId="59B0D74A" w14:textId="77777777" w:rsidR="0006763B" w:rsidRP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u w:val="single"/>
          <w:lang w:val="en-US" w:bidi="ar-DZ"/>
        </w:rPr>
      </w:pPr>
    </w:p>
    <w:p w14:paraId="0B018426" w14:textId="7A6B3541" w:rsidR="0006763B" w:rsidRPr="00295D50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</w:pPr>
      <w:r w:rsidRPr="00E017D6">
        <w:rPr>
          <w:sz w:val="28"/>
          <w:szCs w:val="28"/>
          <w:rtl/>
        </w:rPr>
        <w:t xml:space="preserve">عرّف </w:t>
      </w:r>
      <w:r w:rsidRPr="00E017D6">
        <w:rPr>
          <w:rFonts w:eastAsiaTheme="majorEastAsia"/>
          <w:b/>
          <w:bCs/>
          <w:sz w:val="28"/>
          <w:szCs w:val="28"/>
          <w:rtl/>
        </w:rPr>
        <w:t>الثقافة الاتصالية داخل المؤسسة</w:t>
      </w:r>
      <w:r w:rsidRPr="00E017D6">
        <w:rPr>
          <w:sz w:val="28"/>
          <w:szCs w:val="28"/>
          <w:rtl/>
        </w:rPr>
        <w:t xml:space="preserve">، ثم اذكر </w:t>
      </w:r>
      <w:r w:rsidRPr="00E017D6">
        <w:rPr>
          <w:rFonts w:eastAsiaTheme="majorEastAsia"/>
          <w:b/>
          <w:bCs/>
          <w:sz w:val="28"/>
          <w:szCs w:val="28"/>
          <w:rtl/>
        </w:rPr>
        <w:t>أبعادها الأساسية</w:t>
      </w:r>
      <w:r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  <w:t>؟</w:t>
      </w:r>
    </w:p>
    <w:p w14:paraId="0DF58B49" w14:textId="77777777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  <w:r w:rsidRPr="00295D50">
        <w:rPr>
          <w:rFonts w:asciiTheme="minorBidi" w:hAnsiTheme="minorBidi" w:cs="AL-Mohanad"/>
          <w:b/>
          <w:bCs/>
          <w:sz w:val="28"/>
          <w:szCs w:val="28"/>
          <w:lang w:val="en-US" w:bidi="ar-DZ"/>
        </w:rPr>
        <w:t xml:space="preserve"> </w:t>
      </w:r>
    </w:p>
    <w:p w14:paraId="54375DC6" w14:textId="68B1F449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/>
        </w:rPr>
      </w:pPr>
      <w:r w:rsidRPr="0006763B"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/>
        </w:rPr>
        <w:t xml:space="preserve">السؤال الثاني: </w:t>
      </w:r>
      <w:r w:rsidRPr="0006763B">
        <w:rPr>
          <w:rFonts w:asciiTheme="minorBidi" w:hAnsiTheme="minorBidi" w:cs="AL-Mohanad" w:hint="cs"/>
          <w:b/>
          <w:bCs/>
          <w:sz w:val="28"/>
          <w:szCs w:val="28"/>
          <w:u w:val="single"/>
          <w:rtl/>
          <w:lang w:val="en-US"/>
        </w:rPr>
        <w:t>4 نقاط</w:t>
      </w:r>
    </w:p>
    <w:p w14:paraId="67C8DEF1" w14:textId="77777777" w:rsidR="0006763B" w:rsidRP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u w:val="single"/>
          <w:rtl/>
          <w:lang w:val="en-US"/>
        </w:rPr>
      </w:pPr>
    </w:p>
    <w:p w14:paraId="7FD45B8A" w14:textId="7DE6FA3E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</w:pPr>
      <w:r w:rsidRPr="00E017D6">
        <w:rPr>
          <w:sz w:val="28"/>
          <w:szCs w:val="28"/>
          <w:rtl/>
        </w:rPr>
        <w:t xml:space="preserve">اشرح العلاقة بين </w:t>
      </w:r>
      <w:r w:rsidRPr="00E017D6">
        <w:rPr>
          <w:rFonts w:eastAsiaTheme="majorEastAsia"/>
          <w:b/>
          <w:bCs/>
          <w:sz w:val="28"/>
          <w:szCs w:val="28"/>
          <w:rtl/>
        </w:rPr>
        <w:t>الثقافة الاتصالية</w:t>
      </w:r>
      <w:r w:rsidRPr="00E017D6">
        <w:rPr>
          <w:sz w:val="28"/>
          <w:szCs w:val="28"/>
          <w:rtl/>
        </w:rPr>
        <w:t xml:space="preserve"> و</w:t>
      </w:r>
      <w:r w:rsidRPr="00E017D6">
        <w:rPr>
          <w:rFonts w:eastAsiaTheme="majorEastAsia"/>
          <w:b/>
          <w:bCs/>
          <w:sz w:val="28"/>
          <w:szCs w:val="28"/>
          <w:rtl/>
        </w:rPr>
        <w:t>تحسين صورة المؤسسة</w:t>
      </w:r>
      <w:r w:rsidRPr="00E017D6">
        <w:rPr>
          <w:rFonts w:eastAsiaTheme="majorEastAsia"/>
          <w:b/>
          <w:bCs/>
          <w:sz w:val="28"/>
          <w:szCs w:val="28"/>
          <w:lang w:val="en-US"/>
        </w:rPr>
        <w:t xml:space="preserve"> (Corporate Image)</w:t>
      </w:r>
      <w:r w:rsidRPr="00E017D6">
        <w:rPr>
          <w:sz w:val="28"/>
          <w:szCs w:val="28"/>
          <w:rtl/>
        </w:rPr>
        <w:t>، مبرزًا دور الاتصال الداخلي والخارجي</w:t>
      </w:r>
      <w:r>
        <w:rPr>
          <w:rFonts w:asciiTheme="minorBidi" w:hAnsiTheme="minorBidi" w:cs="AL-Mohanad" w:hint="cs"/>
          <w:b/>
          <w:bCs/>
          <w:sz w:val="28"/>
          <w:szCs w:val="28"/>
          <w:rtl/>
          <w:lang w:val="en-US" w:bidi="ar-DZ"/>
        </w:rPr>
        <w:t>؟</w:t>
      </w:r>
    </w:p>
    <w:p w14:paraId="41DF0007" w14:textId="77777777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 w:bidi="ar-DZ"/>
        </w:rPr>
      </w:pPr>
    </w:p>
    <w:p w14:paraId="10C8A702" w14:textId="26F937D0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/>
        </w:rPr>
      </w:pPr>
      <w:r w:rsidRPr="0006763B"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/>
        </w:rPr>
        <w:t xml:space="preserve">السؤال الثالث: </w:t>
      </w:r>
      <w:r w:rsidRPr="0006763B">
        <w:rPr>
          <w:rFonts w:asciiTheme="minorBidi" w:hAnsiTheme="minorBidi" w:cs="AL-Mohanad" w:hint="cs"/>
          <w:b/>
          <w:bCs/>
          <w:sz w:val="28"/>
          <w:szCs w:val="28"/>
          <w:u w:val="single"/>
          <w:rtl/>
          <w:lang w:val="en-US"/>
        </w:rPr>
        <w:t>4 نقاط</w:t>
      </w:r>
    </w:p>
    <w:p w14:paraId="2D0EC146" w14:textId="77777777" w:rsidR="0006763B" w:rsidRP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u w:val="single"/>
          <w:lang w:val="en-US"/>
        </w:rPr>
      </w:pPr>
    </w:p>
    <w:p w14:paraId="23719404" w14:textId="77777777" w:rsidR="0006763B" w:rsidRPr="00E017D6" w:rsidRDefault="0006763B" w:rsidP="0006763B">
      <w:pPr>
        <w:bidi/>
        <w:rPr>
          <w:sz w:val="28"/>
          <w:szCs w:val="28"/>
          <w:lang w:val="en-US"/>
        </w:rPr>
      </w:pPr>
      <w:r w:rsidRPr="00E017D6">
        <w:rPr>
          <w:sz w:val="28"/>
          <w:szCs w:val="28"/>
          <w:rtl/>
        </w:rPr>
        <w:t xml:space="preserve">كيف يمكن للإدارة توظيف </w:t>
      </w:r>
      <w:r w:rsidRPr="00E017D6">
        <w:rPr>
          <w:rFonts w:eastAsiaTheme="majorEastAsia"/>
          <w:b/>
          <w:bCs/>
          <w:sz w:val="28"/>
          <w:szCs w:val="28"/>
          <w:rtl/>
        </w:rPr>
        <w:t>الاتصال الرسمي وغير الرسمي</w:t>
      </w:r>
      <w:r w:rsidRPr="00E017D6">
        <w:rPr>
          <w:sz w:val="28"/>
          <w:szCs w:val="28"/>
          <w:rtl/>
        </w:rPr>
        <w:t xml:space="preserve"> لتحسين </w:t>
      </w:r>
      <w:r w:rsidRPr="00E017D6">
        <w:rPr>
          <w:rFonts w:eastAsiaTheme="majorEastAsia"/>
          <w:b/>
          <w:bCs/>
          <w:sz w:val="28"/>
          <w:szCs w:val="28"/>
          <w:rtl/>
        </w:rPr>
        <w:t>التحفيز الوظيفي والرضا المهني</w:t>
      </w:r>
      <w:r w:rsidRPr="00E017D6">
        <w:rPr>
          <w:sz w:val="28"/>
          <w:szCs w:val="28"/>
          <w:rtl/>
        </w:rPr>
        <w:t xml:space="preserve"> داخل المؤسسة؟</w:t>
      </w:r>
    </w:p>
    <w:p w14:paraId="4A6F4FDA" w14:textId="77777777" w:rsidR="0006763B" w:rsidRP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</w:pPr>
    </w:p>
    <w:p w14:paraId="2B572BBF" w14:textId="77777777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/>
        </w:rPr>
      </w:pPr>
      <w:r w:rsidRPr="0006763B"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/>
        </w:rPr>
        <w:t xml:space="preserve">السؤال الرابع: </w:t>
      </w:r>
      <w:r w:rsidRPr="0006763B">
        <w:rPr>
          <w:rFonts w:asciiTheme="minorBidi" w:hAnsiTheme="minorBidi" w:cs="AL-Mohanad" w:hint="cs"/>
          <w:b/>
          <w:bCs/>
          <w:sz w:val="28"/>
          <w:szCs w:val="28"/>
          <w:u w:val="single"/>
          <w:rtl/>
          <w:lang w:val="en-US"/>
        </w:rPr>
        <w:t>4 نقاط</w:t>
      </w:r>
    </w:p>
    <w:p w14:paraId="2D38109F" w14:textId="77777777" w:rsidR="0006763B" w:rsidRP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u w:val="single"/>
          <w:lang w:val="en-US"/>
        </w:rPr>
      </w:pPr>
    </w:p>
    <w:p w14:paraId="07DC94AF" w14:textId="192AC0F6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</w:pPr>
      <w:r w:rsidRPr="00E017D6">
        <w:rPr>
          <w:sz w:val="28"/>
          <w:szCs w:val="28"/>
          <w:rtl/>
        </w:rPr>
        <w:t xml:space="preserve">حلّل </w:t>
      </w:r>
      <w:r w:rsidRPr="00E017D6">
        <w:rPr>
          <w:rFonts w:eastAsiaTheme="majorEastAsia"/>
          <w:b/>
          <w:bCs/>
          <w:sz w:val="28"/>
          <w:szCs w:val="28"/>
          <w:rtl/>
        </w:rPr>
        <w:t>تأثير شبكات الاتصال الداخلي</w:t>
      </w:r>
      <w:r w:rsidRPr="00E017D6">
        <w:rPr>
          <w:sz w:val="28"/>
          <w:szCs w:val="28"/>
          <w:rtl/>
        </w:rPr>
        <w:t xml:space="preserve"> (المركزية، اللامركزية، والمختلطة) على </w:t>
      </w:r>
      <w:r w:rsidRPr="00E017D6">
        <w:rPr>
          <w:rFonts w:eastAsiaTheme="majorEastAsia"/>
          <w:b/>
          <w:bCs/>
          <w:sz w:val="28"/>
          <w:szCs w:val="28"/>
          <w:rtl/>
        </w:rPr>
        <w:t>ديناميكيات الاتصال</w:t>
      </w:r>
      <w:r w:rsidRPr="00E017D6">
        <w:rPr>
          <w:sz w:val="28"/>
          <w:szCs w:val="28"/>
          <w:rtl/>
        </w:rPr>
        <w:t xml:space="preserve"> و</w:t>
      </w:r>
      <w:r w:rsidRPr="00E017D6">
        <w:rPr>
          <w:rFonts w:eastAsiaTheme="majorEastAsia"/>
          <w:b/>
          <w:bCs/>
          <w:sz w:val="28"/>
          <w:szCs w:val="28"/>
          <w:rtl/>
        </w:rPr>
        <w:t>اتخاذ القرار</w:t>
      </w:r>
      <w:r w:rsidRPr="00E017D6">
        <w:rPr>
          <w:sz w:val="28"/>
          <w:szCs w:val="28"/>
          <w:rtl/>
        </w:rPr>
        <w:t xml:space="preserve"> داخل المؤسسة</w:t>
      </w:r>
      <w:r>
        <w:rPr>
          <w:rFonts w:asciiTheme="minorBidi" w:hAnsiTheme="minorBidi" w:cs="AL-Mohanad" w:hint="cs"/>
          <w:b/>
          <w:bCs/>
          <w:sz w:val="28"/>
          <w:szCs w:val="28"/>
          <w:rtl/>
          <w:lang w:val="en-US"/>
        </w:rPr>
        <w:t>؟</w:t>
      </w:r>
    </w:p>
    <w:p w14:paraId="66180DE1" w14:textId="77777777" w:rsid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rtl/>
          <w:lang w:val="en-US"/>
        </w:rPr>
      </w:pPr>
    </w:p>
    <w:p w14:paraId="3440B7CB" w14:textId="77777777" w:rsidR="0006763B" w:rsidRPr="0006763B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 w:bidi="ar-DZ"/>
        </w:rPr>
      </w:pPr>
      <w:r w:rsidRPr="0006763B">
        <w:rPr>
          <w:rFonts w:asciiTheme="minorBidi" w:hAnsiTheme="minorBidi" w:cs="AL-Mohanad"/>
          <w:b/>
          <w:bCs/>
          <w:sz w:val="28"/>
          <w:szCs w:val="28"/>
          <w:u w:val="single"/>
          <w:rtl/>
          <w:lang w:val="en-US"/>
        </w:rPr>
        <w:t xml:space="preserve">السؤال الخامس: </w:t>
      </w:r>
      <w:r w:rsidRPr="0006763B">
        <w:rPr>
          <w:rFonts w:asciiTheme="minorBidi" w:hAnsiTheme="minorBidi" w:cs="AL-Mohanad" w:hint="cs"/>
          <w:b/>
          <w:bCs/>
          <w:sz w:val="28"/>
          <w:szCs w:val="28"/>
          <w:u w:val="single"/>
          <w:rtl/>
          <w:lang w:val="en-US" w:bidi="ar-DZ"/>
        </w:rPr>
        <w:t>4 نقاط</w:t>
      </w:r>
    </w:p>
    <w:p w14:paraId="397002DE" w14:textId="77777777" w:rsidR="0006763B" w:rsidRPr="00295D50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8"/>
          <w:szCs w:val="28"/>
          <w:lang w:val="en-US" w:bidi="ar-DZ"/>
        </w:rPr>
      </w:pPr>
    </w:p>
    <w:p w14:paraId="184E0B1B" w14:textId="18396DB1" w:rsidR="0006763B" w:rsidRPr="00295D50" w:rsidRDefault="0006763B" w:rsidP="0006763B">
      <w:pPr>
        <w:bidi/>
        <w:spacing w:after="0" w:line="216" w:lineRule="auto"/>
        <w:ind w:firstLine="284"/>
        <w:rPr>
          <w:rFonts w:asciiTheme="minorBidi" w:hAnsiTheme="minorBidi" w:cs="AL-Mohanad" w:hint="cs"/>
          <w:b/>
          <w:bCs/>
          <w:sz w:val="28"/>
          <w:szCs w:val="28"/>
          <w:rtl/>
        </w:rPr>
      </w:pPr>
      <w:r w:rsidRPr="00E017D6">
        <w:rPr>
          <w:sz w:val="28"/>
          <w:szCs w:val="28"/>
          <w:rtl/>
        </w:rPr>
        <w:t xml:space="preserve">قيّم دور </w:t>
      </w:r>
      <w:r w:rsidRPr="00E017D6">
        <w:rPr>
          <w:rFonts w:eastAsiaTheme="majorEastAsia"/>
          <w:b/>
          <w:bCs/>
          <w:sz w:val="28"/>
          <w:szCs w:val="28"/>
          <w:rtl/>
        </w:rPr>
        <w:t>الاتصال الداخلي الاستراتيجي</w:t>
      </w:r>
      <w:r w:rsidRPr="00E017D6">
        <w:rPr>
          <w:sz w:val="28"/>
          <w:szCs w:val="28"/>
          <w:rtl/>
        </w:rPr>
        <w:t xml:space="preserve"> في </w:t>
      </w:r>
      <w:r w:rsidRPr="00E017D6">
        <w:rPr>
          <w:rFonts w:eastAsiaTheme="majorEastAsia"/>
          <w:b/>
          <w:bCs/>
          <w:sz w:val="28"/>
          <w:szCs w:val="28"/>
          <w:rtl/>
        </w:rPr>
        <w:t>إدارة الأزمات داخل المؤسسة</w:t>
      </w:r>
      <w:r w:rsidRPr="00E017D6">
        <w:rPr>
          <w:sz w:val="28"/>
          <w:szCs w:val="28"/>
          <w:rtl/>
        </w:rPr>
        <w:t xml:space="preserve">، مبيّنًا أهم </w:t>
      </w:r>
      <w:r w:rsidRPr="00E017D6">
        <w:rPr>
          <w:rFonts w:eastAsiaTheme="majorEastAsia"/>
          <w:b/>
          <w:bCs/>
          <w:sz w:val="28"/>
          <w:szCs w:val="28"/>
          <w:rtl/>
        </w:rPr>
        <w:t>مراحله واستراتيجياته الاتصالية</w:t>
      </w:r>
      <w:r>
        <w:rPr>
          <w:rFonts w:eastAsiaTheme="majorEastAsia" w:hint="cs"/>
          <w:b/>
          <w:bCs/>
          <w:sz w:val="28"/>
          <w:szCs w:val="28"/>
          <w:rtl/>
        </w:rPr>
        <w:t>؟</w:t>
      </w:r>
    </w:p>
    <w:p w14:paraId="050CCC86" w14:textId="77777777" w:rsidR="0006763B" w:rsidRPr="00295D50" w:rsidRDefault="0006763B" w:rsidP="0006763B">
      <w:pPr>
        <w:tabs>
          <w:tab w:val="left" w:pos="8853"/>
        </w:tabs>
        <w:bidi/>
        <w:jc w:val="right"/>
        <w:rPr>
          <w:rFonts w:cs="Simplified Arabic" w:hint="cs"/>
          <w:b/>
          <w:bCs/>
          <w:sz w:val="28"/>
          <w:szCs w:val="28"/>
          <w:rtl/>
          <w:lang w:bidi="ar-DZ"/>
        </w:rPr>
      </w:pPr>
    </w:p>
    <w:p w14:paraId="570EEF9E" w14:textId="77777777" w:rsidR="0006763B" w:rsidRDefault="0006763B" w:rsidP="0006763B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د</w:t>
      </w:r>
      <w:r w:rsidRPr="0066292F"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 w:hint="cs"/>
          <w:b/>
          <w:bCs/>
          <w:sz w:val="28"/>
          <w:szCs w:val="28"/>
          <w:rtl/>
          <w:lang w:bidi="ar-DZ"/>
        </w:rPr>
        <w:t>جفافلة</w:t>
      </w:r>
      <w:proofErr w:type="spellEnd"/>
      <w:r>
        <w:rPr>
          <w:rFonts w:cs="Simplified Arabic" w:hint="cs"/>
          <w:b/>
          <w:bCs/>
          <w:sz w:val="28"/>
          <w:szCs w:val="28"/>
          <w:rtl/>
          <w:lang w:bidi="ar-DZ"/>
        </w:rPr>
        <w:t xml:space="preserve"> نورالدين</w:t>
      </w:r>
    </w:p>
    <w:p w14:paraId="173CBC0B" w14:textId="0C8C3CB2" w:rsidR="00ED4230" w:rsidRPr="00F71EFF" w:rsidRDefault="0006763B">
      <w:pPr>
        <w:rPr>
          <w:rFonts w:hint="cs"/>
          <w:b/>
          <w:bCs/>
          <w:rtl/>
          <w:lang w:bidi="ar-DZ"/>
        </w:rPr>
      </w:pPr>
      <w:r w:rsidRPr="00F71EFF">
        <w:rPr>
          <w:rFonts w:hint="cs"/>
          <w:b/>
          <w:bCs/>
          <w:rtl/>
          <w:lang w:bidi="ar-DZ"/>
        </w:rPr>
        <w:t>بالتوفيق لكل مجتهد كان يحضر المحاضرات</w:t>
      </w:r>
    </w:p>
    <w:sectPr w:rsidR="00ED4230" w:rsidRPr="00F71EFF" w:rsidSect="0006763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4261"/>
    <w:multiLevelType w:val="multilevel"/>
    <w:tmpl w:val="7812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3082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3B"/>
    <w:rsid w:val="0006763B"/>
    <w:rsid w:val="002A2B0A"/>
    <w:rsid w:val="005575C7"/>
    <w:rsid w:val="00D4487A"/>
    <w:rsid w:val="00ED4230"/>
    <w:rsid w:val="00F7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F3CAE"/>
  <w15:chartTrackingRefBased/>
  <w15:docId w15:val="{E9F45B9B-98DE-4505-98D8-B10D1990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63B"/>
    <w:rPr>
      <w:rFonts w:eastAsia="Times New Roman" w:cs="Arial"/>
      <w:kern w:val="0"/>
      <w:lang w:val="fr-F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67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7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7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7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7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7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7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7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7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7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7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763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763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76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763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76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7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7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7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7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7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76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76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76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7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76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76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6763B"/>
    <w:pPr>
      <w:spacing w:after="0" w:line="240" w:lineRule="auto"/>
    </w:pPr>
    <w:rPr>
      <w:rFonts w:ascii="Calibri" w:eastAsia="Times New Roman" w:hAnsi="Calibri" w:cs="Arial"/>
      <w:kern w:val="0"/>
      <w:lang w:val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2</cp:revision>
  <cp:lastPrinted>2026-01-17T08:53:00Z</cp:lastPrinted>
  <dcterms:created xsi:type="dcterms:W3CDTF">2026-01-17T08:42:00Z</dcterms:created>
  <dcterms:modified xsi:type="dcterms:W3CDTF">2026-01-17T08:57:00Z</dcterms:modified>
</cp:coreProperties>
</file>