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139E" w14:textId="77777777" w:rsidR="005829C9" w:rsidRPr="00EC1065" w:rsidRDefault="005829C9" w:rsidP="005829C9">
      <w:pPr>
        <w:bidi w:val="0"/>
        <w:rPr>
          <w:rFonts w:cs="Simplified Arabic"/>
          <w:sz w:val="32"/>
          <w:szCs w:val="32"/>
          <w:rtl/>
          <w:lang w:bidi="ar-DZ"/>
        </w:rPr>
      </w:pPr>
      <w:r w:rsidRPr="00EC106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5FB9E" wp14:editId="63729DA9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0"/>
                <wp:wrapNone/>
                <wp:docPr id="7672608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72877" w14:textId="77777777" w:rsidR="005829C9" w:rsidRPr="00B04CFC" w:rsidRDefault="005829C9" w:rsidP="005829C9">
                            <w:pPr>
                              <w:spacing w:after="0" w:line="240" w:lineRule="auto"/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2026</w:t>
                            </w:r>
                          </w:p>
                          <w:p w14:paraId="0158210B" w14:textId="77777777" w:rsidR="005829C9" w:rsidRDefault="005829C9" w:rsidP="005829C9">
                            <w:pPr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ماستر 1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CF8653C" w14:textId="77777777" w:rsidR="005829C9" w:rsidRDefault="005829C9" w:rsidP="005829C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: اتصال وعلاقات عامة</w:t>
                            </w:r>
                          </w:p>
                          <w:p w14:paraId="37C36805" w14:textId="3CB683B9" w:rsidR="005829C9" w:rsidRPr="00AD6730" w:rsidRDefault="00AD6730" w:rsidP="005829C9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AD6730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د. </w:t>
                            </w:r>
                            <w:proofErr w:type="spellStart"/>
                            <w:r w:rsidRPr="00AD6730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جفافلة</w:t>
                            </w:r>
                            <w:proofErr w:type="spellEnd"/>
                            <w:r w:rsidRPr="00AD6730"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نورالدين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5FB9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0.45pt;margin-top:-20.05pt;width:172.9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    <v:textbox>
                  <w:txbxContent>
                    <w:p w14:paraId="07772877" w14:textId="77777777" w:rsidR="005829C9" w:rsidRPr="00B04CFC" w:rsidRDefault="005829C9" w:rsidP="005829C9">
                      <w:pPr>
                        <w:spacing w:after="0" w:line="240" w:lineRule="auto"/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2026</w:t>
                      </w:r>
                    </w:p>
                    <w:p w14:paraId="0158210B" w14:textId="77777777" w:rsidR="005829C9" w:rsidRDefault="005829C9" w:rsidP="005829C9">
                      <w:pPr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ماستر 1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2CF8653C" w14:textId="77777777" w:rsidR="005829C9" w:rsidRDefault="005829C9" w:rsidP="005829C9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</w:t>
                      </w:r>
                      <w:r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>: اتصال وعلاقات عامة</w:t>
                      </w:r>
                    </w:p>
                    <w:p w14:paraId="37C36805" w14:textId="3CB683B9" w:rsidR="005829C9" w:rsidRPr="00AD6730" w:rsidRDefault="00AD6730" w:rsidP="005829C9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  <w:lang w:bidi="ar-DZ"/>
                        </w:rPr>
                      </w:pPr>
                      <w:r w:rsidRPr="00AD6730">
                        <w:rPr>
                          <w:rFonts w:hint="cs"/>
                          <w:b/>
                          <w:bCs/>
                          <w:color w:val="EE0000"/>
                          <w:sz w:val="32"/>
                          <w:szCs w:val="32"/>
                          <w:rtl/>
                          <w:lang w:bidi="ar-DZ"/>
                        </w:rPr>
                        <w:t xml:space="preserve">د. </w:t>
                      </w:r>
                      <w:proofErr w:type="spellStart"/>
                      <w:r w:rsidRPr="00AD6730">
                        <w:rPr>
                          <w:rFonts w:hint="cs"/>
                          <w:b/>
                          <w:bCs/>
                          <w:color w:val="EE0000"/>
                          <w:sz w:val="32"/>
                          <w:szCs w:val="32"/>
                          <w:rtl/>
                          <w:lang w:bidi="ar-DZ"/>
                        </w:rPr>
                        <w:t>جفافلة</w:t>
                      </w:r>
                      <w:proofErr w:type="spellEnd"/>
                      <w:r w:rsidRPr="00AD6730">
                        <w:rPr>
                          <w:rFonts w:hint="cs"/>
                          <w:b/>
                          <w:bCs/>
                          <w:color w:val="EE0000"/>
                          <w:sz w:val="32"/>
                          <w:szCs w:val="32"/>
                          <w:rtl/>
                          <w:lang w:bidi="ar-DZ"/>
                        </w:rPr>
                        <w:t xml:space="preserve"> نورالدين </w:t>
                      </w:r>
                    </w:p>
                  </w:txbxContent>
                </v:textbox>
              </v:shape>
            </w:pict>
          </mc:Fallback>
        </mc:AlternateContent>
      </w:r>
      <w:r w:rsidRPr="00EC1065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F173E41" wp14:editId="79BC0E04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06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29774" wp14:editId="48BEF022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0" b="0"/>
                <wp:wrapNone/>
                <wp:docPr id="15883222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33DC6" w14:textId="77777777" w:rsidR="005829C9" w:rsidRPr="00B04CFC" w:rsidRDefault="005829C9" w:rsidP="005829C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1DF5A388" w14:textId="77777777" w:rsidR="005829C9" w:rsidRPr="00B04CFC" w:rsidRDefault="005829C9" w:rsidP="005829C9">
                            <w:pPr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14:paraId="738F60A2" w14:textId="77777777" w:rsidR="005829C9" w:rsidRPr="00B04CFC" w:rsidRDefault="005829C9" w:rsidP="005829C9">
                            <w:pPr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الإنسانية</w:t>
                            </w:r>
                          </w:p>
                          <w:p w14:paraId="5E7B2AF3" w14:textId="77777777" w:rsidR="005829C9" w:rsidRDefault="005829C9" w:rsidP="005829C9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29774" id="Text Box 8" o:spid="_x0000_s1027" type="#_x0000_t202" style="position:absolute;margin-left:275.8pt;margin-top:-13.3pt;width:242.7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    <v:textbox inset="1mm,0,1mm,0">
                  <w:txbxContent>
                    <w:p w14:paraId="17D33DC6" w14:textId="77777777" w:rsidR="005829C9" w:rsidRPr="00B04CFC" w:rsidRDefault="005829C9" w:rsidP="005829C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1DF5A388" w14:textId="77777777" w:rsidR="005829C9" w:rsidRPr="00B04CFC" w:rsidRDefault="005829C9" w:rsidP="005829C9">
                      <w:pPr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14:paraId="738F60A2" w14:textId="77777777" w:rsidR="005829C9" w:rsidRPr="00B04CFC" w:rsidRDefault="005829C9" w:rsidP="005829C9">
                      <w:pPr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العلوم الإنسانية</w:t>
                      </w:r>
                    </w:p>
                    <w:p w14:paraId="5E7B2AF3" w14:textId="77777777" w:rsidR="005829C9" w:rsidRDefault="005829C9" w:rsidP="005829C9"/>
                  </w:txbxContent>
                </v:textbox>
              </v:shape>
            </w:pict>
          </mc:Fallback>
        </mc:AlternateContent>
      </w:r>
    </w:p>
    <w:p w14:paraId="41449E8F" w14:textId="77777777" w:rsidR="00EC1065" w:rsidRDefault="005829C9" w:rsidP="00EC1065">
      <w:pPr>
        <w:rPr>
          <w:rFonts w:cs="Simplified Arabic"/>
          <w:sz w:val="32"/>
          <w:szCs w:val="32"/>
          <w:rtl/>
          <w:lang w:bidi="ar-DZ"/>
        </w:rPr>
      </w:pPr>
      <w:r w:rsidRPr="00EC1065">
        <w:rPr>
          <w:rFonts w:cs="Simplified Arabic"/>
          <w:sz w:val="32"/>
          <w:szCs w:val="32"/>
          <w:rtl/>
          <w:lang w:bidi="ar-DZ"/>
        </w:rPr>
        <w:t xml:space="preserve">                                 </w:t>
      </w:r>
    </w:p>
    <w:p w14:paraId="74B53CB3" w14:textId="243285D2" w:rsidR="005829C9" w:rsidRPr="00EC1065" w:rsidRDefault="00EC1065" w:rsidP="00EC1065">
      <w:pPr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/>
          <w:b/>
          <w:bCs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A8CF6" wp14:editId="2DD20949">
                <wp:simplePos x="0" y="0"/>
                <wp:positionH relativeFrom="column">
                  <wp:posOffset>-285750</wp:posOffset>
                </wp:positionH>
                <wp:positionV relativeFrom="paragraph">
                  <wp:posOffset>203200</wp:posOffset>
                </wp:positionV>
                <wp:extent cx="6772275" cy="0"/>
                <wp:effectExtent l="0" t="0" r="0" b="0"/>
                <wp:wrapNone/>
                <wp:docPr id="49091141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22225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7EA99" id="Connecteur droit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pt,16pt" to="510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" strokecolor="windowText" strokeweight="1.75pt">
                <v:stroke linestyle="thickThin" joinstyle="miter"/>
              </v:line>
            </w:pict>
          </mc:Fallback>
        </mc:AlternateContent>
      </w:r>
    </w:p>
    <w:p w14:paraId="74FB94F7" w14:textId="728ECD66" w:rsidR="005829C9" w:rsidRPr="00AD6730" w:rsidRDefault="005829C9" w:rsidP="005829C9">
      <w:pPr>
        <w:spacing w:after="0" w:line="240" w:lineRule="auto"/>
        <w:jc w:val="center"/>
        <w:rPr>
          <w:rFonts w:cs="Simplified Arabic"/>
          <w:b/>
          <w:bCs/>
          <w:color w:val="EE0000"/>
          <w:sz w:val="32"/>
          <w:szCs w:val="32"/>
          <w:rtl/>
          <w:lang w:bidi="ar-DZ"/>
        </w:rPr>
      </w:pPr>
      <w:r w:rsidRPr="00AD6730">
        <w:rPr>
          <w:rFonts w:cs="Simplified Arabic"/>
          <w:b/>
          <w:bCs/>
          <w:color w:val="EE0000"/>
          <w:sz w:val="32"/>
          <w:szCs w:val="32"/>
          <w:rtl/>
          <w:lang w:bidi="ar-DZ"/>
        </w:rPr>
        <w:t>الإجابة النموذجية لامتحان السداسي الثاني الدورة العادية في مقياس</w:t>
      </w:r>
    </w:p>
    <w:p w14:paraId="1221B2AB" w14:textId="36FB8EEE" w:rsidR="005829C9" w:rsidRPr="00AD6730" w:rsidRDefault="00AD6730" w:rsidP="005829C9">
      <w:pPr>
        <w:spacing w:after="0" w:line="240" w:lineRule="auto"/>
        <w:jc w:val="center"/>
        <w:rPr>
          <w:rFonts w:cs="Simplified Arabic"/>
          <w:b/>
          <w:bCs/>
          <w:color w:val="EE0000"/>
          <w:sz w:val="32"/>
          <w:szCs w:val="32"/>
          <w:rtl/>
          <w:lang w:bidi="ar-DZ"/>
        </w:rPr>
      </w:pPr>
      <w:r w:rsidRPr="00AD6730">
        <w:rPr>
          <w:rFonts w:cs="Simplified Arabic" w:hint="cs"/>
          <w:b/>
          <w:bCs/>
          <w:color w:val="EE0000"/>
          <w:sz w:val="32"/>
          <w:szCs w:val="32"/>
          <w:rtl/>
          <w:lang w:bidi="ar-DZ"/>
        </w:rPr>
        <w:t>الثقافة الاتصالية داخل المؤسسة</w:t>
      </w:r>
    </w:p>
    <w:p w14:paraId="2C54356D" w14:textId="39F59BFF" w:rsidR="005829C9" w:rsidRDefault="005829C9" w:rsidP="00F151D9">
      <w:pPr>
        <w:pStyle w:val="a6"/>
        <w:spacing w:after="0" w:line="216" w:lineRule="auto"/>
        <w:ind w:left="0"/>
        <w:contextualSpacing w:val="0"/>
        <w:jc w:val="both"/>
        <w:rPr>
          <w:sz w:val="32"/>
          <w:szCs w:val="32"/>
          <w:rtl/>
          <w:lang w:bidi="ar-DZ"/>
        </w:rPr>
      </w:pPr>
      <w:r w:rsidRPr="00EC106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7D805" wp14:editId="0B76F9AF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l="0" t="0" r="0" b="0"/>
                <wp:wrapNone/>
                <wp:docPr id="72997947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C33FB" w14:textId="77777777" w:rsidR="005829C9" w:rsidRPr="00B04CFC" w:rsidRDefault="005829C9" w:rsidP="005829C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740300DE" w14:textId="77777777" w:rsidR="005829C9" w:rsidRPr="00B04CFC" w:rsidRDefault="005829C9" w:rsidP="005829C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العلوم الاقتصادية 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العلوم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التجارية وعلوم التسيير</w:t>
                            </w:r>
                          </w:p>
                          <w:p w14:paraId="324538F0" w14:textId="77777777" w:rsidR="005829C9" w:rsidRPr="00B04CFC" w:rsidRDefault="005829C9" w:rsidP="005829C9">
                            <w:pPr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</w:p>
                          <w:p w14:paraId="24A6256F" w14:textId="77777777" w:rsidR="005829C9" w:rsidRDefault="005829C9" w:rsidP="005829C9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7D805" id="Text Box 1" o:spid="_x0000_s1028" type="#_x0000_t202" style="position:absolute;left:0;text-align:left;margin-left:554.65pt;margin-top:6.75pt;width:242.7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" filled="f" stroked="f">
                <v:textbox inset="1mm,0,1mm,0">
                  <w:txbxContent>
                    <w:p w14:paraId="2B1C33FB" w14:textId="77777777" w:rsidR="005829C9" w:rsidRPr="00B04CFC" w:rsidRDefault="005829C9" w:rsidP="005829C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740300DE" w14:textId="77777777" w:rsidR="005829C9" w:rsidRPr="00B04CFC" w:rsidRDefault="005829C9" w:rsidP="005829C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كلية العلوم الاقتصادية و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العلوم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التجارية وعلوم التسيير</w:t>
                      </w:r>
                    </w:p>
                    <w:p w14:paraId="324538F0" w14:textId="77777777" w:rsidR="005829C9" w:rsidRPr="00B04CFC" w:rsidRDefault="005829C9" w:rsidP="005829C9">
                      <w:pPr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.....................................</w:t>
                      </w:r>
                    </w:p>
                    <w:p w14:paraId="24A6256F" w14:textId="77777777" w:rsidR="005829C9" w:rsidRDefault="005829C9" w:rsidP="005829C9"/>
                  </w:txbxContent>
                </v:textbox>
              </v:shape>
            </w:pict>
          </mc:Fallback>
        </mc:AlternateContent>
      </w:r>
      <w:r w:rsidRPr="005829C9">
        <w:rPr>
          <w:b/>
          <w:bCs/>
          <w:sz w:val="32"/>
          <w:szCs w:val="32"/>
          <w:lang w:bidi="ar-DZ"/>
        </w:rPr>
        <w:t xml:space="preserve"> </w:t>
      </w:r>
      <w:r w:rsidRPr="005829C9">
        <w:rPr>
          <w:sz w:val="32"/>
          <w:szCs w:val="32"/>
          <w:lang w:bidi="ar-DZ"/>
        </w:rPr>
        <w:pict w14:anchorId="0FDE6DD8">
          <v:rect id="_x0000_i1209" style="width:0;height:1.5pt" o:hralign="center" o:hrstd="t" o:hr="t" fillcolor="#a0a0a0" stroked="f"/>
        </w:pict>
      </w:r>
    </w:p>
    <w:p w14:paraId="4B2B4690" w14:textId="77777777" w:rsidR="00F151D9" w:rsidRPr="00F151D9" w:rsidRDefault="00F151D9" w:rsidP="00F151D9">
      <w:pPr>
        <w:rPr>
          <w:b/>
          <w:bCs/>
          <w:sz w:val="32"/>
          <w:szCs w:val="32"/>
          <w:rtl/>
        </w:rPr>
      </w:pPr>
      <w:r w:rsidRPr="00F151D9">
        <w:rPr>
          <w:b/>
          <w:bCs/>
          <w:sz w:val="32"/>
          <w:szCs w:val="32"/>
          <w:rtl/>
        </w:rPr>
        <w:t xml:space="preserve">السؤال الأول (4 نقاط) </w:t>
      </w:r>
    </w:p>
    <w:p w14:paraId="02803D55" w14:textId="6DEA28C7" w:rsidR="00F151D9" w:rsidRPr="00F151D9" w:rsidRDefault="00F151D9" w:rsidP="00F151D9">
      <w:pPr>
        <w:rPr>
          <w:color w:val="EE0000"/>
          <w:sz w:val="32"/>
          <w:szCs w:val="32"/>
          <w:lang w:bidi="ar-DZ"/>
        </w:rPr>
      </w:pPr>
      <w:r w:rsidRPr="00F151D9">
        <w:rPr>
          <w:b/>
          <w:bCs/>
          <w:color w:val="EE0000"/>
          <w:sz w:val="32"/>
          <w:szCs w:val="32"/>
          <w:rtl/>
        </w:rPr>
        <w:t>عرّف الثقافة الاتصالية داخل المؤسسة، ثم اذكر أبعادها الأساسية؟</w:t>
      </w:r>
    </w:p>
    <w:p w14:paraId="0CBD9AA2" w14:textId="77777777" w:rsidR="00F151D9" w:rsidRPr="00F151D9" w:rsidRDefault="00F151D9" w:rsidP="00F151D9">
      <w:p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>تُعرَّف الثقافة الاتصالية داخل المؤسسة بأنها</w:t>
      </w:r>
      <w:r w:rsidRPr="00F151D9">
        <w:rPr>
          <w:sz w:val="32"/>
          <w:szCs w:val="32"/>
          <w:lang w:bidi="ar-DZ"/>
        </w:rPr>
        <w:t>:</w:t>
      </w:r>
    </w:p>
    <w:p w14:paraId="60E1E788" w14:textId="1E6E5690" w:rsidR="00F151D9" w:rsidRPr="00F151D9" w:rsidRDefault="00F151D9" w:rsidP="00F151D9">
      <w:pPr>
        <w:rPr>
          <w:sz w:val="32"/>
          <w:szCs w:val="32"/>
          <w:lang w:bidi="ar-DZ"/>
        </w:rPr>
      </w:pPr>
      <w:r w:rsidRPr="00F151D9">
        <w:rPr>
          <w:b/>
          <w:bCs/>
          <w:sz w:val="32"/>
          <w:szCs w:val="32"/>
          <w:lang w:bidi="ar-DZ"/>
        </w:rPr>
        <w:t>«</w:t>
      </w:r>
      <w:r w:rsidRPr="00F151D9">
        <w:rPr>
          <w:b/>
          <w:bCs/>
          <w:sz w:val="32"/>
          <w:szCs w:val="32"/>
          <w:rtl/>
        </w:rPr>
        <w:t>مجموعة القيم، المعايير، والسلوكيات التي تحدد كيفية تبادل المعلومات، واتخاذ القرارات، والتفاعل بين الأفراد داخل المؤسسة</w:t>
      </w:r>
      <w:r w:rsidRPr="00F151D9">
        <w:rPr>
          <w:b/>
          <w:bCs/>
          <w:sz w:val="32"/>
          <w:szCs w:val="32"/>
          <w:lang w:bidi="ar-DZ"/>
        </w:rPr>
        <w:t>»</w:t>
      </w:r>
      <w:r w:rsidRPr="00F151D9">
        <w:rPr>
          <w:sz w:val="32"/>
          <w:szCs w:val="32"/>
          <w:rtl/>
          <w:lang w:bidi="ar-DZ"/>
        </w:rPr>
        <w:t xml:space="preserve"> </w:t>
      </w:r>
    </w:p>
    <w:p w14:paraId="557C4375" w14:textId="77777777" w:rsidR="00F151D9" w:rsidRPr="00F151D9" w:rsidRDefault="00F151D9" w:rsidP="00F151D9">
      <w:pPr>
        <w:rPr>
          <w:sz w:val="32"/>
          <w:szCs w:val="32"/>
          <w:rtl/>
          <w:lang w:bidi="ar-DZ"/>
        </w:rPr>
      </w:pPr>
      <w:r w:rsidRPr="00F151D9">
        <w:rPr>
          <w:b/>
          <w:bCs/>
          <w:sz w:val="32"/>
          <w:szCs w:val="32"/>
          <w:rtl/>
        </w:rPr>
        <w:t>أبعادها الأساسية هي</w:t>
      </w:r>
      <w:r w:rsidRPr="00F151D9">
        <w:rPr>
          <w:b/>
          <w:bCs/>
          <w:sz w:val="32"/>
          <w:szCs w:val="32"/>
          <w:lang w:bidi="ar-DZ"/>
        </w:rPr>
        <w:t>:</w:t>
      </w:r>
    </w:p>
    <w:p w14:paraId="1B34C21D" w14:textId="77777777" w:rsidR="00F151D9" w:rsidRPr="00F151D9" w:rsidRDefault="00F151D9" w:rsidP="00F151D9">
      <w:pPr>
        <w:numPr>
          <w:ilvl w:val="0"/>
          <w:numId w:val="10"/>
        </w:numPr>
        <w:rPr>
          <w:sz w:val="32"/>
          <w:szCs w:val="32"/>
          <w:rtl/>
          <w:lang w:bidi="ar-DZ"/>
        </w:rPr>
      </w:pPr>
      <w:r w:rsidRPr="00F151D9">
        <w:rPr>
          <w:b/>
          <w:bCs/>
          <w:sz w:val="32"/>
          <w:szCs w:val="32"/>
          <w:rtl/>
        </w:rPr>
        <w:t>البعد الهيكلي</w:t>
      </w:r>
      <w:r w:rsidRPr="00F151D9">
        <w:rPr>
          <w:b/>
          <w:bCs/>
          <w:sz w:val="32"/>
          <w:szCs w:val="32"/>
          <w:lang w:bidi="ar-DZ"/>
        </w:rPr>
        <w:t xml:space="preserve"> (Structural Dimension):</w:t>
      </w:r>
      <w:r w:rsidRPr="00F151D9">
        <w:rPr>
          <w:sz w:val="32"/>
          <w:szCs w:val="32"/>
          <w:lang w:bidi="ar-DZ"/>
        </w:rPr>
        <w:br/>
      </w:r>
      <w:r w:rsidRPr="00F151D9">
        <w:rPr>
          <w:sz w:val="32"/>
          <w:szCs w:val="32"/>
          <w:rtl/>
        </w:rPr>
        <w:t>ويتمثل في تنظيم القنوات الرسمية وغير الرسمية، وتحديد التسلسل الإداري ودوائر التواصل داخل المؤسسة</w:t>
      </w:r>
      <w:r w:rsidRPr="00F151D9">
        <w:rPr>
          <w:sz w:val="32"/>
          <w:szCs w:val="32"/>
          <w:lang w:bidi="ar-DZ"/>
        </w:rPr>
        <w:t>.</w:t>
      </w:r>
    </w:p>
    <w:p w14:paraId="52078782" w14:textId="77777777" w:rsidR="00F151D9" w:rsidRPr="00F151D9" w:rsidRDefault="00F151D9" w:rsidP="00F151D9">
      <w:pPr>
        <w:numPr>
          <w:ilvl w:val="0"/>
          <w:numId w:val="10"/>
        </w:numPr>
        <w:rPr>
          <w:sz w:val="32"/>
          <w:szCs w:val="32"/>
          <w:lang w:bidi="ar-DZ"/>
        </w:rPr>
      </w:pPr>
      <w:r w:rsidRPr="00F151D9">
        <w:rPr>
          <w:b/>
          <w:bCs/>
          <w:sz w:val="32"/>
          <w:szCs w:val="32"/>
          <w:rtl/>
        </w:rPr>
        <w:t>البعد السلوكي</w:t>
      </w:r>
      <w:r w:rsidRPr="00F151D9">
        <w:rPr>
          <w:b/>
          <w:bCs/>
          <w:sz w:val="32"/>
          <w:szCs w:val="32"/>
          <w:lang w:bidi="ar-DZ"/>
        </w:rPr>
        <w:t xml:space="preserve"> (Behavioral Dimension):</w:t>
      </w:r>
      <w:r w:rsidRPr="00F151D9">
        <w:rPr>
          <w:sz w:val="32"/>
          <w:szCs w:val="32"/>
          <w:lang w:bidi="ar-DZ"/>
        </w:rPr>
        <w:br/>
      </w:r>
      <w:r w:rsidRPr="00F151D9">
        <w:rPr>
          <w:sz w:val="32"/>
          <w:szCs w:val="32"/>
          <w:rtl/>
        </w:rPr>
        <w:t>ويشمل أساليب التفاعل بين الأفراد، ونماذج الحوار والمشاركة داخل بيئة العمل</w:t>
      </w:r>
      <w:r w:rsidRPr="00F151D9">
        <w:rPr>
          <w:sz w:val="32"/>
          <w:szCs w:val="32"/>
          <w:lang w:bidi="ar-DZ"/>
        </w:rPr>
        <w:t>.</w:t>
      </w:r>
    </w:p>
    <w:p w14:paraId="05E6702E" w14:textId="77777777" w:rsidR="00F151D9" w:rsidRPr="00F151D9" w:rsidRDefault="00F151D9" w:rsidP="00F151D9">
      <w:pPr>
        <w:numPr>
          <w:ilvl w:val="0"/>
          <w:numId w:val="10"/>
        </w:numPr>
        <w:rPr>
          <w:sz w:val="32"/>
          <w:szCs w:val="32"/>
          <w:lang w:bidi="ar-DZ"/>
        </w:rPr>
      </w:pPr>
      <w:r w:rsidRPr="00F151D9">
        <w:rPr>
          <w:b/>
          <w:bCs/>
          <w:sz w:val="32"/>
          <w:szCs w:val="32"/>
          <w:rtl/>
        </w:rPr>
        <w:t>البعد الرمزي</w:t>
      </w:r>
      <w:r w:rsidRPr="00F151D9">
        <w:rPr>
          <w:b/>
          <w:bCs/>
          <w:sz w:val="32"/>
          <w:szCs w:val="32"/>
          <w:lang w:bidi="ar-DZ"/>
        </w:rPr>
        <w:t xml:space="preserve"> (Symbolic Dimension):</w:t>
      </w:r>
      <w:r w:rsidRPr="00F151D9">
        <w:rPr>
          <w:sz w:val="32"/>
          <w:szCs w:val="32"/>
          <w:lang w:bidi="ar-DZ"/>
        </w:rPr>
        <w:br/>
      </w:r>
      <w:r w:rsidRPr="00F151D9">
        <w:rPr>
          <w:sz w:val="32"/>
          <w:szCs w:val="32"/>
          <w:rtl/>
        </w:rPr>
        <w:t>ويتمثل في الرموز والقصص المؤسسية، ولغة الاتصال المستخدمة في المناسبات الرسمية وغير الرسمية</w:t>
      </w:r>
      <w:r w:rsidRPr="00F151D9">
        <w:rPr>
          <w:sz w:val="32"/>
          <w:szCs w:val="32"/>
          <w:lang w:bidi="ar-DZ"/>
        </w:rPr>
        <w:t>.</w:t>
      </w:r>
    </w:p>
    <w:p w14:paraId="746A420A" w14:textId="77777777" w:rsidR="00F151D9" w:rsidRPr="00F151D9" w:rsidRDefault="00F151D9" w:rsidP="00F151D9">
      <w:pPr>
        <w:rPr>
          <w:sz w:val="32"/>
          <w:szCs w:val="32"/>
          <w:lang w:bidi="ar-DZ"/>
        </w:rPr>
      </w:pPr>
      <w:r w:rsidRPr="00F151D9">
        <w:rPr>
          <w:sz w:val="32"/>
          <w:szCs w:val="32"/>
          <w:lang w:bidi="ar-DZ"/>
        </w:rPr>
        <w:pict w14:anchorId="74DF0AFA">
          <v:rect id="_x0000_i1234" style="width:6in;height:1.5pt" o:hralign="center" o:hrstd="t" o:hr="t" fillcolor="#a0a0a0" stroked="f"/>
        </w:pict>
      </w:r>
    </w:p>
    <w:p w14:paraId="4748368B" w14:textId="77777777" w:rsidR="00F151D9" w:rsidRPr="00F151D9" w:rsidRDefault="00F151D9" w:rsidP="00F151D9">
      <w:pPr>
        <w:rPr>
          <w:b/>
          <w:bCs/>
          <w:sz w:val="32"/>
          <w:szCs w:val="32"/>
          <w:rtl/>
        </w:rPr>
      </w:pPr>
      <w:r w:rsidRPr="00F151D9">
        <w:rPr>
          <w:b/>
          <w:bCs/>
          <w:sz w:val="32"/>
          <w:szCs w:val="32"/>
          <w:rtl/>
        </w:rPr>
        <w:t>السؤال الثاني (4 نقاط</w:t>
      </w:r>
      <w:proofErr w:type="gramStart"/>
      <w:r w:rsidRPr="00F151D9">
        <w:rPr>
          <w:b/>
          <w:bCs/>
          <w:sz w:val="32"/>
          <w:szCs w:val="32"/>
          <w:rtl/>
        </w:rPr>
        <w:t>)</w:t>
      </w:r>
      <w:r w:rsidRPr="00F151D9">
        <w:rPr>
          <w:rFonts w:hint="cs"/>
          <w:b/>
          <w:bCs/>
          <w:sz w:val="32"/>
          <w:szCs w:val="32"/>
          <w:rtl/>
        </w:rPr>
        <w:t xml:space="preserve"> :</w:t>
      </w:r>
      <w:proofErr w:type="gramEnd"/>
      <w:r w:rsidRPr="00F151D9">
        <w:rPr>
          <w:rFonts w:hint="cs"/>
          <w:b/>
          <w:bCs/>
          <w:sz w:val="32"/>
          <w:szCs w:val="32"/>
          <w:rtl/>
        </w:rPr>
        <w:t xml:space="preserve"> </w:t>
      </w:r>
    </w:p>
    <w:p w14:paraId="2DD4BF87" w14:textId="563EEE48" w:rsidR="00F151D9" w:rsidRPr="00F151D9" w:rsidRDefault="00F151D9" w:rsidP="00F151D9">
      <w:pPr>
        <w:rPr>
          <w:color w:val="EE0000"/>
          <w:sz w:val="32"/>
          <w:szCs w:val="32"/>
          <w:rtl/>
          <w:lang w:bidi="ar-DZ"/>
        </w:rPr>
      </w:pPr>
      <w:r w:rsidRPr="00F151D9">
        <w:rPr>
          <w:b/>
          <w:bCs/>
          <w:color w:val="EE0000"/>
          <w:sz w:val="32"/>
          <w:szCs w:val="32"/>
          <w:rtl/>
        </w:rPr>
        <w:t>اشرح العلاقة بين الثقافة الاتصالية وتحسين صورة المؤسسة</w:t>
      </w:r>
      <w:r w:rsidRPr="00F151D9">
        <w:rPr>
          <w:b/>
          <w:bCs/>
          <w:color w:val="EE0000"/>
          <w:sz w:val="32"/>
          <w:szCs w:val="32"/>
          <w:lang w:bidi="ar-DZ"/>
        </w:rPr>
        <w:t xml:space="preserve"> (Corporate Image)</w:t>
      </w:r>
      <w:r w:rsidRPr="00F151D9">
        <w:rPr>
          <w:b/>
          <w:bCs/>
          <w:color w:val="EE0000"/>
          <w:sz w:val="32"/>
          <w:szCs w:val="32"/>
          <w:rtl/>
        </w:rPr>
        <w:t>، مبرزًا دور الاتصال الداخلي والخارجي؟</w:t>
      </w:r>
    </w:p>
    <w:p w14:paraId="6C9F91A0" w14:textId="4F0AD715" w:rsidR="00F151D9" w:rsidRPr="00F151D9" w:rsidRDefault="00F151D9" w:rsidP="00F151D9">
      <w:p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 xml:space="preserve">تؤدي الثقافة الاتصالية دورًا محوريًا في تحسين صورة المؤسسة، حيث يساهم </w:t>
      </w:r>
      <w:r w:rsidRPr="00F151D9">
        <w:rPr>
          <w:b/>
          <w:bCs/>
          <w:sz w:val="32"/>
          <w:szCs w:val="32"/>
          <w:rtl/>
        </w:rPr>
        <w:t>الاتصال الداخلي الفعّال</w:t>
      </w:r>
      <w:r w:rsidRPr="00F151D9">
        <w:rPr>
          <w:sz w:val="32"/>
          <w:szCs w:val="32"/>
          <w:rtl/>
        </w:rPr>
        <w:t xml:space="preserve"> في بناء الثقة والشفافية بين الإدارة والموظفين، مما ينعكس إيجابًا على سلوكهم التنظيمي وأدائهم</w:t>
      </w:r>
      <w:r w:rsidRPr="00F151D9">
        <w:rPr>
          <w:sz w:val="32"/>
          <w:szCs w:val="32"/>
          <w:lang w:bidi="ar-DZ"/>
        </w:rPr>
        <w:t>.</w:t>
      </w:r>
      <w:r w:rsidRPr="00F151D9">
        <w:rPr>
          <w:sz w:val="32"/>
          <w:szCs w:val="32"/>
          <w:lang w:bidi="ar-DZ"/>
        </w:rPr>
        <w:br/>
      </w:r>
      <w:r w:rsidRPr="00F151D9">
        <w:rPr>
          <w:sz w:val="32"/>
          <w:szCs w:val="32"/>
          <w:rtl/>
        </w:rPr>
        <w:t xml:space="preserve">كما يعمل </w:t>
      </w:r>
      <w:r w:rsidRPr="00F151D9">
        <w:rPr>
          <w:b/>
          <w:bCs/>
          <w:sz w:val="32"/>
          <w:szCs w:val="32"/>
          <w:rtl/>
        </w:rPr>
        <w:t>الاتصال الخارجي</w:t>
      </w:r>
      <w:r w:rsidRPr="00F151D9">
        <w:rPr>
          <w:sz w:val="32"/>
          <w:szCs w:val="32"/>
          <w:rtl/>
        </w:rPr>
        <w:t xml:space="preserve"> على تعزيز السمعة المؤسسية وبناء صورة ذهنية إيجابية لدى الجمهور الخارجي</w:t>
      </w:r>
      <w:r w:rsidRPr="00F151D9">
        <w:rPr>
          <w:sz w:val="32"/>
          <w:szCs w:val="32"/>
          <w:lang w:bidi="ar-DZ"/>
        </w:rPr>
        <w:t>..</w:t>
      </w:r>
    </w:p>
    <w:p w14:paraId="40A29B1D" w14:textId="77777777" w:rsidR="00F151D9" w:rsidRPr="00F151D9" w:rsidRDefault="00F151D9" w:rsidP="00F151D9">
      <w:pPr>
        <w:rPr>
          <w:sz w:val="32"/>
          <w:szCs w:val="32"/>
          <w:lang w:bidi="ar-DZ"/>
        </w:rPr>
      </w:pPr>
      <w:r w:rsidRPr="00F151D9">
        <w:rPr>
          <w:sz w:val="32"/>
          <w:szCs w:val="32"/>
          <w:lang w:bidi="ar-DZ"/>
        </w:rPr>
        <w:lastRenderedPageBreak/>
        <w:pict w14:anchorId="2BB51F3E">
          <v:rect id="_x0000_i1235" style="width:6in;height:1.5pt" o:hralign="center" o:hrstd="t" o:hr="t" fillcolor="#a0a0a0" stroked="f"/>
        </w:pict>
      </w:r>
    </w:p>
    <w:p w14:paraId="39258845" w14:textId="77777777" w:rsidR="00F151D9" w:rsidRPr="00F151D9" w:rsidRDefault="00F151D9" w:rsidP="00F151D9">
      <w:pPr>
        <w:rPr>
          <w:b/>
          <w:bCs/>
          <w:sz w:val="32"/>
          <w:szCs w:val="32"/>
          <w:lang w:bidi="ar-DZ"/>
        </w:rPr>
      </w:pPr>
      <w:r w:rsidRPr="00F151D9">
        <w:rPr>
          <w:b/>
          <w:bCs/>
          <w:sz w:val="32"/>
          <w:szCs w:val="32"/>
          <w:rtl/>
        </w:rPr>
        <w:t>السؤال الثالث (4 نقاط)</w:t>
      </w:r>
    </w:p>
    <w:p w14:paraId="6FE985A5" w14:textId="77777777" w:rsidR="00F151D9" w:rsidRPr="00F151D9" w:rsidRDefault="00F151D9" w:rsidP="00F151D9">
      <w:pPr>
        <w:rPr>
          <w:color w:val="EE0000"/>
          <w:sz w:val="32"/>
          <w:szCs w:val="32"/>
          <w:lang w:bidi="ar-DZ"/>
        </w:rPr>
      </w:pPr>
      <w:r w:rsidRPr="00F151D9">
        <w:rPr>
          <w:b/>
          <w:bCs/>
          <w:color w:val="EE0000"/>
          <w:sz w:val="32"/>
          <w:szCs w:val="32"/>
          <w:rtl/>
        </w:rPr>
        <w:t>كيف يمكن للإدارة توظيف الاتصال الرسمي وغير الرسمي لتحسين التحفيز الوظيفي والرضا المهني داخل المؤسسة؟</w:t>
      </w:r>
    </w:p>
    <w:p w14:paraId="6CB90F30" w14:textId="77777777" w:rsidR="00F151D9" w:rsidRPr="00F151D9" w:rsidRDefault="00F151D9" w:rsidP="00F151D9">
      <w:p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 xml:space="preserve">توظف الإدارة </w:t>
      </w:r>
      <w:r w:rsidRPr="00F151D9">
        <w:rPr>
          <w:b/>
          <w:bCs/>
          <w:sz w:val="32"/>
          <w:szCs w:val="32"/>
          <w:rtl/>
        </w:rPr>
        <w:t>الاتصال الرسمي</w:t>
      </w:r>
      <w:r w:rsidRPr="00F151D9">
        <w:rPr>
          <w:sz w:val="32"/>
          <w:szCs w:val="32"/>
          <w:rtl/>
        </w:rPr>
        <w:t xml:space="preserve"> من خلال القنوات الإدارية الواضحة، مثل الاجتماعات، والتعليمات، والتقارير، بما يضمن وضوح الأهداف وتوحيد الرؤية</w:t>
      </w:r>
      <w:r w:rsidRPr="00F151D9">
        <w:rPr>
          <w:sz w:val="32"/>
          <w:szCs w:val="32"/>
          <w:lang w:bidi="ar-DZ"/>
        </w:rPr>
        <w:t>.</w:t>
      </w:r>
      <w:r w:rsidRPr="00F151D9">
        <w:rPr>
          <w:sz w:val="32"/>
          <w:szCs w:val="32"/>
          <w:lang w:bidi="ar-DZ"/>
        </w:rPr>
        <w:br/>
      </w:r>
      <w:r w:rsidRPr="00F151D9">
        <w:rPr>
          <w:sz w:val="32"/>
          <w:szCs w:val="32"/>
          <w:rtl/>
        </w:rPr>
        <w:t xml:space="preserve">في المقابل، يساهم </w:t>
      </w:r>
      <w:r w:rsidRPr="00F151D9">
        <w:rPr>
          <w:b/>
          <w:bCs/>
          <w:sz w:val="32"/>
          <w:szCs w:val="32"/>
          <w:rtl/>
        </w:rPr>
        <w:t>الاتصال غير الرسمي</w:t>
      </w:r>
      <w:r w:rsidRPr="00F151D9">
        <w:rPr>
          <w:sz w:val="32"/>
          <w:szCs w:val="32"/>
          <w:rtl/>
        </w:rPr>
        <w:t xml:space="preserve"> في تعزيز العلاقات الإنسانية، وتسهيل تبادل المعلومات، وخلق مناخ نفسي إيجابي داخل المؤسسة</w:t>
      </w:r>
      <w:r w:rsidRPr="00F151D9">
        <w:rPr>
          <w:sz w:val="32"/>
          <w:szCs w:val="32"/>
          <w:lang w:bidi="ar-DZ"/>
        </w:rPr>
        <w:t>.</w:t>
      </w:r>
    </w:p>
    <w:p w14:paraId="12889535" w14:textId="77777777" w:rsidR="00F151D9" w:rsidRPr="00F151D9" w:rsidRDefault="00F151D9" w:rsidP="00F151D9">
      <w:p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>وتؤدي الموازنة بين الاتصال الرسمي وغير الرسمي إلى</w:t>
      </w:r>
      <w:r w:rsidRPr="00F151D9">
        <w:rPr>
          <w:sz w:val="32"/>
          <w:szCs w:val="32"/>
          <w:lang w:bidi="ar-DZ"/>
        </w:rPr>
        <w:t>:</w:t>
      </w:r>
    </w:p>
    <w:p w14:paraId="1CD0D3F8" w14:textId="77777777" w:rsidR="00F151D9" w:rsidRPr="00F151D9" w:rsidRDefault="00F151D9" w:rsidP="00F151D9">
      <w:pPr>
        <w:numPr>
          <w:ilvl w:val="0"/>
          <w:numId w:val="11"/>
        </w:num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>رفع مستوى التحفيز الوظيفي</w:t>
      </w:r>
      <w:r w:rsidRPr="00F151D9">
        <w:rPr>
          <w:sz w:val="32"/>
          <w:szCs w:val="32"/>
          <w:lang w:bidi="ar-DZ"/>
        </w:rPr>
        <w:t>.</w:t>
      </w:r>
    </w:p>
    <w:p w14:paraId="12609009" w14:textId="77777777" w:rsidR="00F151D9" w:rsidRPr="00F151D9" w:rsidRDefault="00F151D9" w:rsidP="00F151D9">
      <w:pPr>
        <w:numPr>
          <w:ilvl w:val="0"/>
          <w:numId w:val="11"/>
        </w:num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>تعزيز الرضا المهني</w:t>
      </w:r>
      <w:r w:rsidRPr="00F151D9">
        <w:rPr>
          <w:sz w:val="32"/>
          <w:szCs w:val="32"/>
          <w:lang w:bidi="ar-DZ"/>
        </w:rPr>
        <w:t>.</w:t>
      </w:r>
    </w:p>
    <w:p w14:paraId="1D8272ED" w14:textId="77777777" w:rsidR="00F151D9" w:rsidRPr="00F151D9" w:rsidRDefault="00F151D9" w:rsidP="00F151D9">
      <w:pPr>
        <w:numPr>
          <w:ilvl w:val="0"/>
          <w:numId w:val="11"/>
        </w:num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>تقليل الصراعات الداخلية وتحسين الانتماء المؤسسي</w:t>
      </w:r>
      <w:r w:rsidRPr="00F151D9">
        <w:rPr>
          <w:sz w:val="32"/>
          <w:szCs w:val="32"/>
          <w:lang w:bidi="ar-DZ"/>
        </w:rPr>
        <w:t>.</w:t>
      </w:r>
    </w:p>
    <w:p w14:paraId="307FB6C8" w14:textId="77777777" w:rsidR="00F151D9" w:rsidRPr="00F151D9" w:rsidRDefault="00F151D9" w:rsidP="00F151D9">
      <w:pPr>
        <w:rPr>
          <w:sz w:val="32"/>
          <w:szCs w:val="32"/>
          <w:lang w:bidi="ar-DZ"/>
        </w:rPr>
      </w:pPr>
      <w:r w:rsidRPr="00F151D9">
        <w:rPr>
          <w:sz w:val="32"/>
          <w:szCs w:val="32"/>
          <w:lang w:bidi="ar-DZ"/>
        </w:rPr>
        <w:pict w14:anchorId="5E7C6244">
          <v:rect id="_x0000_i1236" style="width:6in;height:1.5pt" o:hralign="center" o:hrstd="t" o:hr="t" fillcolor="#a0a0a0" stroked="f"/>
        </w:pict>
      </w:r>
    </w:p>
    <w:p w14:paraId="2E93D17A" w14:textId="77777777" w:rsidR="00F151D9" w:rsidRPr="00F151D9" w:rsidRDefault="00F151D9" w:rsidP="00F151D9">
      <w:pPr>
        <w:rPr>
          <w:b/>
          <w:bCs/>
          <w:sz w:val="32"/>
          <w:szCs w:val="32"/>
          <w:lang w:bidi="ar-DZ"/>
        </w:rPr>
      </w:pPr>
      <w:r w:rsidRPr="00F151D9">
        <w:rPr>
          <w:b/>
          <w:bCs/>
          <w:sz w:val="32"/>
          <w:szCs w:val="32"/>
          <w:rtl/>
        </w:rPr>
        <w:t>السؤال الرابع (4 نقاط)</w:t>
      </w:r>
    </w:p>
    <w:p w14:paraId="77D7FF59" w14:textId="77777777" w:rsidR="00F151D9" w:rsidRPr="00F151D9" w:rsidRDefault="00F151D9" w:rsidP="00F151D9">
      <w:pPr>
        <w:rPr>
          <w:color w:val="EE0000"/>
          <w:sz w:val="32"/>
          <w:szCs w:val="32"/>
          <w:lang w:bidi="ar-DZ"/>
        </w:rPr>
      </w:pPr>
      <w:r w:rsidRPr="00F151D9">
        <w:rPr>
          <w:b/>
          <w:bCs/>
          <w:color w:val="EE0000"/>
          <w:sz w:val="32"/>
          <w:szCs w:val="32"/>
          <w:rtl/>
        </w:rPr>
        <w:t>حلّل تأثير شبكات الاتصال الداخلي (المركزية، اللامركزية، والمختلطة) على ديناميكيات الاتصال واتخاذ القرار داخل المؤسسة؟</w:t>
      </w:r>
    </w:p>
    <w:p w14:paraId="346BE4DB" w14:textId="77777777" w:rsidR="00F151D9" w:rsidRPr="00F151D9" w:rsidRDefault="00F151D9" w:rsidP="00F151D9">
      <w:pPr>
        <w:numPr>
          <w:ilvl w:val="0"/>
          <w:numId w:val="12"/>
        </w:numPr>
        <w:rPr>
          <w:sz w:val="32"/>
          <w:szCs w:val="32"/>
          <w:lang w:bidi="ar-DZ"/>
        </w:rPr>
      </w:pPr>
      <w:r w:rsidRPr="00F151D9">
        <w:rPr>
          <w:b/>
          <w:bCs/>
          <w:sz w:val="32"/>
          <w:szCs w:val="32"/>
          <w:rtl/>
        </w:rPr>
        <w:t>شبكة الاتصال المركزية</w:t>
      </w:r>
      <w:r w:rsidRPr="00F151D9">
        <w:rPr>
          <w:b/>
          <w:bCs/>
          <w:sz w:val="32"/>
          <w:szCs w:val="32"/>
          <w:lang w:bidi="ar-DZ"/>
        </w:rPr>
        <w:t>:</w:t>
      </w:r>
      <w:r w:rsidRPr="00F151D9">
        <w:rPr>
          <w:sz w:val="32"/>
          <w:szCs w:val="32"/>
          <w:lang w:bidi="ar-DZ"/>
        </w:rPr>
        <w:br/>
      </w:r>
      <w:r w:rsidRPr="00F151D9">
        <w:rPr>
          <w:sz w:val="32"/>
          <w:szCs w:val="32"/>
          <w:rtl/>
        </w:rPr>
        <w:t>تتركز فيها المعلومات والقرارات لدى الإدارة العليا، مما يضمن التحكم والدقة، لكنه قد يبطئ عملية اتخاذ القرار</w:t>
      </w:r>
      <w:r w:rsidRPr="00F151D9">
        <w:rPr>
          <w:sz w:val="32"/>
          <w:szCs w:val="32"/>
          <w:lang w:bidi="ar-DZ"/>
        </w:rPr>
        <w:t>.</w:t>
      </w:r>
    </w:p>
    <w:p w14:paraId="2A377236" w14:textId="77777777" w:rsidR="00F151D9" w:rsidRPr="00F151D9" w:rsidRDefault="00F151D9" w:rsidP="00F151D9">
      <w:pPr>
        <w:numPr>
          <w:ilvl w:val="0"/>
          <w:numId w:val="12"/>
        </w:numPr>
        <w:rPr>
          <w:sz w:val="32"/>
          <w:szCs w:val="32"/>
          <w:lang w:bidi="ar-DZ"/>
        </w:rPr>
      </w:pPr>
      <w:r w:rsidRPr="00F151D9">
        <w:rPr>
          <w:b/>
          <w:bCs/>
          <w:sz w:val="32"/>
          <w:szCs w:val="32"/>
          <w:rtl/>
        </w:rPr>
        <w:t>شبكة الاتصال اللامركزية</w:t>
      </w:r>
      <w:r w:rsidRPr="00F151D9">
        <w:rPr>
          <w:b/>
          <w:bCs/>
          <w:sz w:val="32"/>
          <w:szCs w:val="32"/>
          <w:lang w:bidi="ar-DZ"/>
        </w:rPr>
        <w:t>:</w:t>
      </w:r>
      <w:r w:rsidRPr="00F151D9">
        <w:rPr>
          <w:sz w:val="32"/>
          <w:szCs w:val="32"/>
          <w:lang w:bidi="ar-DZ"/>
        </w:rPr>
        <w:br/>
      </w:r>
      <w:r w:rsidRPr="00F151D9">
        <w:rPr>
          <w:sz w:val="32"/>
          <w:szCs w:val="32"/>
          <w:rtl/>
        </w:rPr>
        <w:t>تقوم على توزيع المعلومات والقرارات بين المستويات الإدارية المختلفة، مما يعزز المشاركة والسرعة في اتخاذ القرار</w:t>
      </w:r>
      <w:r w:rsidRPr="00F151D9">
        <w:rPr>
          <w:sz w:val="32"/>
          <w:szCs w:val="32"/>
          <w:lang w:bidi="ar-DZ"/>
        </w:rPr>
        <w:t>.</w:t>
      </w:r>
    </w:p>
    <w:p w14:paraId="2C25547D" w14:textId="77777777" w:rsidR="00F151D9" w:rsidRPr="00F151D9" w:rsidRDefault="00F151D9" w:rsidP="00F151D9">
      <w:pPr>
        <w:numPr>
          <w:ilvl w:val="0"/>
          <w:numId w:val="12"/>
        </w:numPr>
        <w:rPr>
          <w:sz w:val="32"/>
          <w:szCs w:val="32"/>
          <w:lang w:bidi="ar-DZ"/>
        </w:rPr>
      </w:pPr>
      <w:r w:rsidRPr="00F151D9">
        <w:rPr>
          <w:b/>
          <w:bCs/>
          <w:sz w:val="32"/>
          <w:szCs w:val="32"/>
          <w:rtl/>
        </w:rPr>
        <w:t>الشبكات المختلطة</w:t>
      </w:r>
      <w:r w:rsidRPr="00F151D9">
        <w:rPr>
          <w:b/>
          <w:bCs/>
          <w:sz w:val="32"/>
          <w:szCs w:val="32"/>
          <w:lang w:bidi="ar-DZ"/>
        </w:rPr>
        <w:t>:</w:t>
      </w:r>
      <w:r w:rsidRPr="00F151D9">
        <w:rPr>
          <w:sz w:val="32"/>
          <w:szCs w:val="32"/>
          <w:lang w:bidi="ar-DZ"/>
        </w:rPr>
        <w:br/>
      </w:r>
      <w:r w:rsidRPr="00F151D9">
        <w:rPr>
          <w:sz w:val="32"/>
          <w:szCs w:val="32"/>
          <w:rtl/>
        </w:rPr>
        <w:t>تجمع بين الرسمية وغير الرسمية، وتحقق توازنًا بين الانضباط الإداري والمرونة الاتصالية</w:t>
      </w:r>
      <w:r w:rsidRPr="00F151D9">
        <w:rPr>
          <w:sz w:val="32"/>
          <w:szCs w:val="32"/>
          <w:lang w:bidi="ar-DZ"/>
        </w:rPr>
        <w:t>.</w:t>
      </w:r>
    </w:p>
    <w:p w14:paraId="2F271534" w14:textId="77777777" w:rsidR="00F151D9" w:rsidRPr="00F151D9" w:rsidRDefault="00F151D9" w:rsidP="00F151D9">
      <w:p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>وتؤثر هذه الشبكات مباشرة في ديناميكيات الاتصال وكفاءة اتخاذ القرار داخل المؤسسة</w:t>
      </w:r>
      <w:r w:rsidRPr="00F151D9">
        <w:rPr>
          <w:sz w:val="32"/>
          <w:szCs w:val="32"/>
          <w:lang w:bidi="ar-DZ"/>
        </w:rPr>
        <w:t>.</w:t>
      </w:r>
    </w:p>
    <w:p w14:paraId="096544E9" w14:textId="77777777" w:rsidR="00F151D9" w:rsidRPr="00F151D9" w:rsidRDefault="00F151D9" w:rsidP="00F151D9">
      <w:pPr>
        <w:rPr>
          <w:sz w:val="32"/>
          <w:szCs w:val="32"/>
          <w:lang w:bidi="ar-DZ"/>
        </w:rPr>
      </w:pPr>
      <w:r w:rsidRPr="00F151D9">
        <w:rPr>
          <w:sz w:val="32"/>
          <w:szCs w:val="32"/>
          <w:lang w:bidi="ar-DZ"/>
        </w:rPr>
        <w:pict w14:anchorId="64D2B540">
          <v:rect id="_x0000_i1237" style="width:6in;height:1.5pt" o:hralign="center" o:hrstd="t" o:hr="t" fillcolor="#a0a0a0" stroked="f"/>
        </w:pict>
      </w:r>
    </w:p>
    <w:p w14:paraId="0D114A08" w14:textId="77777777" w:rsidR="00F151D9" w:rsidRPr="00F151D9" w:rsidRDefault="00F151D9" w:rsidP="00F151D9">
      <w:pPr>
        <w:rPr>
          <w:b/>
          <w:bCs/>
          <w:sz w:val="32"/>
          <w:szCs w:val="32"/>
          <w:lang w:bidi="ar-DZ"/>
        </w:rPr>
      </w:pPr>
      <w:r w:rsidRPr="00F151D9">
        <w:rPr>
          <w:b/>
          <w:bCs/>
          <w:sz w:val="32"/>
          <w:szCs w:val="32"/>
          <w:rtl/>
        </w:rPr>
        <w:t>السؤال الخامس (4 نقاط)</w:t>
      </w:r>
    </w:p>
    <w:p w14:paraId="6B51CEE6" w14:textId="77777777" w:rsidR="00F151D9" w:rsidRPr="00F151D9" w:rsidRDefault="00F151D9" w:rsidP="00F151D9">
      <w:pPr>
        <w:rPr>
          <w:color w:val="EE0000"/>
          <w:sz w:val="32"/>
          <w:szCs w:val="32"/>
          <w:lang w:bidi="ar-DZ"/>
        </w:rPr>
      </w:pPr>
      <w:r w:rsidRPr="00F151D9">
        <w:rPr>
          <w:b/>
          <w:bCs/>
          <w:color w:val="EE0000"/>
          <w:sz w:val="32"/>
          <w:szCs w:val="32"/>
          <w:rtl/>
        </w:rPr>
        <w:t>قيّم دور الاتصال الداخلي الاستراتيجي في إدارة الأزمات داخل المؤسسة، مبيّنًا أهم مراحله واستراتيجياته الاتصالية؟</w:t>
      </w:r>
    </w:p>
    <w:p w14:paraId="5F073861" w14:textId="77777777" w:rsidR="00F151D9" w:rsidRPr="00F151D9" w:rsidRDefault="00F151D9" w:rsidP="00F151D9">
      <w:p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lastRenderedPageBreak/>
        <w:t>يلعب الاتصال الداخلي الاستراتيجي دورًا أساسيًا في إدارة الأزمات من خلال</w:t>
      </w:r>
      <w:r w:rsidRPr="00F151D9">
        <w:rPr>
          <w:sz w:val="32"/>
          <w:szCs w:val="32"/>
          <w:lang w:bidi="ar-DZ"/>
        </w:rPr>
        <w:t>:</w:t>
      </w:r>
    </w:p>
    <w:p w14:paraId="330AD707" w14:textId="77777777" w:rsidR="00F151D9" w:rsidRPr="00F151D9" w:rsidRDefault="00F151D9" w:rsidP="00F151D9">
      <w:pPr>
        <w:numPr>
          <w:ilvl w:val="0"/>
          <w:numId w:val="13"/>
        </w:num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>الرصد المبكر للمشكلات</w:t>
      </w:r>
      <w:r w:rsidRPr="00F151D9">
        <w:rPr>
          <w:sz w:val="32"/>
          <w:szCs w:val="32"/>
          <w:lang w:bidi="ar-DZ"/>
        </w:rPr>
        <w:t>.</w:t>
      </w:r>
    </w:p>
    <w:p w14:paraId="41E7EFB3" w14:textId="77777777" w:rsidR="00F151D9" w:rsidRPr="00F151D9" w:rsidRDefault="00F151D9" w:rsidP="00F151D9">
      <w:pPr>
        <w:numPr>
          <w:ilvl w:val="0"/>
          <w:numId w:val="13"/>
        </w:num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>توحيد الرسائل الداخلية</w:t>
      </w:r>
      <w:r w:rsidRPr="00F151D9">
        <w:rPr>
          <w:sz w:val="32"/>
          <w:szCs w:val="32"/>
          <w:lang w:bidi="ar-DZ"/>
        </w:rPr>
        <w:t>.</w:t>
      </w:r>
    </w:p>
    <w:p w14:paraId="79E37CCB" w14:textId="77777777" w:rsidR="00F151D9" w:rsidRPr="00F151D9" w:rsidRDefault="00F151D9" w:rsidP="00F151D9">
      <w:pPr>
        <w:numPr>
          <w:ilvl w:val="0"/>
          <w:numId w:val="13"/>
        </w:num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>الحد من الشائعات والارتباك التنظيمي</w:t>
      </w:r>
      <w:r w:rsidRPr="00F151D9">
        <w:rPr>
          <w:sz w:val="32"/>
          <w:szCs w:val="32"/>
          <w:lang w:bidi="ar-DZ"/>
        </w:rPr>
        <w:t>.</w:t>
      </w:r>
    </w:p>
    <w:p w14:paraId="27375EA0" w14:textId="77777777" w:rsidR="00F151D9" w:rsidRPr="00F151D9" w:rsidRDefault="00F151D9" w:rsidP="00F151D9">
      <w:pPr>
        <w:rPr>
          <w:sz w:val="32"/>
          <w:szCs w:val="32"/>
          <w:lang w:bidi="ar-DZ"/>
        </w:rPr>
      </w:pPr>
      <w:r w:rsidRPr="00F151D9">
        <w:rPr>
          <w:b/>
          <w:bCs/>
          <w:sz w:val="32"/>
          <w:szCs w:val="32"/>
          <w:rtl/>
        </w:rPr>
        <w:t>مراحله الأساسية</w:t>
      </w:r>
      <w:r w:rsidRPr="00F151D9">
        <w:rPr>
          <w:b/>
          <w:bCs/>
          <w:sz w:val="32"/>
          <w:szCs w:val="32"/>
          <w:lang w:bidi="ar-DZ"/>
        </w:rPr>
        <w:t>:</w:t>
      </w:r>
    </w:p>
    <w:p w14:paraId="1235E2BD" w14:textId="77777777" w:rsidR="00F151D9" w:rsidRPr="00F151D9" w:rsidRDefault="00F151D9" w:rsidP="00F151D9">
      <w:pPr>
        <w:numPr>
          <w:ilvl w:val="0"/>
          <w:numId w:val="14"/>
        </w:num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>مرحلة الاستعداد والوقاية</w:t>
      </w:r>
      <w:r w:rsidRPr="00F151D9">
        <w:rPr>
          <w:sz w:val="32"/>
          <w:szCs w:val="32"/>
          <w:lang w:bidi="ar-DZ"/>
        </w:rPr>
        <w:t>.</w:t>
      </w:r>
    </w:p>
    <w:p w14:paraId="3848327E" w14:textId="77777777" w:rsidR="00F151D9" w:rsidRPr="00F151D9" w:rsidRDefault="00F151D9" w:rsidP="00F151D9">
      <w:pPr>
        <w:numPr>
          <w:ilvl w:val="0"/>
          <w:numId w:val="14"/>
        </w:num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>مرحلة الاستجابة أثناء الأزمة</w:t>
      </w:r>
      <w:r w:rsidRPr="00F151D9">
        <w:rPr>
          <w:sz w:val="32"/>
          <w:szCs w:val="32"/>
          <w:lang w:bidi="ar-DZ"/>
        </w:rPr>
        <w:t>.</w:t>
      </w:r>
    </w:p>
    <w:p w14:paraId="44C5F0B4" w14:textId="77777777" w:rsidR="00F151D9" w:rsidRPr="00F151D9" w:rsidRDefault="00F151D9" w:rsidP="00F151D9">
      <w:pPr>
        <w:numPr>
          <w:ilvl w:val="0"/>
          <w:numId w:val="14"/>
        </w:num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>مرحلة التقييم والتعلم بعد الأزمة</w:t>
      </w:r>
      <w:r w:rsidRPr="00F151D9">
        <w:rPr>
          <w:sz w:val="32"/>
          <w:szCs w:val="32"/>
          <w:lang w:bidi="ar-DZ"/>
        </w:rPr>
        <w:t>.</w:t>
      </w:r>
    </w:p>
    <w:p w14:paraId="78AFF690" w14:textId="77777777" w:rsidR="00F151D9" w:rsidRPr="00F151D9" w:rsidRDefault="00F151D9" w:rsidP="00F151D9">
      <w:pPr>
        <w:rPr>
          <w:sz w:val="32"/>
          <w:szCs w:val="32"/>
          <w:lang w:bidi="ar-DZ"/>
        </w:rPr>
      </w:pPr>
      <w:r w:rsidRPr="00F151D9">
        <w:rPr>
          <w:b/>
          <w:bCs/>
          <w:sz w:val="32"/>
          <w:szCs w:val="32"/>
          <w:rtl/>
        </w:rPr>
        <w:t>استراتيجياته الاتصالية تشمل</w:t>
      </w:r>
      <w:r w:rsidRPr="00F151D9">
        <w:rPr>
          <w:b/>
          <w:bCs/>
          <w:sz w:val="32"/>
          <w:szCs w:val="32"/>
          <w:lang w:bidi="ar-DZ"/>
        </w:rPr>
        <w:t>:</w:t>
      </w:r>
    </w:p>
    <w:p w14:paraId="1192F5F7" w14:textId="77777777" w:rsidR="00F151D9" w:rsidRPr="00F151D9" w:rsidRDefault="00F151D9" w:rsidP="00F151D9">
      <w:pPr>
        <w:numPr>
          <w:ilvl w:val="0"/>
          <w:numId w:val="15"/>
        </w:num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>الشفافية في نقل المعلومات</w:t>
      </w:r>
      <w:r w:rsidRPr="00F151D9">
        <w:rPr>
          <w:sz w:val="32"/>
          <w:szCs w:val="32"/>
          <w:lang w:bidi="ar-DZ"/>
        </w:rPr>
        <w:t>.</w:t>
      </w:r>
    </w:p>
    <w:p w14:paraId="4DF2BDC0" w14:textId="77777777" w:rsidR="00F151D9" w:rsidRPr="00F151D9" w:rsidRDefault="00F151D9" w:rsidP="00F151D9">
      <w:pPr>
        <w:numPr>
          <w:ilvl w:val="0"/>
          <w:numId w:val="15"/>
        </w:num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>سرعة التدخل الاتصالي</w:t>
      </w:r>
      <w:r w:rsidRPr="00F151D9">
        <w:rPr>
          <w:sz w:val="32"/>
          <w:szCs w:val="32"/>
          <w:lang w:bidi="ar-DZ"/>
        </w:rPr>
        <w:t>.</w:t>
      </w:r>
    </w:p>
    <w:p w14:paraId="7466515A" w14:textId="77777777" w:rsidR="00F151D9" w:rsidRPr="00F151D9" w:rsidRDefault="00F151D9" w:rsidP="00F151D9">
      <w:pPr>
        <w:numPr>
          <w:ilvl w:val="0"/>
          <w:numId w:val="15"/>
        </w:num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>استخدام القنوات الرقمية الداخلية</w:t>
      </w:r>
      <w:r w:rsidRPr="00F151D9">
        <w:rPr>
          <w:sz w:val="32"/>
          <w:szCs w:val="32"/>
          <w:lang w:bidi="ar-DZ"/>
        </w:rPr>
        <w:t>.</w:t>
      </w:r>
    </w:p>
    <w:p w14:paraId="144BEB66" w14:textId="77777777" w:rsidR="00F151D9" w:rsidRPr="00F151D9" w:rsidRDefault="00F151D9" w:rsidP="00F151D9">
      <w:pPr>
        <w:numPr>
          <w:ilvl w:val="0"/>
          <w:numId w:val="15"/>
        </w:numPr>
        <w:rPr>
          <w:sz w:val="32"/>
          <w:szCs w:val="32"/>
          <w:lang w:bidi="ar-DZ"/>
        </w:rPr>
      </w:pPr>
      <w:r w:rsidRPr="00F151D9">
        <w:rPr>
          <w:sz w:val="32"/>
          <w:szCs w:val="32"/>
          <w:rtl/>
        </w:rPr>
        <w:t>تعزيز الثقة بين الإدارة والموظفين</w:t>
      </w:r>
      <w:r w:rsidRPr="00F151D9">
        <w:rPr>
          <w:sz w:val="32"/>
          <w:szCs w:val="32"/>
          <w:lang w:bidi="ar-DZ"/>
        </w:rPr>
        <w:t>.</w:t>
      </w:r>
    </w:p>
    <w:p w14:paraId="3F926BB7" w14:textId="77777777" w:rsidR="00F151D9" w:rsidRPr="00F151D9" w:rsidRDefault="00F151D9" w:rsidP="00F151D9">
      <w:pPr>
        <w:rPr>
          <w:sz w:val="32"/>
          <w:szCs w:val="32"/>
          <w:lang w:val="fr-FR" w:bidi="ar-DZ"/>
        </w:rPr>
      </w:pPr>
    </w:p>
    <w:p w14:paraId="35D456F6" w14:textId="77777777" w:rsidR="00F151D9" w:rsidRPr="005829C9" w:rsidRDefault="00F151D9" w:rsidP="00EC1065">
      <w:pPr>
        <w:rPr>
          <w:rFonts w:hint="cs"/>
          <w:sz w:val="32"/>
          <w:szCs w:val="32"/>
          <w:rtl/>
          <w:lang w:val="fr-FR" w:bidi="ar-DZ"/>
        </w:rPr>
      </w:pPr>
    </w:p>
    <w:sectPr w:rsidR="00F151D9" w:rsidRPr="005829C9" w:rsidSect="005829C9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C522" w14:textId="77777777" w:rsidR="002A5F15" w:rsidRDefault="002A5F15" w:rsidP="00F151D9">
      <w:pPr>
        <w:spacing w:after="0" w:line="240" w:lineRule="auto"/>
      </w:pPr>
      <w:r>
        <w:separator/>
      </w:r>
    </w:p>
  </w:endnote>
  <w:endnote w:type="continuationSeparator" w:id="0">
    <w:p w14:paraId="451237AE" w14:textId="77777777" w:rsidR="002A5F15" w:rsidRDefault="002A5F15" w:rsidP="00F1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697198"/>
      <w:docPartObj>
        <w:docPartGallery w:val="Page Numbers (Bottom of Page)"/>
        <w:docPartUnique/>
      </w:docPartObj>
    </w:sdtPr>
    <w:sdtContent>
      <w:p w14:paraId="7A2BDD52" w14:textId="5CAD5741" w:rsidR="00F151D9" w:rsidRDefault="00F151D9">
        <w:pPr>
          <w:pStyle w:val="a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E17A91A" wp14:editId="658F77B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437824530" name="تمرير: أفقي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BF2CD4" w14:textId="77777777" w:rsidR="00F151D9" w:rsidRDefault="00F151D9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E17A91A"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تمرير: أفقي 1" o:spid="_x0000_s1029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" adj="5400" filled="f" fillcolor="#17365d" strokecolor="#a5a5a5">
                  <v:textbox>
                    <w:txbxContent>
                      <w:p w14:paraId="1CBF2CD4" w14:textId="77777777" w:rsidR="00F151D9" w:rsidRDefault="00F151D9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6C36" w14:textId="77777777" w:rsidR="002A5F15" w:rsidRDefault="002A5F15" w:rsidP="00F151D9">
      <w:pPr>
        <w:spacing w:after="0" w:line="240" w:lineRule="auto"/>
      </w:pPr>
      <w:r>
        <w:separator/>
      </w:r>
    </w:p>
  </w:footnote>
  <w:footnote w:type="continuationSeparator" w:id="0">
    <w:p w14:paraId="7C2A1BB9" w14:textId="77777777" w:rsidR="002A5F15" w:rsidRDefault="002A5F15" w:rsidP="00F1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2F8D"/>
    <w:multiLevelType w:val="multilevel"/>
    <w:tmpl w:val="F60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94261"/>
    <w:multiLevelType w:val="multilevel"/>
    <w:tmpl w:val="7812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6202D"/>
    <w:multiLevelType w:val="multilevel"/>
    <w:tmpl w:val="0636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81687"/>
    <w:multiLevelType w:val="multilevel"/>
    <w:tmpl w:val="FA12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6F971DD"/>
    <w:multiLevelType w:val="multilevel"/>
    <w:tmpl w:val="1A2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21937"/>
    <w:multiLevelType w:val="multilevel"/>
    <w:tmpl w:val="16BE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40185"/>
    <w:multiLevelType w:val="multilevel"/>
    <w:tmpl w:val="F24C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A3725"/>
    <w:multiLevelType w:val="multilevel"/>
    <w:tmpl w:val="6ECE3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A557F5"/>
    <w:multiLevelType w:val="multilevel"/>
    <w:tmpl w:val="36A8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7167D8"/>
    <w:multiLevelType w:val="multilevel"/>
    <w:tmpl w:val="15EE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AF2E2C"/>
    <w:multiLevelType w:val="multilevel"/>
    <w:tmpl w:val="0A8CF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8D59CB"/>
    <w:multiLevelType w:val="multilevel"/>
    <w:tmpl w:val="03CC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661144">
    <w:abstractNumId w:val="13"/>
  </w:num>
  <w:num w:numId="2" w16cid:durableId="1660042330">
    <w:abstractNumId w:val="0"/>
  </w:num>
  <w:num w:numId="3" w16cid:durableId="982737637">
    <w:abstractNumId w:val="3"/>
  </w:num>
  <w:num w:numId="4" w16cid:durableId="532426511">
    <w:abstractNumId w:val="10"/>
  </w:num>
  <w:num w:numId="5" w16cid:durableId="95174607">
    <w:abstractNumId w:val="5"/>
  </w:num>
  <w:num w:numId="6" w16cid:durableId="1888102747">
    <w:abstractNumId w:val="11"/>
  </w:num>
  <w:num w:numId="7" w16cid:durableId="1001854794">
    <w:abstractNumId w:val="4"/>
  </w:num>
  <w:num w:numId="8" w16cid:durableId="707754585">
    <w:abstractNumId w:val="12"/>
  </w:num>
  <w:num w:numId="9" w16cid:durableId="17683082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44516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345410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3430896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361598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225292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724937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0B"/>
    <w:rsid w:val="00022A0B"/>
    <w:rsid w:val="002A2B0A"/>
    <w:rsid w:val="002A5F15"/>
    <w:rsid w:val="004514B7"/>
    <w:rsid w:val="005575C7"/>
    <w:rsid w:val="005829C9"/>
    <w:rsid w:val="00AD6730"/>
    <w:rsid w:val="00D4487A"/>
    <w:rsid w:val="00EC1065"/>
    <w:rsid w:val="00ED4230"/>
    <w:rsid w:val="00ED6C78"/>
    <w:rsid w:val="00F1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428DFD"/>
  <w15:chartTrackingRefBased/>
  <w15:docId w15:val="{31AF480F-A0F0-4779-B54F-2CFA444F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22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2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2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2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2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2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2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2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2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22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22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22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22A0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22A0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22A0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22A0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22A0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22A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22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22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2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22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2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22A0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22A0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2A0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2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22A0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22A0B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5829C9"/>
    <w:pPr>
      <w:tabs>
        <w:tab w:val="center" w:pos="4153"/>
        <w:tab w:val="right" w:pos="8306"/>
      </w:tabs>
      <w:bidi w:val="0"/>
      <w:spacing w:after="0" w:line="240" w:lineRule="auto"/>
    </w:pPr>
    <w:rPr>
      <w:rFonts w:eastAsia="Times New Roman" w:cs="Arial"/>
      <w:kern w:val="0"/>
      <w:lang w:val="fr-FR"/>
      <w14:ligatures w14:val="none"/>
    </w:rPr>
  </w:style>
  <w:style w:type="character" w:customStyle="1" w:styleId="Char3">
    <w:name w:val="تذييل الصفحة Char"/>
    <w:basedOn w:val="a0"/>
    <w:link w:val="aa"/>
    <w:uiPriority w:val="99"/>
    <w:rsid w:val="005829C9"/>
    <w:rPr>
      <w:rFonts w:eastAsia="Times New Roman" w:cs="Arial"/>
      <w:kern w:val="0"/>
      <w:lang w:val="fr-FR"/>
      <w14:ligatures w14:val="none"/>
    </w:rPr>
  </w:style>
  <w:style w:type="table" w:styleId="ab">
    <w:name w:val="Table Grid"/>
    <w:basedOn w:val="a1"/>
    <w:uiPriority w:val="39"/>
    <w:rsid w:val="005829C9"/>
    <w:pPr>
      <w:spacing w:after="0" w:line="240" w:lineRule="auto"/>
    </w:pPr>
    <w:rPr>
      <w:rFonts w:ascii="Calibri" w:eastAsia="Times New Roman" w:hAnsi="Calibri" w:cs="Arial"/>
      <w:kern w:val="0"/>
      <w:lang w:val="fr-F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F151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c"/>
    <w:uiPriority w:val="99"/>
    <w:rsid w:val="00F1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2</cp:revision>
  <cp:lastPrinted>2026-01-22T13:47:00Z</cp:lastPrinted>
  <dcterms:created xsi:type="dcterms:W3CDTF">2026-01-22T13:08:00Z</dcterms:created>
  <dcterms:modified xsi:type="dcterms:W3CDTF">2026-01-27T00:33:00Z</dcterms:modified>
</cp:coreProperties>
</file>