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41" w:rsidRPr="00630E63" w:rsidRDefault="00A42241" w:rsidP="00630E63">
      <w:pPr>
        <w:bidi/>
        <w:rPr>
          <w:rFonts w:cs="Simplified Arabic"/>
          <w:sz w:val="28"/>
          <w:szCs w:val="28"/>
          <w:rtl/>
          <w:lang w:bidi="ar-DZ"/>
        </w:rPr>
      </w:pPr>
    </w:p>
    <w:p w:rsidR="00A42241" w:rsidRPr="00A42241" w:rsidRDefault="0090042C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75.8pt;margin-top:-13.3pt;width:242.75pt;height:93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</w:t>
                  </w:r>
                  <w:proofErr w:type="gram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د.مريم</w:t>
                  </w:r>
                  <w:proofErr w:type="spell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61" type="#_x0000_t202" style="position:absolute;left:0;text-align:left;margin-left:-20.45pt;margin-top:-20.05pt;width:172.9pt;height:99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  <w:proofErr w:type="gramEnd"/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الثالثة ليسانس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proofErr w:type="gram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proofErr w:type="gram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علم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من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09:00 الى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10:30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5568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90042C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_x0000_s1057" style="position:absolute;left:0;text-align:left;margin-left:-22.7pt;margin-top:15.85pt;width:547.05pt;height:35.85pt;z-index:25167462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58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59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F672B6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</w:t>
                    </w:r>
                    <w:proofErr w:type="gramEnd"/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</w:t>
                    </w:r>
                    <w:r w:rsidR="00F672B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20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630E63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الأجوبة النموذجية ل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="00A42241"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A42241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الاضطرابات الحسية الحركية </w:t>
      </w:r>
      <w:proofErr w:type="gramStart"/>
      <w:r w:rsidR="00A42241">
        <w:rPr>
          <w:rFonts w:cs="Simplified Arabic" w:hint="cs"/>
          <w:b/>
          <w:bCs/>
          <w:sz w:val="36"/>
          <w:szCs w:val="36"/>
          <w:rtl/>
          <w:lang w:bidi="ar-DZ"/>
        </w:rPr>
        <w:t>و الاضطرابات</w:t>
      </w:r>
      <w:proofErr w:type="gramEnd"/>
      <w:r w:rsidR="00A42241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A42241">
        <w:rPr>
          <w:rFonts w:cs="Simplified Arabic" w:hint="cs"/>
          <w:b/>
          <w:bCs/>
          <w:sz w:val="36"/>
          <w:szCs w:val="36"/>
          <w:rtl/>
          <w:lang w:bidi="ar-DZ"/>
        </w:rPr>
        <w:t>الآدائية</w:t>
      </w:r>
      <w:proofErr w:type="spellEnd"/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Default="007C39E1" w:rsidP="007C39E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أجب بصحيح أو خطأ مع تصحيح العبارات الخاطئة:</w:t>
      </w:r>
    </w:p>
    <w:p w:rsidR="007C39E1" w:rsidRPr="007C39E1" w:rsidRDefault="007C39E1" w:rsidP="007C39E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</w:p>
    <w:p w:rsidR="00A42241" w:rsidRPr="00630E63" w:rsidRDefault="005E4FAC" w:rsidP="00630E63">
      <w:pPr>
        <w:ind w:left="499"/>
        <w:contextualSpacing/>
        <w:jc w:val="right"/>
        <w:rPr>
          <w:rFonts w:asciiTheme="majorBidi" w:hAnsiTheme="majorBidi" w:cs="Times New Roman"/>
          <w:color w:val="0070C0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  <w:r w:rsidR="007C39E1">
        <w:rPr>
          <w:rFonts w:asciiTheme="majorBidi" w:hAnsiTheme="majorBidi" w:cs="Times New Roman" w:hint="cs"/>
          <w:sz w:val="28"/>
          <w:szCs w:val="28"/>
          <w:rtl/>
          <w:lang w:bidi="ar-DZ"/>
        </w:rPr>
        <w:t>-يعتبر فحص المصل لدى الحامل تحليلا اختياريا في بداية الحمل</w:t>
      </w:r>
      <w:r w:rsidR="00630E63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خطأ</w:t>
      </w:r>
      <w:r w:rsidR="007C39E1">
        <w:rPr>
          <w:rFonts w:asciiTheme="majorBidi" w:hAnsiTheme="majorBidi" w:cs="Times New Roman" w:hint="cs"/>
          <w:sz w:val="28"/>
          <w:szCs w:val="28"/>
          <w:rtl/>
          <w:lang w:bidi="ar-DZ"/>
        </w:rPr>
        <w:t>.</w:t>
      </w:r>
      <w:r w:rsidR="00630E63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هو فحص إجباري لتحري سلامتها المناعية</w:t>
      </w:r>
    </w:p>
    <w:p w:rsidR="007C39E1" w:rsidRPr="00A42241" w:rsidRDefault="007C39E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5E4FAC" w:rsidP="00630E63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  <w:r w:rsidR="00A42241"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="007C39E1">
        <w:rPr>
          <w:rFonts w:asciiTheme="majorBidi" w:hAnsiTheme="majorBidi" w:cs="Times New Roman" w:hint="cs"/>
          <w:sz w:val="28"/>
          <w:szCs w:val="28"/>
          <w:rtl/>
          <w:lang w:bidi="ar-DZ"/>
        </w:rPr>
        <w:t>النوع</w:t>
      </w:r>
      <w:proofErr w:type="gramEnd"/>
      <w:r w:rsidR="007C39E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الوحيد من العاهة المخية الحركية القابل لإعادة التأهيل هو النوع الخفيف</w:t>
      </w:r>
      <w:r w:rsidR="00630E63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خطأ , يستفيد كل المرضى من إعادة التأهيل 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5E4FAC" w:rsidP="00630E63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  <w:r w:rsidR="00A42241"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مرور نمو الطفل بمرحلة المرآة شرط ضروري </w:t>
      </w:r>
      <w:proofErr w:type="gramStart"/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>و لازم</w:t>
      </w:r>
      <w:proofErr w:type="gramEnd"/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لاكتساب الأنا</w:t>
      </w:r>
      <w:r w:rsidR="00630E63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خطأ. وجود المرآة تجربة مفيدة و </w:t>
      </w:r>
      <w:proofErr w:type="gramStart"/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مساعدة  لكن</w:t>
      </w:r>
      <w:proofErr w:type="gramEnd"/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 جودة العلاقات العاطفية مع الأم هي التي تمكن الطفل من اكتساب جيد </w:t>
      </w:r>
      <w:proofErr w:type="spellStart"/>
      <w:r w:rsidR="00630E63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للأنا</w:t>
      </w:r>
      <w:proofErr w:type="spellEnd"/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5E4FAC" w:rsidP="005E4FAC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  <w:r w:rsidR="00A42241"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تحليل </w:t>
      </w:r>
      <w:proofErr w:type="gramStart"/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>و فهم</w:t>
      </w:r>
      <w:proofErr w:type="gramEnd"/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اللزمات يرجع حصريا الى علم نفس </w:t>
      </w:r>
      <w:proofErr w:type="spellStart"/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>النمو</w:t>
      </w:r>
      <w:r w:rsidR="00630E63">
        <w:rPr>
          <w:rFonts w:asciiTheme="majorBidi" w:hAnsiTheme="majorBidi" w:hint="cs"/>
          <w:color w:val="0070C0"/>
          <w:sz w:val="28"/>
          <w:szCs w:val="28"/>
          <w:rtl/>
          <w:lang w:bidi="ar-DZ"/>
        </w:rPr>
        <w:t>خطأ</w:t>
      </w:r>
      <w:proofErr w:type="spellEnd"/>
      <w:r w:rsidR="00630E63">
        <w:rPr>
          <w:rFonts w:asciiTheme="majorBidi" w:hAnsiTheme="majorBidi" w:hint="cs"/>
          <w:color w:val="0070C0"/>
          <w:sz w:val="28"/>
          <w:szCs w:val="28"/>
          <w:rtl/>
          <w:lang w:bidi="ar-DZ"/>
        </w:rPr>
        <w:t xml:space="preserve">. علوم كثيرة تشرح حدوث اللزمات مثل علم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الأعصاب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proofErr w:type="gramStart"/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الفيزيولوجي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>,</w:t>
      </w:r>
      <w:proofErr w:type="gramEnd"/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علم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النفس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المرضي،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علم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السببية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المرضية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علم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proofErr w:type="spellStart"/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الظاهراتية</w:t>
      </w:r>
      <w:proofErr w:type="spellEnd"/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،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علم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النمو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السوي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والمرضي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للطفل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 xml:space="preserve"> </w:t>
      </w:r>
      <w:r w:rsidR="00630E63" w:rsidRPr="00630E63">
        <w:rPr>
          <w:rFonts w:asciiTheme="majorBidi" w:hAnsiTheme="majorBidi" w:hint="eastAsia"/>
          <w:color w:val="0070C0"/>
          <w:sz w:val="28"/>
          <w:szCs w:val="28"/>
          <w:rtl/>
          <w:lang w:bidi="ar-DZ"/>
        </w:rPr>
        <w:t>والمراهق</w:t>
      </w:r>
      <w:r w:rsidR="00630E63" w:rsidRPr="00630E63">
        <w:rPr>
          <w:rFonts w:asciiTheme="majorBidi" w:hAnsiTheme="majorBidi"/>
          <w:color w:val="0070C0"/>
          <w:sz w:val="28"/>
          <w:szCs w:val="28"/>
          <w:rtl/>
          <w:lang w:bidi="ar-DZ"/>
        </w:rPr>
        <w:t>.</w:t>
      </w:r>
      <w:r w:rsidR="00A42241"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A42241" w:rsidRPr="005E4FAC" w:rsidRDefault="00352343" w:rsidP="005E4FAC">
      <w:pPr>
        <w:jc w:val="right"/>
        <w:rPr>
          <w:rFonts w:asciiTheme="majorBidi" w:hAnsiTheme="majorBidi" w:cs="Times New Roman"/>
          <w:color w:val="FF0000"/>
          <w:sz w:val="28"/>
          <w:szCs w:val="28"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من ضمن اضطرابات السلوك المعقدة </w:t>
      </w:r>
      <w:r w:rsidR="005E4FAC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 xml:space="preserve">خطأ. هو </w:t>
      </w:r>
      <w:r w:rsidR="005E4FAC" w:rsidRPr="005E4FAC">
        <w:rPr>
          <w:rFonts w:asciiTheme="majorBidi" w:hAnsiTheme="majorBidi" w:cs="Times New Roman" w:hint="cs"/>
          <w:color w:val="0070C0"/>
          <w:sz w:val="28"/>
          <w:szCs w:val="28"/>
          <w:rtl/>
          <w:lang w:bidi="ar-DZ"/>
        </w:rPr>
        <w:t>من اللزمات المعقدة</w:t>
      </w:r>
      <w:r w:rsidR="005E4FA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-DZ"/>
        </w:rPr>
        <w:t xml:space="preserve">Gilles de la </w:t>
      </w:r>
      <w:proofErr w:type="spellStart"/>
      <w:proofErr w:type="gramStart"/>
      <w:r>
        <w:rPr>
          <w:rFonts w:asciiTheme="majorBidi" w:hAnsiTheme="majorBidi" w:cs="Times New Roman"/>
          <w:sz w:val="28"/>
          <w:szCs w:val="28"/>
          <w:lang w:bidi="ar-DZ"/>
        </w:rPr>
        <w:t>Tourette</w:t>
      </w:r>
      <w:proofErr w:type="spellEnd"/>
      <w:r>
        <w:rPr>
          <w:rFonts w:asciiTheme="majorBidi" w:hAnsiTheme="majorBidi" w:cs="Times New Roman"/>
          <w:sz w:val="28"/>
          <w:szCs w:val="28"/>
          <w:lang w:bidi="ar-DZ"/>
        </w:rPr>
        <w:t xml:space="preserve">-  </w:t>
      </w:r>
      <w:proofErr w:type="gramEnd"/>
      <w:r w:rsidR="005E4FAC">
        <w:rPr>
          <w:rFonts w:asciiTheme="majorBidi" w:hAnsiTheme="majorBidi" w:cs="Times New Roman" w:hint="cs"/>
          <w:color w:val="FF0000"/>
          <w:sz w:val="28"/>
          <w:szCs w:val="28"/>
          <w:rtl/>
          <w:lang w:bidi="ar-DZ"/>
        </w:rPr>
        <w:t>1</w:t>
      </w:r>
    </w:p>
    <w:p w:rsidR="00A42241" w:rsidRPr="005E4FAC" w:rsidRDefault="005E4FAC" w:rsidP="005E4FAC">
      <w:pPr>
        <w:bidi/>
        <w:spacing w:after="0" w:line="240" w:lineRule="auto"/>
        <w:ind w:left="55"/>
        <w:rPr>
          <w:rFonts w:ascii="Traditional Arabic" w:hAnsi="Traditional Arabic" w:cs="AL-Mohanad"/>
          <w:color w:val="0070C0"/>
          <w:sz w:val="30"/>
          <w:szCs w:val="30"/>
        </w:rPr>
      </w:pPr>
      <w:r>
        <w:rPr>
          <w:rFonts w:ascii="Traditional Arabic" w:hAnsi="Traditional Arabic" w:cs="AL-Mohanad" w:hint="cs"/>
          <w:color w:val="FF0000"/>
          <w:sz w:val="30"/>
          <w:szCs w:val="30"/>
          <w:rtl/>
        </w:rPr>
        <w:t>1</w:t>
      </w:r>
      <w:r w:rsidR="00A42241"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="00352343">
        <w:rPr>
          <w:rFonts w:ascii="Traditional Arabic" w:hAnsi="Traditional Arabic" w:cs="AL-Mohanad" w:hint="cs"/>
          <w:sz w:val="30"/>
          <w:szCs w:val="30"/>
          <w:rtl/>
        </w:rPr>
        <w:t xml:space="preserve">اضطراب الجانبية هو العامل الوحيد الذي يفسر الديسلاكسيا </w:t>
      </w:r>
      <w:r>
        <w:rPr>
          <w:rFonts w:ascii="Traditional Arabic" w:hAnsi="Traditional Arabic" w:cs="AL-Mohanad" w:hint="cs"/>
          <w:color w:val="0070C0"/>
          <w:sz w:val="30"/>
          <w:szCs w:val="30"/>
          <w:rtl/>
        </w:rPr>
        <w:t xml:space="preserve">خطأ. + العوامل </w:t>
      </w:r>
      <w:proofErr w:type="gramStart"/>
      <w:r>
        <w:rPr>
          <w:rFonts w:ascii="Traditional Arabic" w:hAnsi="Traditional Arabic" w:cs="AL-Mohanad" w:hint="cs"/>
          <w:color w:val="0070C0"/>
          <w:sz w:val="30"/>
          <w:szCs w:val="30"/>
          <w:rtl/>
        </w:rPr>
        <w:t>الوراثية,</w:t>
      </w:r>
      <w:proofErr w:type="gramEnd"/>
      <w:r>
        <w:rPr>
          <w:rFonts w:ascii="Traditional Arabic" w:hAnsi="Traditional Arabic" w:cs="AL-Mohanad" w:hint="cs"/>
          <w:color w:val="0070C0"/>
          <w:sz w:val="30"/>
          <w:szCs w:val="30"/>
          <w:rtl/>
        </w:rPr>
        <w:t xml:space="preserve"> النفسية الوجدانية, البصرية (لطخة </w:t>
      </w:r>
      <w:proofErr w:type="spellStart"/>
      <w:r>
        <w:rPr>
          <w:rFonts w:ascii="Traditional Arabic" w:hAnsi="Traditional Arabic" w:cs="AL-Mohanad" w:hint="cs"/>
          <w:color w:val="0070C0"/>
          <w:sz w:val="30"/>
          <w:szCs w:val="30"/>
          <w:rtl/>
        </w:rPr>
        <w:t>ماكسوال</w:t>
      </w:r>
      <w:proofErr w:type="spellEnd"/>
      <w:r>
        <w:rPr>
          <w:rFonts w:ascii="Traditional Arabic" w:hAnsi="Traditional Arabic" w:cs="AL-Mohanad" w:hint="cs"/>
          <w:color w:val="0070C0"/>
          <w:sz w:val="30"/>
          <w:szCs w:val="30"/>
          <w:rtl/>
        </w:rPr>
        <w:t>) و العصبية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إذا كان أمامك طفل في السابعة من العمر مصحوب بوالده لاستشارة نفسية متخصصة. يعاني من مشكلات دراسية متعلقة بنقص في البصر. علمت من حديث الأب أن </w:t>
      </w:r>
      <w:r w:rsidR="008A0174">
        <w:rPr>
          <w:rFonts w:cs="AL-Mohanad" w:hint="cs"/>
          <w:sz w:val="30"/>
          <w:szCs w:val="30"/>
          <w:rtl/>
          <w:lang w:bidi="ar-DZ"/>
        </w:rPr>
        <w:t xml:space="preserve">حدة بصر </w:t>
      </w:r>
      <w:r>
        <w:rPr>
          <w:rFonts w:cs="AL-Mohanad" w:hint="cs"/>
          <w:sz w:val="30"/>
          <w:szCs w:val="30"/>
          <w:rtl/>
          <w:lang w:bidi="ar-DZ"/>
        </w:rPr>
        <w:t>ا</w:t>
      </w:r>
      <w:r w:rsidR="008A0174">
        <w:rPr>
          <w:rFonts w:cs="AL-Mohanad" w:hint="cs"/>
          <w:sz w:val="30"/>
          <w:szCs w:val="30"/>
          <w:rtl/>
          <w:lang w:bidi="ar-DZ"/>
        </w:rPr>
        <w:t xml:space="preserve">لصبي تساوي 4/10. </w:t>
      </w:r>
    </w:p>
    <w:p w:rsidR="008A0174" w:rsidRDefault="008A0174" w:rsidP="008A0174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-على لوحة "</w:t>
      </w:r>
      <w:proofErr w:type="spellStart"/>
      <w:r>
        <w:rPr>
          <w:rFonts w:cs="AL-Mohanad" w:hint="cs"/>
          <w:sz w:val="30"/>
          <w:szCs w:val="30"/>
          <w:rtl/>
          <w:lang w:bidi="ar-DZ"/>
        </w:rPr>
        <w:t>مونوايي</w:t>
      </w:r>
      <w:proofErr w:type="spellEnd"/>
      <w:r>
        <w:rPr>
          <w:rFonts w:cs="AL-Mohanad" w:hint="cs"/>
          <w:sz w:val="30"/>
          <w:szCs w:val="30"/>
          <w:rtl/>
          <w:lang w:bidi="ar-DZ"/>
        </w:rPr>
        <w:t>" متى بدأ الصبي يرى الحروف؟</w:t>
      </w:r>
    </w:p>
    <w:p w:rsidR="008A0174" w:rsidRDefault="008A0174" w:rsidP="008A0174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- ماذا يمكنك أن تقدم لهما من خدمة؟</w:t>
      </w: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</w:p>
    <w:p w:rsidR="001308BC" w:rsidRDefault="005E4FAC" w:rsidP="001308BC">
      <w:pPr>
        <w:bidi/>
        <w:spacing w:after="0" w:line="192" w:lineRule="auto"/>
        <w:jc w:val="both"/>
        <w:rPr>
          <w:rFonts w:cs="AL-Mohanad" w:hint="cs"/>
          <w:sz w:val="30"/>
          <w:szCs w:val="30"/>
          <w:rtl/>
          <w:lang w:bidi="ar-DZ"/>
        </w:rPr>
      </w:pPr>
      <w:r>
        <w:rPr>
          <w:rFonts w:cs="AL-Mohanad" w:hint="cs"/>
          <w:color w:val="FF0000"/>
          <w:sz w:val="30"/>
          <w:szCs w:val="30"/>
          <w:rtl/>
          <w:lang w:bidi="ar-DZ"/>
        </w:rPr>
        <w:t>1</w:t>
      </w:r>
      <w:r>
        <w:rPr>
          <w:rFonts w:cs="AL-Mohanad" w:hint="cs"/>
          <w:sz w:val="30"/>
          <w:szCs w:val="30"/>
          <w:rtl/>
          <w:lang w:bidi="ar-DZ"/>
        </w:rPr>
        <w:t xml:space="preserve">الجواب: حدة البصر = 4/10 توافق السطر 7 بدأ الولد يرى الحروف من السطر السابع على لوحة </w:t>
      </w:r>
      <w:proofErr w:type="spellStart"/>
      <w:proofErr w:type="gramStart"/>
      <w:r>
        <w:rPr>
          <w:rFonts w:cs="AL-Mohanad" w:hint="cs"/>
          <w:sz w:val="30"/>
          <w:szCs w:val="30"/>
          <w:rtl/>
          <w:lang w:bidi="ar-DZ"/>
        </w:rPr>
        <w:t>مونوايي</w:t>
      </w:r>
      <w:proofErr w:type="spellEnd"/>
      <w:r w:rsidR="001308BC">
        <w:rPr>
          <w:rFonts w:cs="AL-Mohanad" w:hint="cs"/>
          <w:sz w:val="30"/>
          <w:szCs w:val="30"/>
          <w:rtl/>
          <w:lang w:bidi="ar-DZ"/>
        </w:rPr>
        <w:t xml:space="preserve"> .</w:t>
      </w:r>
      <w:proofErr w:type="gramEnd"/>
      <w:r w:rsidR="001308BC">
        <w:rPr>
          <w:rFonts w:cs="AL-Mohanad" w:hint="cs"/>
          <w:sz w:val="30"/>
          <w:szCs w:val="30"/>
          <w:rtl/>
          <w:lang w:bidi="ar-DZ"/>
        </w:rPr>
        <w:t xml:space="preserve"> العجز البصري مهم. </w:t>
      </w:r>
    </w:p>
    <w:p w:rsidR="005E4FAC" w:rsidRDefault="005E4FAC" w:rsidP="005E4FAC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تدخلاتي: </w:t>
      </w:r>
    </w:p>
    <w:p w:rsidR="001308BC" w:rsidRDefault="005E4FAC" w:rsidP="005E4FAC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color w:val="FF0000"/>
          <w:sz w:val="30"/>
          <w:szCs w:val="30"/>
          <w:rtl/>
          <w:lang w:bidi="ar-DZ"/>
        </w:rPr>
        <w:t>1</w:t>
      </w:r>
      <w:r>
        <w:rPr>
          <w:rFonts w:cs="AL-Mohanad" w:hint="cs"/>
          <w:sz w:val="30"/>
          <w:szCs w:val="30"/>
          <w:rtl/>
          <w:lang w:bidi="ar-DZ"/>
        </w:rPr>
        <w:t xml:space="preserve">فحص نفسي للولد لتحديد </w:t>
      </w:r>
      <w:proofErr w:type="spellStart"/>
      <w:r w:rsidR="001308BC">
        <w:rPr>
          <w:rFonts w:cs="AL-Mohanad" w:hint="cs"/>
          <w:sz w:val="30"/>
          <w:szCs w:val="30"/>
          <w:rtl/>
          <w:lang w:bidi="ar-DZ"/>
        </w:rPr>
        <w:t>بروفيله</w:t>
      </w:r>
      <w:proofErr w:type="spellEnd"/>
      <w:r w:rsidR="001308BC">
        <w:rPr>
          <w:rFonts w:cs="AL-Mohanad" w:hint="cs"/>
          <w:sz w:val="30"/>
          <w:szCs w:val="30"/>
          <w:rtl/>
          <w:lang w:bidi="ar-DZ"/>
        </w:rPr>
        <w:t xml:space="preserve"> (ملمح الشخصية) عن طريق الاختبارات </w:t>
      </w:r>
      <w:proofErr w:type="spellStart"/>
      <w:proofErr w:type="gramStart"/>
      <w:r w:rsidR="001308BC">
        <w:rPr>
          <w:rFonts w:cs="AL-Mohanad" w:hint="cs"/>
          <w:sz w:val="30"/>
          <w:szCs w:val="30"/>
          <w:rtl/>
          <w:lang w:bidi="ar-DZ"/>
        </w:rPr>
        <w:t>الإسقاطية</w:t>
      </w:r>
      <w:proofErr w:type="spellEnd"/>
      <w:r w:rsidR="001308BC">
        <w:rPr>
          <w:rFonts w:cs="AL-Mohanad" w:hint="cs"/>
          <w:sz w:val="30"/>
          <w:szCs w:val="30"/>
          <w:rtl/>
          <w:lang w:bidi="ar-DZ"/>
        </w:rPr>
        <w:t xml:space="preserve"> </w:t>
      </w:r>
      <w:r>
        <w:rPr>
          <w:rFonts w:cs="AL-Mohanad" w:hint="cs"/>
          <w:sz w:val="30"/>
          <w:szCs w:val="30"/>
          <w:rtl/>
          <w:lang w:bidi="ar-DZ"/>
        </w:rPr>
        <w:t xml:space="preserve"> </w:t>
      </w:r>
      <w:r w:rsidR="001308BC">
        <w:rPr>
          <w:rFonts w:cs="AL-Mohanad" w:hint="cs"/>
          <w:sz w:val="30"/>
          <w:szCs w:val="30"/>
          <w:rtl/>
          <w:lang w:bidi="ar-DZ"/>
        </w:rPr>
        <w:t>مثل</w:t>
      </w:r>
      <w:proofErr w:type="gramEnd"/>
      <w:r w:rsidR="001308BC">
        <w:rPr>
          <w:rFonts w:cs="AL-Mohanad" w:hint="cs"/>
          <w:sz w:val="30"/>
          <w:szCs w:val="30"/>
          <w:rtl/>
          <w:lang w:bidi="ar-DZ"/>
        </w:rPr>
        <w:t xml:space="preserve"> الرسم الحر</w:t>
      </w:r>
      <w:r w:rsidR="007C193B">
        <w:rPr>
          <w:rFonts w:cs="AL-Mohanad" w:hint="cs"/>
          <w:sz w:val="30"/>
          <w:szCs w:val="30"/>
          <w:rtl/>
          <w:lang w:bidi="ar-DZ"/>
        </w:rPr>
        <w:t xml:space="preserve"> و تقصي أسباب هذا النقص في البصر</w:t>
      </w:r>
    </w:p>
    <w:p w:rsidR="005E4FAC" w:rsidRDefault="001308BC" w:rsidP="001308BC">
      <w:pPr>
        <w:bidi/>
        <w:spacing w:after="0" w:line="192" w:lineRule="auto"/>
        <w:jc w:val="both"/>
        <w:rPr>
          <w:rFonts w:cs="AL-Mohanad" w:hint="cs"/>
          <w:sz w:val="30"/>
          <w:szCs w:val="30"/>
          <w:rtl/>
          <w:lang w:bidi="ar-DZ"/>
        </w:rPr>
      </w:pPr>
      <w:proofErr w:type="gramStart"/>
      <w:r>
        <w:rPr>
          <w:rFonts w:cs="AL-Mohanad" w:hint="cs"/>
          <w:color w:val="FF0000"/>
          <w:sz w:val="30"/>
          <w:szCs w:val="30"/>
          <w:rtl/>
          <w:lang w:bidi="ar-DZ"/>
        </w:rPr>
        <w:lastRenderedPageBreak/>
        <w:t xml:space="preserve">1 </w:t>
      </w:r>
      <w:r>
        <w:rPr>
          <w:rFonts w:cs="AL-Mohanad" w:hint="cs"/>
          <w:sz w:val="30"/>
          <w:szCs w:val="30"/>
          <w:rtl/>
          <w:lang w:bidi="ar-DZ"/>
        </w:rPr>
        <w:t xml:space="preserve"> تحديد</w:t>
      </w:r>
      <w:proofErr w:type="gramEnd"/>
      <w:r>
        <w:rPr>
          <w:rFonts w:cs="AL-Mohanad" w:hint="cs"/>
          <w:sz w:val="30"/>
          <w:szCs w:val="30"/>
          <w:rtl/>
          <w:lang w:bidi="ar-DZ"/>
        </w:rPr>
        <w:t xml:space="preserve"> المشكلات العلائقية و الوجدانية المصاحبة لهذا العجز البصري من مقابلة الأب و الطفل</w:t>
      </w:r>
      <w:r w:rsidR="007C193B">
        <w:rPr>
          <w:rFonts w:cs="AL-Mohanad" w:hint="cs"/>
          <w:sz w:val="30"/>
          <w:szCs w:val="30"/>
          <w:rtl/>
          <w:lang w:bidi="ar-DZ"/>
        </w:rPr>
        <w:t xml:space="preserve"> و فحص الديناميكية العائلية التي يعيش فيها. </w:t>
      </w:r>
      <w:proofErr w:type="gramStart"/>
      <w:r w:rsidR="007C193B">
        <w:rPr>
          <w:rFonts w:cs="AL-Mohanad" w:hint="cs"/>
          <w:sz w:val="30"/>
          <w:szCs w:val="30"/>
          <w:rtl/>
          <w:lang w:bidi="ar-DZ"/>
        </w:rPr>
        <w:t>و علاقاته</w:t>
      </w:r>
      <w:proofErr w:type="gramEnd"/>
      <w:r w:rsidR="007C193B">
        <w:rPr>
          <w:rFonts w:cs="AL-Mohanad" w:hint="cs"/>
          <w:sz w:val="30"/>
          <w:szCs w:val="30"/>
          <w:rtl/>
          <w:lang w:bidi="ar-DZ"/>
        </w:rPr>
        <w:t xml:space="preserve"> بالمعلم و الزملاء</w:t>
      </w:r>
    </w:p>
    <w:p w:rsidR="001308BC" w:rsidRPr="001308BC" w:rsidRDefault="001308BC" w:rsidP="007C193B">
      <w:pPr>
        <w:bidi/>
        <w:spacing w:after="0" w:line="192" w:lineRule="auto"/>
        <w:jc w:val="both"/>
        <w:rPr>
          <w:rFonts w:cs="AL-Mohanad"/>
          <w:color w:val="FF0000"/>
          <w:sz w:val="30"/>
          <w:szCs w:val="30"/>
          <w:rtl/>
          <w:lang w:bidi="ar-DZ"/>
        </w:rPr>
      </w:pPr>
      <w:r>
        <w:rPr>
          <w:rFonts w:cs="AL-Mohanad" w:hint="cs"/>
          <w:color w:val="FF0000"/>
          <w:sz w:val="30"/>
          <w:szCs w:val="30"/>
          <w:rtl/>
          <w:lang w:bidi="ar-DZ"/>
        </w:rPr>
        <w:t>1</w:t>
      </w:r>
      <w:r w:rsidR="007C193B">
        <w:rPr>
          <w:rFonts w:cs="AL-Mohanad" w:hint="cs"/>
          <w:color w:val="FF0000"/>
          <w:sz w:val="30"/>
          <w:szCs w:val="30"/>
          <w:rtl/>
          <w:lang w:bidi="ar-DZ"/>
        </w:rPr>
        <w:t xml:space="preserve"> </w:t>
      </w:r>
      <w:r w:rsidR="007C193B" w:rsidRPr="007C193B">
        <w:rPr>
          <w:rFonts w:cs="AL-Mohanad" w:hint="cs"/>
          <w:sz w:val="30"/>
          <w:szCs w:val="30"/>
          <w:rtl/>
          <w:lang w:bidi="ar-DZ"/>
        </w:rPr>
        <w:t xml:space="preserve">تحديد الحاجات </w:t>
      </w:r>
      <w:proofErr w:type="gramStart"/>
      <w:r w:rsidR="007C193B" w:rsidRPr="007C193B">
        <w:rPr>
          <w:rFonts w:cs="AL-Mohanad" w:hint="cs"/>
          <w:sz w:val="30"/>
          <w:szCs w:val="30"/>
          <w:rtl/>
          <w:lang w:bidi="ar-DZ"/>
        </w:rPr>
        <w:t>و مجال</w:t>
      </w:r>
      <w:proofErr w:type="gramEnd"/>
      <w:r w:rsidRPr="007C193B">
        <w:rPr>
          <w:rFonts w:cs="AL-Mohanad" w:hint="cs"/>
          <w:sz w:val="30"/>
          <w:szCs w:val="30"/>
          <w:rtl/>
          <w:lang w:bidi="ar-DZ"/>
        </w:rPr>
        <w:t xml:space="preserve"> </w:t>
      </w:r>
      <w:r w:rsidR="007C193B" w:rsidRPr="007C193B">
        <w:rPr>
          <w:rFonts w:cs="AL-Mohanad" w:hint="cs"/>
          <w:sz w:val="30"/>
          <w:szCs w:val="30"/>
          <w:rtl/>
          <w:lang w:bidi="ar-DZ"/>
        </w:rPr>
        <w:t>الصعوبات الدراسية بدقة + فحص للقدرات و الكفاءات التي يملكها لاستثمارها في التدخل العلاجي.</w:t>
      </w:r>
      <w:r w:rsidRPr="007C193B">
        <w:rPr>
          <w:rFonts w:cs="AL-Mohanad" w:hint="cs"/>
          <w:sz w:val="30"/>
          <w:szCs w:val="30"/>
          <w:rtl/>
          <w:lang w:bidi="ar-DZ"/>
        </w:rPr>
        <w:t xml:space="preserve"> </w:t>
      </w:r>
      <w:r w:rsidR="007C193B">
        <w:rPr>
          <w:rFonts w:cs="AL-Mohanad" w:hint="cs"/>
          <w:sz w:val="30"/>
          <w:szCs w:val="30"/>
          <w:rtl/>
          <w:lang w:bidi="ar-DZ"/>
        </w:rPr>
        <w:t xml:space="preserve">التوجيه يبقى واردا لطبيب العيون لتقييم </w:t>
      </w:r>
      <w:proofErr w:type="gramStart"/>
      <w:r w:rsidR="007C193B">
        <w:rPr>
          <w:rFonts w:cs="AL-Mohanad" w:hint="cs"/>
          <w:sz w:val="30"/>
          <w:szCs w:val="30"/>
          <w:rtl/>
          <w:lang w:bidi="ar-DZ"/>
        </w:rPr>
        <w:t>و تصحيح</w:t>
      </w:r>
      <w:proofErr w:type="gramEnd"/>
      <w:r w:rsidR="007C193B">
        <w:rPr>
          <w:rFonts w:cs="AL-Mohanad" w:hint="cs"/>
          <w:sz w:val="30"/>
          <w:szCs w:val="30"/>
          <w:rtl/>
          <w:lang w:bidi="ar-DZ"/>
        </w:rPr>
        <w:t xml:space="preserve"> النظر بتقنيات أفضل</w:t>
      </w: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Default="00352343" w:rsidP="00D332F6">
      <w:pPr>
        <w:bidi/>
        <w:spacing w:after="0" w:line="192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يولد الطفل مزودا بمجموعة من المنعكسات "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>البدائية</w:t>
      </w: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>",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منها ما يختفي 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و منها ما يبقى الى الكبر. </w:t>
      </w:r>
    </w:p>
    <w:p w:rsidR="008A0174" w:rsidRPr="00A42241" w:rsidRDefault="008A0174" w:rsidP="008A0174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8A0174" w:rsidRDefault="00A42241" w:rsidP="00A42241">
      <w:pPr>
        <w:bidi/>
        <w:spacing w:after="0" w:line="192" w:lineRule="auto"/>
        <w:rPr>
          <w:rFonts w:asciiTheme="majorBidi" w:hAnsiTheme="majorBidi" w:cs="Times New Roman"/>
          <w:i/>
          <w:iCs/>
          <w:sz w:val="30"/>
          <w:szCs w:val="30"/>
          <w:rtl/>
          <w:lang w:bidi="ar-DZ"/>
        </w:rPr>
      </w:pPr>
    </w:p>
    <w:p w:rsidR="00A42241" w:rsidRDefault="00A42241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حدد 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باجتهادك المنعكسات التي تستمر و تدوم طول الحياة مع </w:t>
      </w:r>
      <w:proofErr w:type="gramStart"/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>التعليل .</w:t>
      </w:r>
      <w:proofErr w:type="gramEnd"/>
    </w:p>
    <w:p w:rsidR="007C6997" w:rsidRPr="007C193B" w:rsidRDefault="00216AE1" w:rsidP="007C6997">
      <w:pPr>
        <w:bidi/>
        <w:spacing w:after="0" w:line="192" w:lineRule="auto"/>
        <w:ind w:firstLine="284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يبقى معنا الى الكبر: </w:t>
      </w:r>
    </w:p>
    <w:p w:rsidR="007C6997" w:rsidRPr="007D1804" w:rsidRDefault="007D1804" w:rsidP="007C6997">
      <w:pPr>
        <w:bidi/>
        <w:spacing w:after="0" w:line="192" w:lineRule="auto"/>
        <w:ind w:firstLine="284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منعكس </w:t>
      </w:r>
      <w:proofErr w:type="gramStart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الجبين(</w:t>
      </w:r>
      <w:proofErr w:type="gramEnd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ما بين العينين): لحماية العينين </w:t>
      </w:r>
    </w:p>
    <w:p w:rsidR="00216AE1" w:rsidRPr="007D1804" w:rsidRDefault="007D1804" w:rsidP="00216AE1">
      <w:pPr>
        <w:bidi/>
        <w:spacing w:after="0" w:line="192" w:lineRule="auto"/>
        <w:ind w:firstLine="284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منعكس </w:t>
      </w:r>
      <w:proofErr w:type="spellStart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بابينسكي</w:t>
      </w:r>
      <w:proofErr w:type="spellEnd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: اتصال عصبي مباشر بالمخ عن طريق الحزمة الصاعدة و يدل على جودة اليقظة العصبية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و يستخدم كاختبار </w:t>
      </w:r>
      <w:proofErr w:type="gramStart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للغيبوبة,</w:t>
      </w:r>
      <w:proofErr w:type="gramEnd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</w:t>
      </w:r>
    </w:p>
    <w:p w:rsidR="00216AE1" w:rsidRPr="007D1804" w:rsidRDefault="007D1804" w:rsidP="00216AE1">
      <w:pPr>
        <w:bidi/>
        <w:spacing w:after="0" w:line="192" w:lineRule="auto"/>
        <w:ind w:firstLine="284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منعكس الهزة (عند الفزع): منعكس الحماية عند أي مثير للخوف المفاجئ</w:t>
      </w:r>
    </w:p>
    <w:p w:rsidR="00216AE1" w:rsidRPr="007D1804" w:rsidRDefault="007D1804" w:rsidP="00216AE1">
      <w:pPr>
        <w:bidi/>
        <w:spacing w:after="0" w:line="192" w:lineRule="auto"/>
        <w:ind w:firstLine="284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منعكس </w:t>
      </w:r>
      <w:proofErr w:type="spellStart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جالانت</w:t>
      </w:r>
      <w:proofErr w:type="spellEnd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: يبقى فعالا لشدة تعصيب </w:t>
      </w:r>
      <w:proofErr w:type="gramStart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و حساسية</w:t>
      </w:r>
      <w:proofErr w:type="gramEnd"/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منطقة الظهر</w:t>
      </w:r>
    </w:p>
    <w:p w:rsidR="00216AE1" w:rsidRPr="007D1804" w:rsidRDefault="007D1804" w:rsidP="00216AE1">
      <w:pPr>
        <w:bidi/>
        <w:spacing w:after="0" w:line="192" w:lineRule="auto"/>
        <w:ind w:firstLine="284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منعكس المشي ال</w:t>
      </w:r>
      <w:r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آلي: عند السقوط من مرتفع يفعل المنعكس كما لو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أن الشخص يريد الوصول الى الأرض ليمشي عليها بأمان</w:t>
      </w:r>
    </w:p>
    <w:p w:rsidR="00216AE1" w:rsidRPr="007D1804" w:rsidRDefault="007D1804" w:rsidP="00216AE1">
      <w:pPr>
        <w:bidi/>
        <w:spacing w:after="0" w:line="192" w:lineRule="auto"/>
        <w:ind w:firstLine="284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0,5</w:t>
      </w:r>
      <w:r w:rsidR="00216AE1" w:rsidRPr="007D1804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منعكس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بيريز: منطقة العمود الفقري </w:t>
      </w:r>
      <w:proofErr w:type="gramStart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و محيطها</w:t>
      </w:r>
      <w:proofErr w:type="gramEnd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غزيرة الأعصاب التي تخرج مباشرة من النخاع الشوكي من الرقبة الى العصعص. </w:t>
      </w: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Pr="00A42241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Pr="00A42241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5456E9" w:rsidRDefault="00A42241" w:rsidP="005456E9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المطلوب: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هات </w:t>
      </w:r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04 تمارين علاجية من برنامج التكفل الذي صممته </w:t>
      </w:r>
      <w:proofErr w:type="spellStart"/>
      <w:proofErr w:type="gramStart"/>
      <w:r w:rsidR="005456E9">
        <w:rPr>
          <w:rFonts w:asciiTheme="minorBidi" w:hAnsiTheme="minorBidi" w:cs="AL-Mohanad"/>
          <w:sz w:val="30"/>
          <w:szCs w:val="30"/>
          <w:lang w:bidi="ar-DZ"/>
        </w:rPr>
        <w:t>Padovan</w:t>
      </w:r>
      <w:proofErr w:type="spellEnd"/>
      <w:r w:rsidR="005456E9">
        <w:rPr>
          <w:rFonts w:asciiTheme="minorBidi" w:hAnsiTheme="minorBidi" w:cs="AL-Mohanad"/>
          <w:sz w:val="30"/>
          <w:szCs w:val="30"/>
          <w:lang w:bidi="ar-DZ"/>
        </w:rPr>
        <w:t xml:space="preserve"> </w:t>
      </w:r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مع</w:t>
      </w:r>
      <w:proofErr w:type="gramEnd"/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بيان الغرض من كل منها. </w:t>
      </w:r>
    </w:p>
    <w:p w:rsidR="001270F3" w:rsidRDefault="001270F3" w:rsidP="001270F3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 xml:space="preserve">الحقيقة أن كل تمارين برنامج </w:t>
      </w:r>
      <w:proofErr w:type="spellStart"/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بادوفان</w:t>
      </w:r>
      <w:proofErr w:type="spellEnd"/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 xml:space="preserve"> مستوحاة من مراحل النمو الحس حركي السوي </w:t>
      </w:r>
      <w:proofErr w:type="gramStart"/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>و الطبيعي</w:t>
      </w:r>
      <w:proofErr w:type="gramEnd"/>
      <w:r>
        <w:rPr>
          <w:rFonts w:asciiTheme="minorBidi" w:hAnsiTheme="minorBidi" w:cs="AL-Mohanad" w:hint="cs"/>
          <w:color w:val="FF0000"/>
          <w:sz w:val="30"/>
          <w:szCs w:val="30"/>
          <w:rtl/>
          <w:lang w:bidi="ar-DZ"/>
        </w:rPr>
        <w:t xml:space="preserve"> و الفطري التي يمر بها الأطفال لاكتساب المشي و الوظائف الحسية الحركية و اللغة و الأنا و الوجدان</w:t>
      </w:r>
    </w:p>
    <w:p w:rsidR="001270F3" w:rsidRPr="001270F3" w:rsidRDefault="001270F3" w:rsidP="001270F3">
      <w:pPr>
        <w:bidi/>
        <w:spacing w:after="0" w:line="216" w:lineRule="auto"/>
        <w:ind w:left="284"/>
        <w:jc w:val="both"/>
        <w:rPr>
          <w:rFonts w:asciiTheme="minorBidi" w:hAnsiTheme="minorBidi" w:cs="AL-Mohanad"/>
          <w:color w:val="FF0000"/>
          <w:sz w:val="30"/>
          <w:szCs w:val="30"/>
          <w:rtl/>
          <w:lang w:bidi="ar-DZ"/>
        </w:rPr>
      </w:pPr>
    </w:p>
    <w:p w:rsidR="00A42241" w:rsidRPr="001270F3" w:rsidRDefault="00962C12" w:rsidP="007D1804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color w:val="FF0000"/>
          <w:sz w:val="30"/>
          <w:szCs w:val="30"/>
          <w:rtl/>
          <w:lang w:bidi="ar-DZ"/>
        </w:rPr>
        <w:t>1</w:t>
      </w:r>
      <w:r w:rsidR="007D1804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 xml:space="preserve">تمرين الحبو </w:t>
      </w:r>
      <w:proofErr w:type="gramStart"/>
      <w:r w:rsidR="007D1804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>و الزحف</w:t>
      </w:r>
      <w:proofErr w:type="gramEnd"/>
      <w:r w:rsidR="007D1804" w:rsidRP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:</w:t>
      </w:r>
      <w:r w:rsidR="001270F3" w:rsidRP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تدريب المريض (</w:t>
      </w:r>
      <w:r w:rsidR="001270F3" w:rsidRPr="001270F3">
        <w:rPr>
          <w:rFonts w:asciiTheme="minorBidi" w:hAnsiTheme="minorBidi" w:cs="AL-Mohanad"/>
          <w:color w:val="0070C0"/>
          <w:sz w:val="30"/>
          <w:szCs w:val="30"/>
          <w:lang w:bidi="ar-DZ"/>
        </w:rPr>
        <w:t>IMC/ autisme</w:t>
      </w:r>
      <w:r w:rsidR="001270F3" w:rsidRP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) على التعرف على الجسم و إحساساته عن طريق الاحتكاك بالأرض و على الأطراف الأربعة </w:t>
      </w:r>
      <w:r w:rsid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كعودة الى مرحلة نمائية مهمة </w:t>
      </w:r>
    </w:p>
    <w:p w:rsidR="007D1804" w:rsidRPr="001270F3" w:rsidRDefault="00962C12" w:rsidP="007D1804">
      <w:pPr>
        <w:bidi/>
        <w:spacing w:after="0" w:line="216" w:lineRule="auto"/>
        <w:ind w:left="284"/>
        <w:jc w:val="both"/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color w:val="FF0000"/>
          <w:sz w:val="30"/>
          <w:szCs w:val="30"/>
          <w:rtl/>
          <w:lang w:bidi="ar-DZ"/>
        </w:rPr>
        <w:t>1</w:t>
      </w:r>
      <w:r w:rsidR="007D1804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>تمرين المص</w:t>
      </w:r>
      <w:r w:rsidR="007D1804" w:rsidRP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:</w:t>
      </w:r>
      <w:r w:rsid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تدريب المريض على حركة فطرية </w:t>
      </w:r>
      <w:proofErr w:type="spellStart"/>
      <w:r w:rsid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منعكسية</w:t>
      </w:r>
      <w:proofErr w:type="spellEnd"/>
      <w:r w:rsid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أولية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للتغذية لم يكن يجيدها</w:t>
      </w:r>
    </w:p>
    <w:p w:rsidR="007D1804" w:rsidRPr="001270F3" w:rsidRDefault="00962C12" w:rsidP="007D1804">
      <w:pPr>
        <w:bidi/>
        <w:spacing w:after="0" w:line="216" w:lineRule="auto"/>
        <w:ind w:left="284"/>
        <w:jc w:val="both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color w:val="FF0000"/>
          <w:sz w:val="30"/>
          <w:szCs w:val="30"/>
          <w:rtl/>
          <w:lang w:bidi="ar-DZ"/>
        </w:rPr>
        <w:t>1</w:t>
      </w:r>
      <w:r w:rsidR="007D1804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 xml:space="preserve">تمرين مسك كرة </w:t>
      </w:r>
      <w:proofErr w:type="spellStart"/>
      <w:r w:rsidR="007D1804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>التنيس</w:t>
      </w:r>
      <w:proofErr w:type="spellEnd"/>
      <w:r w:rsidR="007D1804" w:rsidRP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: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تدريب على التنسيق الحركي الحسي </w:t>
      </w:r>
      <w:proofErr w:type="gramStart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و الدقة</w:t>
      </w:r>
      <w:proofErr w:type="gramEnd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و </w:t>
      </w:r>
      <w:proofErr w:type="spellStart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التفطين</w:t>
      </w:r>
      <w:proofErr w:type="spellEnd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و المشاركة مع الآخر</w:t>
      </w:r>
    </w:p>
    <w:p w:rsidR="001270F3" w:rsidRPr="001270F3" w:rsidRDefault="00962C12" w:rsidP="001270F3">
      <w:pPr>
        <w:bidi/>
        <w:spacing w:after="0" w:line="216" w:lineRule="auto"/>
        <w:ind w:left="284"/>
        <w:jc w:val="both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color w:val="FF0000"/>
          <w:sz w:val="30"/>
          <w:szCs w:val="30"/>
          <w:rtl/>
          <w:lang w:bidi="ar-DZ"/>
        </w:rPr>
        <w:t>1</w:t>
      </w:r>
      <w:r w:rsidR="001270F3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 xml:space="preserve">تمرين </w:t>
      </w:r>
      <w:proofErr w:type="spellStart"/>
      <w:r w:rsidR="001270F3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>النتفس</w:t>
      </w:r>
      <w:proofErr w:type="spellEnd"/>
      <w:r w:rsidR="001270F3" w:rsidRPr="00962C12">
        <w:rPr>
          <w:rFonts w:asciiTheme="minorBidi" w:hAnsiTheme="minorBidi" w:cs="AL-Mohanad" w:hint="cs"/>
          <w:b/>
          <w:bCs/>
          <w:color w:val="0070C0"/>
          <w:sz w:val="30"/>
          <w:szCs w:val="30"/>
          <w:rtl/>
          <w:lang w:bidi="ar-DZ"/>
        </w:rPr>
        <w:t xml:space="preserve"> في كيس</w:t>
      </w:r>
      <w:r w:rsidR="001270F3" w:rsidRPr="001270F3"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: </w:t>
      </w:r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تدريب على حركة التنفس الصحيح لتحسين تروية الدماغ بالأكسجين </w:t>
      </w:r>
      <w:proofErr w:type="gramStart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>و التحكم</w:t>
      </w:r>
      <w:proofErr w:type="gramEnd"/>
      <w:r>
        <w:rPr>
          <w:rFonts w:asciiTheme="minorBidi" w:hAnsiTheme="minorBidi" w:cs="AL-Mohanad" w:hint="cs"/>
          <w:color w:val="0070C0"/>
          <w:sz w:val="30"/>
          <w:szCs w:val="30"/>
          <w:rtl/>
          <w:lang w:bidi="ar-DZ"/>
        </w:rPr>
        <w:t xml:space="preserve"> في التنفس</w:t>
      </w:r>
    </w:p>
    <w:p w:rsidR="007D1804" w:rsidRPr="001270F3" w:rsidRDefault="007D1804" w:rsidP="007D1804">
      <w:pPr>
        <w:bidi/>
        <w:spacing w:after="0" w:line="216" w:lineRule="auto"/>
        <w:ind w:left="284"/>
        <w:jc w:val="both"/>
        <w:rPr>
          <w:rFonts w:asciiTheme="minorBidi" w:hAnsiTheme="minorBidi" w:cs="AL-Mohanad"/>
          <w:color w:val="0070C0"/>
          <w:sz w:val="30"/>
          <w:szCs w:val="30"/>
          <w:rtl/>
          <w:lang w:bidi="ar-DZ"/>
        </w:rPr>
      </w:pPr>
    </w:p>
    <w:p w:rsidR="007D1804" w:rsidRDefault="00962C12" w:rsidP="00962C12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>و للطلبة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الحرية في اختيار ما شاءوا من تمارين</w:t>
      </w:r>
    </w:p>
    <w:p w:rsidR="007D1804" w:rsidRDefault="007D1804" w:rsidP="00962C12">
      <w:pPr>
        <w:bidi/>
        <w:spacing w:after="0" w:line="216" w:lineRule="auto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D1804" w:rsidRPr="00A42241" w:rsidRDefault="007D1804" w:rsidP="007D1804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rtl/>
          <w:lang w:bidi="ar-DZ"/>
        </w:rPr>
      </w:pPr>
    </w:p>
    <w:p w:rsidR="00A42241" w:rsidRPr="00A42241" w:rsidRDefault="007A11DF" w:rsidP="003F1420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انطلاقا من </w:t>
      </w:r>
      <w:r w:rsidR="003F1420">
        <w:rPr>
          <w:rFonts w:cs="Simplified Arabic" w:hint="cs"/>
          <w:sz w:val="28"/>
          <w:szCs w:val="28"/>
          <w:rtl/>
          <w:lang w:bidi="ar-DZ"/>
        </w:rPr>
        <w:t>التفسير النشوئي الذي يعتبر "الديسلاكسيا ظاهرة اضطراب في العلاقة بين الأنا والعالم الخارجي انتشرت لميدان الع</w:t>
      </w:r>
      <w:r w:rsidR="005456E9">
        <w:rPr>
          <w:rFonts w:cs="Simplified Arabic" w:hint="cs"/>
          <w:sz w:val="28"/>
          <w:szCs w:val="28"/>
          <w:rtl/>
          <w:lang w:bidi="ar-DZ"/>
        </w:rPr>
        <w:t>بارة و</w:t>
      </w:r>
      <w:r w:rsidR="003F1420">
        <w:rPr>
          <w:rFonts w:cs="Simplified Arabic" w:hint="cs"/>
          <w:sz w:val="28"/>
          <w:szCs w:val="28"/>
          <w:rtl/>
          <w:lang w:bidi="ar-DZ"/>
        </w:rPr>
        <w:t>الاتصال".</w:t>
      </w:r>
      <w:r w:rsidR="00A42241" w:rsidRPr="00A42241">
        <w:rPr>
          <w:rFonts w:cs="Simplified Arabic" w:hint="cs"/>
          <w:sz w:val="28"/>
          <w:szCs w:val="28"/>
          <w:rtl/>
          <w:lang w:bidi="ar-DZ"/>
        </w:rPr>
        <w:t xml:space="preserve"> اشرح </w:t>
      </w:r>
      <w:r w:rsidR="003F1420" w:rsidRPr="003F1420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باجتهادك</w:t>
      </w:r>
      <w:r w:rsidR="003F1420" w:rsidRPr="00A4224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cs"/>
          <w:sz w:val="28"/>
          <w:szCs w:val="28"/>
          <w:rtl/>
          <w:lang w:bidi="ar-DZ"/>
        </w:rPr>
        <w:t xml:space="preserve">الكيفية التي </w:t>
      </w:r>
      <w:r>
        <w:rPr>
          <w:rFonts w:cs="Simplified Arabic" w:hint="cs"/>
          <w:sz w:val="28"/>
          <w:szCs w:val="28"/>
          <w:rtl/>
          <w:lang w:bidi="ar-DZ"/>
        </w:rPr>
        <w:t xml:space="preserve">تحدث بها 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مستخدما </w:t>
      </w:r>
      <w:r w:rsidR="003F1420" w:rsidRPr="003F1420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المفاهيم المفتاحية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 التي لها علاقة</w:t>
      </w:r>
      <w:r w:rsidR="00D332F6">
        <w:rPr>
          <w:rFonts w:cs="Simplified Arabic" w:hint="cs"/>
          <w:sz w:val="28"/>
          <w:szCs w:val="28"/>
          <w:rtl/>
          <w:lang w:bidi="ar-DZ"/>
        </w:rPr>
        <w:t xml:space="preserve"> بالاضطراب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. (فقرة </w:t>
      </w:r>
      <w:r w:rsidR="005456E9">
        <w:rPr>
          <w:rFonts w:cs="Simplified Arabic" w:hint="cs"/>
          <w:sz w:val="28"/>
          <w:szCs w:val="28"/>
          <w:rtl/>
          <w:lang w:bidi="ar-DZ"/>
        </w:rPr>
        <w:t>عملية مرتبة مختصرة مفيدة)</w:t>
      </w:r>
    </w:p>
    <w:p w:rsidR="00A42241" w:rsidRDefault="00962C12" w:rsidP="00962C12">
      <w:pPr>
        <w:tabs>
          <w:tab w:val="left" w:pos="8853"/>
        </w:tabs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الجواب: </w:t>
      </w:r>
    </w:p>
    <w:p w:rsidR="00962C12" w:rsidRDefault="00962C12" w:rsidP="00B532CD">
      <w:pPr>
        <w:tabs>
          <w:tab w:val="left" w:pos="8853"/>
        </w:tabs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تتموضع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اللغة في أنا الطفل فبل أن يبدأ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الكلام .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كيف؟ في النمو الحسي الحركي تصنع أولى العلاقات مع اللغة عن طريق تواصل الأم مع المولود. استجاباتها لرسائله و طلباته و حاجاته و طريقتها في حمله و وضعه تحفز الدماغ على التطور و اكتساب </w:t>
      </w:r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الإحساس بالوضعيات المختلفة للجسم في المحيط من ممدد إلى جالس إلى يحبو على أربع إلى واقف على </w:t>
      </w:r>
      <w:proofErr w:type="gramStart"/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>قدميه,</w:t>
      </w:r>
      <w:proofErr w:type="gramEnd"/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إلى ماشي . يكتسب تدريجيا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صورة </w:t>
      </w:r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متكاملة عن جسمه </w:t>
      </w:r>
      <w:proofErr w:type="gramStart"/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>و ينضج</w:t>
      </w:r>
      <w:proofErr w:type="gramEnd"/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أناه مدعوما بلغة الأم و المحيطين. الدماغ في هذه الأثناء مجهز بأفضلية وظيفية يمين يسار. </w:t>
      </w:r>
      <w:proofErr w:type="gramStart"/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>و اللغة</w:t>
      </w:r>
      <w:proofErr w:type="gramEnd"/>
      <w:r w:rsidR="00F324C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على قدر ماهي وظيفة عصبية فهي وجدانية. </w:t>
      </w:r>
      <w:r w:rsidR="00AE63A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الترتيب الزماني المكاني في اللغة هو الشاهد على الترتيب الزماني الفضائي لصورة الجسم. يحدث أن تكون الأم </w:t>
      </w:r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في أزمة عاطفية أو صحية أو </w:t>
      </w:r>
      <w:proofErr w:type="gramStart"/>
      <w:r w:rsidR="00AE63A6">
        <w:rPr>
          <w:rFonts w:cs="Simplified Arabic" w:hint="cs"/>
          <w:b/>
          <w:bCs/>
          <w:sz w:val="28"/>
          <w:szCs w:val="28"/>
          <w:rtl/>
          <w:lang w:bidi="ar-DZ"/>
        </w:rPr>
        <w:t>لامبالية,</w:t>
      </w:r>
      <w:proofErr w:type="gramEnd"/>
      <w:r w:rsidR="00AE63A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مضطربة, منقوصة عاطفيا, لا تجيد المرافقة و التربية و لا تفسير الرسائل من مولودها, و لا تجيد التواصل فتستجيب بأخطاء لحاجاته و طلباته, فيضطرب لدى الطفل مخزون المعلومات التي يبني بها تصميم جسمه و بعده "الأنا": </w:t>
      </w:r>
      <w:r w:rsidR="00B532C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يتشكل الأنا بطريقة ملتبسة فيه خلل في التعرف و الإحساس و الإدراك الذاتي الداخلي. فإذا جاء موعد اكتساب اللغة ظهر الارتباك في النطق </w:t>
      </w:r>
      <w:proofErr w:type="gramStart"/>
      <w:r w:rsidR="00B532CD">
        <w:rPr>
          <w:rFonts w:cs="Simplified Arabic" w:hint="cs"/>
          <w:b/>
          <w:bCs/>
          <w:sz w:val="28"/>
          <w:szCs w:val="28"/>
          <w:rtl/>
          <w:lang w:bidi="ar-DZ"/>
        </w:rPr>
        <w:t>و التأخر</w:t>
      </w:r>
      <w:proofErr w:type="gramEnd"/>
      <w:r w:rsidR="00B532C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في الكلام و الخلط و الحذف و التبديل و اضطراب التعرف على الحروف و العجز عن رسمها بشكلها نقلا و إملاء</w:t>
      </w:r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. </w:t>
      </w:r>
      <w:proofErr w:type="gramStart"/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>و هذه</w:t>
      </w:r>
      <w:proofErr w:type="gramEnd"/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مظاهر العسر اللغوي "عسر القراءة و الكتابة. اضطراب العلاقة بين الأنا </w:t>
      </w:r>
      <w:proofErr w:type="gramStart"/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>و العالم</w:t>
      </w:r>
      <w:proofErr w:type="gramEnd"/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الخارجي يعبر عنها الطفل باللغة المضطربة المعسورة.</w:t>
      </w:r>
    </w:p>
    <w:p w:rsidR="00B532CD" w:rsidRDefault="00401BDD" w:rsidP="00B532CD">
      <w:pPr>
        <w:tabs>
          <w:tab w:val="left" w:pos="8853"/>
        </w:tabs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  <w:lang w:bidi="ar-DZ"/>
        </w:rPr>
        <w:t>0,5</w:t>
      </w:r>
      <w:bookmarkStart w:id="0" w:name="_GoBack"/>
      <w:bookmarkEnd w:id="0"/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صورة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/ تصميم </w:t>
      </w:r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الجسم </w:t>
      </w:r>
    </w:p>
    <w:p w:rsidR="00AF06F6" w:rsidRDefault="00401BDD" w:rsidP="00AF06F6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  <w:lang w:bidi="ar-DZ"/>
        </w:rPr>
        <w:t>1</w:t>
      </w:r>
      <w:r w:rsidR="00AF06F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الوجدان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/ العلاقة أم طفل</w:t>
      </w:r>
    </w:p>
    <w:p w:rsidR="00401BDD" w:rsidRDefault="00401BDD" w:rsidP="00401BDD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  <w:lang w:bidi="ar-DZ"/>
        </w:rPr>
        <w:t>1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الجانبية / النمو الحسي الحركي</w:t>
      </w:r>
    </w:p>
    <w:p w:rsidR="00401BDD" w:rsidRPr="00A42241" w:rsidRDefault="00401BDD" w:rsidP="00401BDD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  <w:lang w:bidi="ar-DZ"/>
        </w:rPr>
        <w:t>0.5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اللغة / عسر القراءة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و الكتابة</w:t>
      </w:r>
      <w:proofErr w:type="gramEnd"/>
    </w:p>
    <w:p w:rsidR="00A42241" w:rsidRDefault="00A42241" w:rsidP="00A42241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Pr="00A42241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Pr="00A42241" w:rsidRDefault="0090042C" w:rsidP="00A42241">
      <w:pPr>
        <w:tabs>
          <w:tab w:val="left" w:pos="8853"/>
        </w:tabs>
        <w:bidi/>
        <w:jc w:val="right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rect id="_x0000_s1060" style="position:absolute;margin-left:.4pt;margin-top:28.05pt;width:54pt;height:28.4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وشـــــــــان</w:t>
      </w: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90042C" w:rsidP="00A42241">
      <w:pPr>
        <w:bidi/>
        <w:spacing w:after="0" w:line="216" w:lineRule="auto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62" type="#_x0000_t202" style="position:absolute;left:0;text-align:left;margin-left:554.65pt;margin-top:6.75pt;width:242.75pt;height:66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p w:rsidR="00577260" w:rsidRPr="00A42241" w:rsidRDefault="0090042C" w:rsidP="00AF06F6">
      <w:pPr>
        <w:bidi/>
        <w:spacing w:after="0" w:line="216" w:lineRule="auto"/>
        <w:jc w:val="both"/>
        <w:rPr>
          <w:rtl/>
        </w:rPr>
      </w:pPr>
      <w:r>
        <w:rPr>
          <w:noProof/>
          <w:rtl/>
          <w:lang w:eastAsia="fr-FR"/>
        </w:rPr>
        <w:pict>
          <v:shape id="_x0000_s1055" type="#_x0000_t202" style="position:absolute;left:0;text-align:left;margin-left:554.65pt;margin-top:6.75pt;width:242.75pt;height:66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sectPr w:rsidR="00577260" w:rsidRPr="00A42241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2C" w:rsidRDefault="0090042C">
      <w:pPr>
        <w:spacing w:after="0" w:line="240" w:lineRule="auto"/>
      </w:pPr>
      <w:r>
        <w:separator/>
      </w:r>
    </w:p>
  </w:endnote>
  <w:endnote w:type="continuationSeparator" w:id="0">
    <w:p w:rsidR="0090042C" w:rsidRDefault="0090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401BDD"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401BDD"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A42241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A42241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2C" w:rsidRDefault="0090042C">
      <w:pPr>
        <w:spacing w:after="0" w:line="240" w:lineRule="auto"/>
      </w:pPr>
      <w:r>
        <w:separator/>
      </w:r>
    </w:p>
  </w:footnote>
  <w:footnote w:type="continuationSeparator" w:id="0">
    <w:p w:rsidR="0090042C" w:rsidRDefault="0090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A42241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4140AC"/>
    <w:multiLevelType w:val="hybridMultilevel"/>
    <w:tmpl w:val="2F7AE468"/>
    <w:lvl w:ilvl="0" w:tplc="CDCCA53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44B17"/>
    <w:multiLevelType w:val="hybridMultilevel"/>
    <w:tmpl w:val="DED66AA4"/>
    <w:lvl w:ilvl="0" w:tplc="3072E564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95E50"/>
    <w:multiLevelType w:val="hybridMultilevel"/>
    <w:tmpl w:val="A00E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7411A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270F3"/>
    <w:rsid w:val="001308AC"/>
    <w:rsid w:val="001308BC"/>
    <w:rsid w:val="00134626"/>
    <w:rsid w:val="00136096"/>
    <w:rsid w:val="00150C9F"/>
    <w:rsid w:val="001540F4"/>
    <w:rsid w:val="00155E04"/>
    <w:rsid w:val="00161EBE"/>
    <w:rsid w:val="00164616"/>
    <w:rsid w:val="0016592B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AE1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45133"/>
    <w:rsid w:val="00250DD3"/>
    <w:rsid w:val="00263898"/>
    <w:rsid w:val="00265B04"/>
    <w:rsid w:val="0026664A"/>
    <w:rsid w:val="00271668"/>
    <w:rsid w:val="00271713"/>
    <w:rsid w:val="002722A8"/>
    <w:rsid w:val="00272F26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030CF"/>
    <w:rsid w:val="003164F7"/>
    <w:rsid w:val="00320085"/>
    <w:rsid w:val="00334D1E"/>
    <w:rsid w:val="003445F1"/>
    <w:rsid w:val="00352343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A668A"/>
    <w:rsid w:val="003A6A32"/>
    <w:rsid w:val="003C41E5"/>
    <w:rsid w:val="003D4BB8"/>
    <w:rsid w:val="003D6EAC"/>
    <w:rsid w:val="003E2E11"/>
    <w:rsid w:val="003E7671"/>
    <w:rsid w:val="003F1420"/>
    <w:rsid w:val="00401413"/>
    <w:rsid w:val="00401BDD"/>
    <w:rsid w:val="00412BE9"/>
    <w:rsid w:val="00426104"/>
    <w:rsid w:val="004304EF"/>
    <w:rsid w:val="004353C5"/>
    <w:rsid w:val="0043787B"/>
    <w:rsid w:val="00443888"/>
    <w:rsid w:val="00454905"/>
    <w:rsid w:val="004573F3"/>
    <w:rsid w:val="00460A4E"/>
    <w:rsid w:val="004629C4"/>
    <w:rsid w:val="00472873"/>
    <w:rsid w:val="00476909"/>
    <w:rsid w:val="00481C38"/>
    <w:rsid w:val="004948C1"/>
    <w:rsid w:val="004A1D2F"/>
    <w:rsid w:val="004A4AEF"/>
    <w:rsid w:val="004A71D0"/>
    <w:rsid w:val="004A7E6B"/>
    <w:rsid w:val="004B2F07"/>
    <w:rsid w:val="004B4DF6"/>
    <w:rsid w:val="004B6911"/>
    <w:rsid w:val="004C0DC0"/>
    <w:rsid w:val="004C3535"/>
    <w:rsid w:val="004C3EC8"/>
    <w:rsid w:val="004D5A13"/>
    <w:rsid w:val="004D7B38"/>
    <w:rsid w:val="004E3587"/>
    <w:rsid w:val="004E6180"/>
    <w:rsid w:val="004F1688"/>
    <w:rsid w:val="004F78C1"/>
    <w:rsid w:val="005032A6"/>
    <w:rsid w:val="0051433B"/>
    <w:rsid w:val="00520E72"/>
    <w:rsid w:val="005221B9"/>
    <w:rsid w:val="0053797E"/>
    <w:rsid w:val="00540861"/>
    <w:rsid w:val="005456E9"/>
    <w:rsid w:val="00547FDC"/>
    <w:rsid w:val="005575C4"/>
    <w:rsid w:val="00577260"/>
    <w:rsid w:val="00582462"/>
    <w:rsid w:val="00593F14"/>
    <w:rsid w:val="005A3A1D"/>
    <w:rsid w:val="005A5A14"/>
    <w:rsid w:val="005C008E"/>
    <w:rsid w:val="005C0A39"/>
    <w:rsid w:val="005C41F8"/>
    <w:rsid w:val="005C51EB"/>
    <w:rsid w:val="005C578F"/>
    <w:rsid w:val="005D27B0"/>
    <w:rsid w:val="005D48F0"/>
    <w:rsid w:val="005D5717"/>
    <w:rsid w:val="005E4FAC"/>
    <w:rsid w:val="005E64F8"/>
    <w:rsid w:val="005F19E1"/>
    <w:rsid w:val="00605CC5"/>
    <w:rsid w:val="00612DEA"/>
    <w:rsid w:val="006131E8"/>
    <w:rsid w:val="00621EF0"/>
    <w:rsid w:val="006237D1"/>
    <w:rsid w:val="00630E63"/>
    <w:rsid w:val="00632FC4"/>
    <w:rsid w:val="00635C42"/>
    <w:rsid w:val="00642444"/>
    <w:rsid w:val="00647473"/>
    <w:rsid w:val="00650BE6"/>
    <w:rsid w:val="00652AB7"/>
    <w:rsid w:val="006564FD"/>
    <w:rsid w:val="0066292F"/>
    <w:rsid w:val="00662B1C"/>
    <w:rsid w:val="006740B2"/>
    <w:rsid w:val="006809F9"/>
    <w:rsid w:val="00687BD3"/>
    <w:rsid w:val="00693EA6"/>
    <w:rsid w:val="00696402"/>
    <w:rsid w:val="006A356F"/>
    <w:rsid w:val="006B2D9A"/>
    <w:rsid w:val="006B3178"/>
    <w:rsid w:val="006B5777"/>
    <w:rsid w:val="006B5E83"/>
    <w:rsid w:val="006C018A"/>
    <w:rsid w:val="006C1132"/>
    <w:rsid w:val="006C1DFC"/>
    <w:rsid w:val="006C23A0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0B50"/>
    <w:rsid w:val="007525E7"/>
    <w:rsid w:val="007536E6"/>
    <w:rsid w:val="007578FE"/>
    <w:rsid w:val="00762F2A"/>
    <w:rsid w:val="007634C9"/>
    <w:rsid w:val="007673B4"/>
    <w:rsid w:val="007676F1"/>
    <w:rsid w:val="0077172F"/>
    <w:rsid w:val="0077718B"/>
    <w:rsid w:val="007823E0"/>
    <w:rsid w:val="00790CEA"/>
    <w:rsid w:val="0079371D"/>
    <w:rsid w:val="00797D0C"/>
    <w:rsid w:val="007A11DF"/>
    <w:rsid w:val="007A2F4C"/>
    <w:rsid w:val="007A5A76"/>
    <w:rsid w:val="007A6C73"/>
    <w:rsid w:val="007A6E23"/>
    <w:rsid w:val="007B4C4E"/>
    <w:rsid w:val="007B701B"/>
    <w:rsid w:val="007B7F60"/>
    <w:rsid w:val="007C193B"/>
    <w:rsid w:val="007C39E1"/>
    <w:rsid w:val="007C6997"/>
    <w:rsid w:val="007D0CB3"/>
    <w:rsid w:val="007D1804"/>
    <w:rsid w:val="007E1E52"/>
    <w:rsid w:val="007E3EB8"/>
    <w:rsid w:val="007F128B"/>
    <w:rsid w:val="007F35BC"/>
    <w:rsid w:val="00822CA4"/>
    <w:rsid w:val="008335F0"/>
    <w:rsid w:val="00841A86"/>
    <w:rsid w:val="0084640E"/>
    <w:rsid w:val="00853AB6"/>
    <w:rsid w:val="00853D57"/>
    <w:rsid w:val="00862FA6"/>
    <w:rsid w:val="00867B79"/>
    <w:rsid w:val="00870CF8"/>
    <w:rsid w:val="00875A5C"/>
    <w:rsid w:val="0088017F"/>
    <w:rsid w:val="00882AD4"/>
    <w:rsid w:val="00893276"/>
    <w:rsid w:val="00896798"/>
    <w:rsid w:val="008A0174"/>
    <w:rsid w:val="008A60C5"/>
    <w:rsid w:val="008B47A9"/>
    <w:rsid w:val="008B71D4"/>
    <w:rsid w:val="008D0E97"/>
    <w:rsid w:val="008D40A5"/>
    <w:rsid w:val="008D469A"/>
    <w:rsid w:val="008D5562"/>
    <w:rsid w:val="008E6037"/>
    <w:rsid w:val="008F629B"/>
    <w:rsid w:val="0090042C"/>
    <w:rsid w:val="00901F79"/>
    <w:rsid w:val="00907B59"/>
    <w:rsid w:val="009163C6"/>
    <w:rsid w:val="00921134"/>
    <w:rsid w:val="0092315F"/>
    <w:rsid w:val="00923EC2"/>
    <w:rsid w:val="00925A38"/>
    <w:rsid w:val="00931062"/>
    <w:rsid w:val="009328E3"/>
    <w:rsid w:val="00932F06"/>
    <w:rsid w:val="00933B7F"/>
    <w:rsid w:val="00935E78"/>
    <w:rsid w:val="00941682"/>
    <w:rsid w:val="0094406B"/>
    <w:rsid w:val="0094759B"/>
    <w:rsid w:val="00952F48"/>
    <w:rsid w:val="0095408E"/>
    <w:rsid w:val="0095673A"/>
    <w:rsid w:val="00956D33"/>
    <w:rsid w:val="00960D5D"/>
    <w:rsid w:val="00962C12"/>
    <w:rsid w:val="00963AD9"/>
    <w:rsid w:val="0097165C"/>
    <w:rsid w:val="009768BA"/>
    <w:rsid w:val="00984E3C"/>
    <w:rsid w:val="009879F7"/>
    <w:rsid w:val="009B0640"/>
    <w:rsid w:val="009B3BE6"/>
    <w:rsid w:val="009D3398"/>
    <w:rsid w:val="009E5632"/>
    <w:rsid w:val="009F15F3"/>
    <w:rsid w:val="009F480E"/>
    <w:rsid w:val="009F7383"/>
    <w:rsid w:val="00A03C62"/>
    <w:rsid w:val="00A03DBB"/>
    <w:rsid w:val="00A12776"/>
    <w:rsid w:val="00A1354F"/>
    <w:rsid w:val="00A26C1D"/>
    <w:rsid w:val="00A2761D"/>
    <w:rsid w:val="00A378E2"/>
    <w:rsid w:val="00A42241"/>
    <w:rsid w:val="00A43974"/>
    <w:rsid w:val="00A54C4C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E63A6"/>
    <w:rsid w:val="00AF06F6"/>
    <w:rsid w:val="00AF719A"/>
    <w:rsid w:val="00B01B0F"/>
    <w:rsid w:val="00B04B3B"/>
    <w:rsid w:val="00B04CFC"/>
    <w:rsid w:val="00B26355"/>
    <w:rsid w:val="00B355D3"/>
    <w:rsid w:val="00B42C2B"/>
    <w:rsid w:val="00B532CD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A65AF"/>
    <w:rsid w:val="00CB2084"/>
    <w:rsid w:val="00CC4BFD"/>
    <w:rsid w:val="00CC55B9"/>
    <w:rsid w:val="00CE4328"/>
    <w:rsid w:val="00CE757B"/>
    <w:rsid w:val="00CF1E27"/>
    <w:rsid w:val="00CF3257"/>
    <w:rsid w:val="00CF4698"/>
    <w:rsid w:val="00D006B6"/>
    <w:rsid w:val="00D02450"/>
    <w:rsid w:val="00D10BD3"/>
    <w:rsid w:val="00D31780"/>
    <w:rsid w:val="00D332F6"/>
    <w:rsid w:val="00D505B0"/>
    <w:rsid w:val="00D53C6C"/>
    <w:rsid w:val="00D5446C"/>
    <w:rsid w:val="00D61762"/>
    <w:rsid w:val="00D648E6"/>
    <w:rsid w:val="00D72533"/>
    <w:rsid w:val="00D77230"/>
    <w:rsid w:val="00D82051"/>
    <w:rsid w:val="00D82E7A"/>
    <w:rsid w:val="00D906F6"/>
    <w:rsid w:val="00D96CDF"/>
    <w:rsid w:val="00DA248E"/>
    <w:rsid w:val="00DB6BEC"/>
    <w:rsid w:val="00DC779D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4902"/>
    <w:rsid w:val="00E76CBF"/>
    <w:rsid w:val="00E777DD"/>
    <w:rsid w:val="00E77C6F"/>
    <w:rsid w:val="00E97C07"/>
    <w:rsid w:val="00EA2A9E"/>
    <w:rsid w:val="00EA3C01"/>
    <w:rsid w:val="00EA57FB"/>
    <w:rsid w:val="00ED2A67"/>
    <w:rsid w:val="00ED2DF9"/>
    <w:rsid w:val="00EE0EB5"/>
    <w:rsid w:val="00EF5684"/>
    <w:rsid w:val="00F07416"/>
    <w:rsid w:val="00F10C9F"/>
    <w:rsid w:val="00F11B76"/>
    <w:rsid w:val="00F11FF6"/>
    <w:rsid w:val="00F324C1"/>
    <w:rsid w:val="00F3384E"/>
    <w:rsid w:val="00F43F78"/>
    <w:rsid w:val="00F52264"/>
    <w:rsid w:val="00F579B5"/>
    <w:rsid w:val="00F642CE"/>
    <w:rsid w:val="00F672B6"/>
    <w:rsid w:val="00F72125"/>
    <w:rsid w:val="00F74FE1"/>
    <w:rsid w:val="00F83E11"/>
    <w:rsid w:val="00F84A6A"/>
    <w:rsid w:val="00F868D6"/>
    <w:rsid w:val="00F90A1C"/>
    <w:rsid w:val="00F95659"/>
    <w:rsid w:val="00F96364"/>
    <w:rsid w:val="00FA06D4"/>
    <w:rsid w:val="00FA11C4"/>
    <w:rsid w:val="00FB0FC2"/>
    <w:rsid w:val="00FB2A1D"/>
    <w:rsid w:val="00FB37E5"/>
    <w:rsid w:val="00FB6F5C"/>
    <w:rsid w:val="00FC682E"/>
    <w:rsid w:val="00FD0758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docId w15:val="{E31E6098-BE4D-47C2-AE57-D50D583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A65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C3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462C-698C-4188-9EBF-8EACF89C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Dell</cp:lastModifiedBy>
  <cp:revision>14</cp:revision>
  <cp:lastPrinted>2026-01-17T17:53:00Z</cp:lastPrinted>
  <dcterms:created xsi:type="dcterms:W3CDTF">2026-01-13T17:54:00Z</dcterms:created>
  <dcterms:modified xsi:type="dcterms:W3CDTF">2026-01-22T22:48:00Z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