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AD" w:rsidRPr="00E96F2C" w:rsidRDefault="00367CAD" w:rsidP="00367CAD">
      <w:pPr>
        <w:spacing w:line="240" w:lineRule="auto"/>
        <w:jc w:val="center"/>
        <w:rPr>
          <w:rFonts w:ascii="ae_Cortoba" w:hAnsi="ae_Cortoba" w:cs="AL-Mateen"/>
          <w:sz w:val="32"/>
          <w:szCs w:val="32"/>
        </w:rPr>
      </w:pPr>
      <w:r w:rsidRPr="00E96F2C">
        <w:rPr>
          <w:rFonts w:ascii="ae_Cortoba" w:hAnsi="ae_Cortoba" w:cs="AL-Mateen" w:hint="cs"/>
          <w:sz w:val="32"/>
          <w:szCs w:val="32"/>
          <w:rtl/>
        </w:rPr>
        <w:t>جامعة  أم البواقي</w:t>
      </w:r>
    </w:p>
    <w:p w:rsidR="00367CAD" w:rsidRPr="00E96F2C" w:rsidRDefault="00367CAD" w:rsidP="00367CAD">
      <w:pPr>
        <w:spacing w:line="240" w:lineRule="auto"/>
        <w:jc w:val="center"/>
        <w:rPr>
          <w:rFonts w:ascii="ae_Cortoba" w:hAnsi="ae_Cortoba" w:cs="AL-Mateen"/>
          <w:sz w:val="32"/>
          <w:szCs w:val="32"/>
        </w:rPr>
      </w:pPr>
      <w:r w:rsidRPr="00E96F2C">
        <w:rPr>
          <w:rFonts w:ascii="ae_Cortoba" w:hAnsi="ae_Cortoba" w:cs="AL-Mateen" w:hint="cs"/>
          <w:sz w:val="32"/>
          <w:szCs w:val="32"/>
          <w:rtl/>
        </w:rPr>
        <w:t>كلية العلوم الاجتماعية والإنسانية</w:t>
      </w:r>
    </w:p>
    <w:p w:rsidR="00367CAD" w:rsidRPr="00E96F2C" w:rsidRDefault="00367CAD" w:rsidP="00367CAD">
      <w:pPr>
        <w:spacing w:line="240" w:lineRule="auto"/>
        <w:jc w:val="center"/>
        <w:rPr>
          <w:rFonts w:ascii="ae_Cortoba" w:hAnsi="ae_Cortoba" w:cs="AL-Mateen"/>
          <w:sz w:val="32"/>
          <w:szCs w:val="32"/>
        </w:rPr>
      </w:pPr>
      <w:r w:rsidRPr="00E96F2C">
        <w:rPr>
          <w:rFonts w:ascii="ae_Cortoba" w:hAnsi="ae_Cortoba" w:cs="AL-Mateen" w:hint="cs"/>
          <w:sz w:val="32"/>
          <w:szCs w:val="32"/>
          <w:rtl/>
        </w:rPr>
        <w:t>قسم العلوم الإنسانية</w:t>
      </w:r>
    </w:p>
    <w:p w:rsidR="00367CAD" w:rsidRPr="00E96F2C" w:rsidRDefault="00367CAD" w:rsidP="00367CAD">
      <w:pPr>
        <w:rPr>
          <w:rFonts w:ascii="Simplified Arabic" w:hAnsi="Simplified Arabic" w:cs="AL-Mateen"/>
          <w:sz w:val="28"/>
          <w:szCs w:val="28"/>
          <w:rtl/>
        </w:rPr>
      </w:pPr>
      <w:r w:rsidRPr="00E96F2C">
        <w:rPr>
          <w:rFonts w:ascii="Simplified Arabic" w:hAnsi="Simplified Arabic" w:cs="AL-Mateen" w:hint="cs"/>
          <w:sz w:val="28"/>
          <w:szCs w:val="28"/>
          <w:rtl/>
        </w:rPr>
        <w:t xml:space="preserve">المستوى: ماستر 01  تخصص: الاتصال جماهيري و الوسائط الجديدة </w:t>
      </w:r>
      <w:r w:rsidR="00E96F2C">
        <w:rPr>
          <w:rFonts w:ascii="Simplified Arabic" w:hAnsi="Simplified Arabic" w:cs="AL-Mateen" w:hint="cs"/>
          <w:sz w:val="28"/>
          <w:szCs w:val="28"/>
          <w:rtl/>
        </w:rPr>
        <w:t xml:space="preserve">                                                     أم البواقي في 11/01/2025</w:t>
      </w:r>
      <w:r w:rsidRPr="00E96F2C">
        <w:rPr>
          <w:rFonts w:ascii="Simplified Arabic" w:hAnsi="Simplified Arabic" w:cs="AL-Mateen" w:hint="cs"/>
          <w:sz w:val="28"/>
          <w:szCs w:val="28"/>
          <w:rtl/>
        </w:rPr>
        <w:t xml:space="preserve">                            </w:t>
      </w:r>
    </w:p>
    <w:p w:rsidR="00367CAD" w:rsidRPr="00E96F2C" w:rsidRDefault="00367CAD" w:rsidP="00E96F2C">
      <w:pPr>
        <w:jc w:val="center"/>
        <w:rPr>
          <w:rFonts w:ascii="Simplified Arabic" w:hAnsi="Simplified Arabic" w:cs="AL-Mateen"/>
          <w:sz w:val="32"/>
          <w:szCs w:val="32"/>
          <w:rtl/>
        </w:rPr>
      </w:pPr>
      <w:r w:rsidRPr="00E96F2C">
        <w:rPr>
          <w:rFonts w:ascii="Simplified Arabic" w:hAnsi="Simplified Arabic" w:cs="AL-Mateen" w:hint="cs"/>
          <w:sz w:val="32"/>
          <w:szCs w:val="32"/>
          <w:rtl/>
        </w:rPr>
        <w:t>اختبار السداسي الأول في مقياس الرأي العام والوسائط الجديدة.</w:t>
      </w:r>
    </w:p>
    <w:p w:rsidR="00367CAD" w:rsidRDefault="00367CAD" w:rsidP="00E96F2C">
      <w:pPr>
        <w:rPr>
          <w:rFonts w:ascii="Simplified Arabic" w:hAnsi="Simplified Arabic" w:cs="Sultan bold"/>
          <w:sz w:val="36"/>
          <w:szCs w:val="36"/>
          <w:rtl/>
        </w:rPr>
      </w:pPr>
      <w:proofErr w:type="gramStart"/>
      <w:r>
        <w:rPr>
          <w:rFonts w:ascii="Simplified Arabic" w:hAnsi="Simplified Arabic" w:cs="Sultan bold" w:hint="cs"/>
          <w:sz w:val="36"/>
          <w:szCs w:val="36"/>
          <w:u w:val="single"/>
          <w:rtl/>
        </w:rPr>
        <w:t>السؤال</w:t>
      </w:r>
      <w:proofErr w:type="gramEnd"/>
      <w:r>
        <w:rPr>
          <w:rFonts w:ascii="Simplified Arabic" w:hAnsi="Simplified Arabic" w:cs="Sultan bold" w:hint="cs"/>
          <w:sz w:val="36"/>
          <w:szCs w:val="36"/>
          <w:u w:val="single"/>
          <w:rtl/>
        </w:rPr>
        <w:t xml:space="preserve"> الأول:  </w:t>
      </w:r>
      <w:r>
        <w:rPr>
          <w:rFonts w:ascii="Simplified Arabic" w:hAnsi="Simplified Arabic" w:cs="Sultan bold" w:hint="cs"/>
          <w:sz w:val="36"/>
          <w:szCs w:val="36"/>
          <w:rtl/>
        </w:rPr>
        <w:t xml:space="preserve">                          </w:t>
      </w:r>
      <w:r w:rsidR="00E96F2C" w:rsidRPr="00E96F2C">
        <w:rPr>
          <w:rFonts w:asciiTheme="majorBidi" w:hAnsiTheme="majorBidi" w:cstheme="majorBidi"/>
          <w:sz w:val="32"/>
          <w:szCs w:val="32"/>
          <w:rtl/>
        </w:rPr>
        <w:t>5.50</w:t>
      </w:r>
      <w:r w:rsidRPr="00E96F2C">
        <w:rPr>
          <w:rFonts w:asciiTheme="majorBidi" w:hAnsiTheme="majorBidi" w:cstheme="majorBidi"/>
          <w:sz w:val="32"/>
          <w:szCs w:val="32"/>
          <w:rtl/>
        </w:rPr>
        <w:t xml:space="preserve"> ن</w:t>
      </w:r>
    </w:p>
    <w:p w:rsidR="00367CAD" w:rsidRDefault="00367CAD" w:rsidP="00367CAD">
      <w:pPr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/>
          <w:sz w:val="36"/>
          <w:szCs w:val="36"/>
          <w:rtl/>
        </w:rPr>
        <w:t>تعتبر</w:t>
      </w:r>
      <w:proofErr w:type="gramEnd"/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وسائل الإعلام من العوامل الهامة </w:t>
      </w:r>
      <w:r w:rsidR="00EF20DC">
        <w:rPr>
          <w:rFonts w:ascii="Sakkal Majalla" w:hAnsi="Sakkal Majalla" w:cs="Sakkal Majalla" w:hint="cs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sz w:val="36"/>
          <w:szCs w:val="36"/>
          <w:rtl/>
        </w:rPr>
        <w:t>المؤثرة في تشكّل الرأي العام، وضّح ذلك</w:t>
      </w:r>
      <w:r>
        <w:rPr>
          <w:rFonts w:ascii="Sakkal Majalla" w:hAnsi="Sakkal Majalla" w:cs="Sakkal Majalla"/>
          <w:sz w:val="36"/>
          <w:szCs w:val="36"/>
          <w:rtl/>
        </w:rPr>
        <w:t>؟</w:t>
      </w:r>
    </w:p>
    <w:p w:rsidR="00367CAD" w:rsidRDefault="00367CAD" w:rsidP="00E96F2C">
      <w:pPr>
        <w:rPr>
          <w:rFonts w:ascii="Simplified Arabic" w:hAnsi="Simplified Arabic" w:cs="B Mehr"/>
          <w:sz w:val="32"/>
          <w:szCs w:val="32"/>
          <w:rtl/>
        </w:rPr>
      </w:pPr>
      <w:proofErr w:type="gramStart"/>
      <w:r>
        <w:rPr>
          <w:rFonts w:ascii="Simplified Arabic" w:hAnsi="Simplified Arabic" w:cs="Sultan bold" w:hint="cs"/>
          <w:sz w:val="36"/>
          <w:szCs w:val="36"/>
          <w:u w:val="single"/>
          <w:rtl/>
        </w:rPr>
        <w:t>السؤال</w:t>
      </w:r>
      <w:proofErr w:type="gramEnd"/>
      <w:r>
        <w:rPr>
          <w:rFonts w:ascii="Simplified Arabic" w:hAnsi="Simplified Arabic" w:cs="Sultan bold" w:hint="cs"/>
          <w:sz w:val="36"/>
          <w:szCs w:val="36"/>
          <w:u w:val="single"/>
          <w:rtl/>
        </w:rPr>
        <w:t xml:space="preserve"> الثاني:</w:t>
      </w:r>
      <w:r>
        <w:rPr>
          <w:rFonts w:ascii="Simplified Arabic" w:hAnsi="Simplified Arabic" w:cs="B Mehr" w:hint="cs"/>
          <w:sz w:val="36"/>
          <w:szCs w:val="36"/>
          <w:u w:val="single"/>
          <w:rtl/>
        </w:rPr>
        <w:t xml:space="preserve"> </w:t>
      </w:r>
      <w:r>
        <w:rPr>
          <w:rFonts w:ascii="Simplified Arabic" w:hAnsi="Simplified Arabic" w:cs="B Mehr" w:hint="cs"/>
          <w:sz w:val="36"/>
          <w:szCs w:val="36"/>
          <w:rtl/>
        </w:rPr>
        <w:t xml:space="preserve">                           </w:t>
      </w:r>
      <w:r w:rsidR="00E96F2C" w:rsidRPr="00E96F2C">
        <w:rPr>
          <w:rFonts w:asciiTheme="majorBidi" w:hAnsiTheme="majorBidi" w:cstheme="majorBidi"/>
          <w:sz w:val="28"/>
          <w:szCs w:val="28"/>
          <w:rtl/>
        </w:rPr>
        <w:t>07</w:t>
      </w:r>
      <w:r w:rsidRPr="00E96F2C">
        <w:rPr>
          <w:rFonts w:asciiTheme="majorBidi" w:hAnsiTheme="majorBidi" w:cstheme="majorBidi"/>
          <w:sz w:val="28"/>
          <w:szCs w:val="28"/>
          <w:rtl/>
        </w:rPr>
        <w:t xml:space="preserve"> ن</w:t>
      </w:r>
    </w:p>
    <w:p w:rsidR="00367CAD" w:rsidRDefault="00367CAD" w:rsidP="00367CAD">
      <w:pPr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عرفت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ظاهرة </w:t>
      </w:r>
      <w:r w:rsidR="00E96F2C">
        <w:rPr>
          <w:rFonts w:ascii="Sakkal Majalla" w:hAnsi="Sakkal Majalla" w:cs="Sakkal Majalla" w:hint="cs"/>
          <w:sz w:val="36"/>
          <w:szCs w:val="36"/>
          <w:rtl/>
        </w:rPr>
        <w:t>الرأي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العام تطورات عديدة عبر مختلف ال</w:t>
      </w:r>
      <w:r w:rsidR="00E96F2C">
        <w:rPr>
          <w:rFonts w:ascii="Sakkal Majalla" w:hAnsi="Sakkal Majalla" w:cs="Sakkal Majalla" w:hint="cs"/>
          <w:sz w:val="36"/>
          <w:szCs w:val="36"/>
          <w:rtl/>
        </w:rPr>
        <w:t xml:space="preserve">حقب الزمنية، إلا أن تبلور الرأي العام </w:t>
      </w:r>
      <w:r w:rsidR="00E96F2C" w:rsidRPr="00E96F2C">
        <w:rPr>
          <w:rFonts w:ascii="Sakkal Majalla" w:hAnsi="Sakkal Majalla" w:cs="Sakkal Majalla" w:hint="cs"/>
          <w:sz w:val="36"/>
          <w:szCs w:val="36"/>
          <w:u w:val="single"/>
          <w:rtl/>
        </w:rPr>
        <w:t>كمفهوم وممارسة</w:t>
      </w:r>
      <w:r w:rsidR="008B2675">
        <w:rPr>
          <w:rFonts w:ascii="Sakkal Majalla" w:hAnsi="Sakkal Majalla" w:cs="Sakkal Majalla" w:hint="cs"/>
          <w:sz w:val="36"/>
          <w:szCs w:val="36"/>
          <w:rtl/>
        </w:rPr>
        <w:t xml:space="preserve"> برز بشكل كبير وهام</w:t>
      </w:r>
      <w:r w:rsidR="00E96F2C">
        <w:rPr>
          <w:rFonts w:ascii="Sakkal Majalla" w:hAnsi="Sakkal Majalla" w:cs="Sakkal Majalla" w:hint="cs"/>
          <w:sz w:val="36"/>
          <w:szCs w:val="36"/>
          <w:rtl/>
        </w:rPr>
        <w:t xml:space="preserve"> في العصر الحديث، وضّح ذلك؟</w:t>
      </w:r>
    </w:p>
    <w:p w:rsidR="00367CAD" w:rsidRDefault="00367CAD" w:rsidP="00E96F2C">
      <w:pPr>
        <w:rPr>
          <w:rFonts w:ascii="Simplified Arabic" w:hAnsi="Simplified Arabic" w:cs="B Mehr"/>
          <w:sz w:val="36"/>
          <w:szCs w:val="36"/>
          <w:rtl/>
        </w:rPr>
      </w:pPr>
      <w:proofErr w:type="gramStart"/>
      <w:r>
        <w:rPr>
          <w:rFonts w:ascii="Simplified Arabic" w:hAnsi="Simplified Arabic" w:cs="Sultan bold" w:hint="cs"/>
          <w:sz w:val="36"/>
          <w:szCs w:val="36"/>
          <w:u w:val="single"/>
          <w:rtl/>
        </w:rPr>
        <w:t>السؤال</w:t>
      </w:r>
      <w:proofErr w:type="gramEnd"/>
      <w:r>
        <w:rPr>
          <w:rFonts w:ascii="Simplified Arabic" w:hAnsi="Simplified Arabic" w:cs="Sultan bold" w:hint="cs"/>
          <w:sz w:val="36"/>
          <w:szCs w:val="36"/>
          <w:u w:val="single"/>
          <w:rtl/>
        </w:rPr>
        <w:t xml:space="preserve"> الثالث:</w:t>
      </w:r>
      <w:r>
        <w:rPr>
          <w:rFonts w:ascii="Simplified Arabic" w:hAnsi="Simplified Arabic" w:cs="B Mehr" w:hint="cs"/>
          <w:sz w:val="36"/>
          <w:szCs w:val="36"/>
          <w:rtl/>
        </w:rPr>
        <w:t xml:space="preserve">                               </w:t>
      </w:r>
      <w:r w:rsidR="00E96F2C" w:rsidRPr="00E96F2C">
        <w:rPr>
          <w:rFonts w:asciiTheme="majorBidi" w:hAnsiTheme="majorBidi" w:cstheme="majorBidi"/>
          <w:sz w:val="32"/>
          <w:szCs w:val="32"/>
          <w:rtl/>
        </w:rPr>
        <w:t>5.50</w:t>
      </w:r>
      <w:r>
        <w:rPr>
          <w:rFonts w:ascii="Simplified Arabic" w:hAnsi="Simplified Arabic" w:cs="Sultan bold" w:hint="cs"/>
          <w:sz w:val="36"/>
          <w:szCs w:val="36"/>
          <w:rtl/>
        </w:rPr>
        <w:t xml:space="preserve">  ن</w:t>
      </w:r>
    </w:p>
    <w:p w:rsidR="00367CAD" w:rsidRDefault="00E96F2C" w:rsidP="00367CAD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بيّن أهمية ظاهرة الرأي العام في المجتمعات الحديثة</w:t>
      </w:r>
      <w:r w:rsidR="00367CAD">
        <w:rPr>
          <w:rFonts w:ascii="Sakkal Majalla" w:hAnsi="Sakkal Majalla" w:cs="Sakkal Majalla"/>
          <w:sz w:val="36"/>
          <w:szCs w:val="36"/>
          <w:rtl/>
        </w:rPr>
        <w:t>؟</w:t>
      </w:r>
    </w:p>
    <w:p w:rsidR="00367CAD" w:rsidRDefault="00367CAD" w:rsidP="0036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HAnsi"/>
          <w:b/>
          <w:bCs/>
          <w:sz w:val="28"/>
          <w:szCs w:val="28"/>
          <w:rtl/>
        </w:rPr>
      </w:pPr>
      <w:r>
        <w:rPr>
          <w:rFonts w:asciiTheme="majorHAnsi" w:hAnsiTheme="majorHAnsi" w:cstheme="minorHAnsi" w:hint="cs"/>
          <w:b/>
          <w:bCs/>
          <w:sz w:val="28"/>
          <w:szCs w:val="28"/>
          <w:rtl/>
        </w:rPr>
        <w:t xml:space="preserve">+2 </w:t>
      </w:r>
      <w:r>
        <w:rPr>
          <w:rFonts w:asciiTheme="majorHAnsi" w:hAnsiTheme="majorHAnsi" w:cs="Simplified Arabic"/>
          <w:b/>
          <w:bCs/>
          <w:sz w:val="28"/>
          <w:szCs w:val="28"/>
          <w:rtl/>
        </w:rPr>
        <w:t>للحضور</w:t>
      </w:r>
      <w:r>
        <w:rPr>
          <w:rFonts w:asciiTheme="majorHAnsi" w:hAnsiTheme="majorHAnsi" w:cstheme="minorHAnsi" w:hint="cs"/>
          <w:b/>
          <w:bCs/>
          <w:sz w:val="28"/>
          <w:szCs w:val="28"/>
          <w:rtl/>
        </w:rPr>
        <w:t xml:space="preserve"> </w:t>
      </w:r>
      <w:r>
        <w:rPr>
          <w:rFonts w:asciiTheme="majorHAnsi" w:hAnsiTheme="majorHAnsi" w:cs="Simplified Arabic"/>
          <w:b/>
          <w:bCs/>
          <w:sz w:val="28"/>
          <w:szCs w:val="28"/>
          <w:rtl/>
        </w:rPr>
        <w:t>وتنظيم</w:t>
      </w:r>
      <w:r>
        <w:rPr>
          <w:rFonts w:asciiTheme="majorHAnsi" w:hAnsiTheme="majorHAnsi" w:cstheme="minorHAnsi" w:hint="cs"/>
          <w:b/>
          <w:bCs/>
          <w:sz w:val="28"/>
          <w:szCs w:val="28"/>
          <w:rtl/>
        </w:rPr>
        <w:t xml:space="preserve"> </w:t>
      </w:r>
      <w:r>
        <w:rPr>
          <w:rFonts w:asciiTheme="majorHAnsi" w:hAnsiTheme="majorHAnsi" w:cs="Simplified Arabic"/>
          <w:b/>
          <w:bCs/>
          <w:sz w:val="28"/>
          <w:szCs w:val="28"/>
          <w:rtl/>
        </w:rPr>
        <w:t>الإجابة</w:t>
      </w:r>
    </w:p>
    <w:p w:rsidR="00367CAD" w:rsidRDefault="00367CAD" w:rsidP="00367CAD">
      <w:pPr>
        <w:jc w:val="center"/>
        <w:rPr>
          <w:rFonts w:cs="B Mehr"/>
          <w:sz w:val="36"/>
          <w:szCs w:val="36"/>
          <w:rtl/>
        </w:rPr>
      </w:pPr>
    </w:p>
    <w:p w:rsidR="00367CAD" w:rsidRPr="00EF20DC" w:rsidRDefault="00EF20DC" w:rsidP="00EF20DC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F20DC">
        <w:rPr>
          <w:rFonts w:ascii="Sakkal Majalla" w:hAnsi="Sakkal Majalla" w:cs="Sakkal Majalla"/>
          <w:b/>
          <w:bCs/>
          <w:sz w:val="32"/>
          <w:szCs w:val="32"/>
          <w:rtl/>
        </w:rPr>
        <w:t>أستاذ المقياس: بومشعل يوسف</w:t>
      </w:r>
    </w:p>
    <w:p w:rsidR="00367CAD" w:rsidRDefault="00367CAD" w:rsidP="00367CAD">
      <w:pPr>
        <w:rPr>
          <w:rtl/>
        </w:rPr>
      </w:pPr>
    </w:p>
    <w:p w:rsidR="00AB59B9" w:rsidRDefault="00AB59B9"/>
    <w:sectPr w:rsidR="00AB59B9" w:rsidSect="00E96F2C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367CAD"/>
    <w:rsid w:val="00367CAD"/>
    <w:rsid w:val="005B3F94"/>
    <w:rsid w:val="00705347"/>
    <w:rsid w:val="008B2675"/>
    <w:rsid w:val="00AB59B9"/>
    <w:rsid w:val="00E96F2C"/>
    <w:rsid w:val="00E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A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HP</dc:creator>
  <cp:lastModifiedBy>Mon HP</cp:lastModifiedBy>
  <cp:revision>2</cp:revision>
  <dcterms:created xsi:type="dcterms:W3CDTF">2024-12-31T09:06:00Z</dcterms:created>
  <dcterms:modified xsi:type="dcterms:W3CDTF">2025-01-03T17:57:00Z</dcterms:modified>
</cp:coreProperties>
</file>