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E2B8" w14:textId="58AF8FC0" w:rsidR="00734DC2" w:rsidRDefault="00734DC2" w:rsidP="00734DC2">
      <w:pPr>
        <w:jc w:val="right"/>
        <w:rPr>
          <w:rtl/>
        </w:rPr>
      </w:pPr>
    </w:p>
    <w:p w14:paraId="79F8FCB7" w14:textId="4BDE5AFF" w:rsidR="00734DC2" w:rsidRPr="0076449E" w:rsidRDefault="00734DC2" w:rsidP="00734DC2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76449E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التصحيح النموذجي لمقياس الفحص النفسي </w:t>
      </w:r>
      <w:r w:rsidRPr="0076449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</w:t>
      </w:r>
      <w:r w:rsidRPr="0076449E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سن</w:t>
      </w:r>
      <w:r w:rsidRPr="0076449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ة</w:t>
      </w:r>
      <w:r w:rsidRPr="0076449E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ثانية عيادي</w:t>
      </w:r>
    </w:p>
    <w:p w14:paraId="1185390D" w14:textId="408E0ABF" w:rsidR="00734DC2" w:rsidRPr="0076449E" w:rsidRDefault="006D2003" w:rsidP="00734DC2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6449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الجواب الأول</w:t>
      </w:r>
      <w:r w:rsidRPr="0076449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14:paraId="40F896D8" w14:textId="6BFEDC9D" w:rsidR="00734DC2" w:rsidRPr="00734DC2" w:rsidRDefault="006D2003" w:rsidP="00734DC2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لا نستعمل شبكة الملاحظة أثناء المقابلة الإكلينيكي</w:t>
      </w:r>
      <w:r>
        <w:rPr>
          <w:rFonts w:ascii="Simplified Arabic" w:hAnsi="Simplified Arabic" w:cs="Simplified Arabic" w:hint="eastAsia"/>
          <w:sz w:val="28"/>
          <w:szCs w:val="28"/>
          <w:rtl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2520A21B" w14:textId="5BCB935D" w:rsidR="00734DC2" w:rsidRDefault="0064319E" w:rsidP="00734DC2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76449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الجواب الثاني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14:paraId="2BE137D2" w14:textId="11299C85" w:rsidR="0064319E" w:rsidRPr="00734DC2" w:rsidRDefault="0064319E" w:rsidP="00734DC2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النقلة المضادة</w:t>
      </w:r>
      <w:r w:rsidR="006D200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50D71">
        <w:rPr>
          <w:rFonts w:ascii="Simplified Arabic" w:hAnsi="Simplified Arabic" w:cs="Simplified Arabic" w:hint="cs"/>
          <w:sz w:val="28"/>
          <w:szCs w:val="28"/>
          <w:rtl/>
        </w:rPr>
        <w:t xml:space="preserve"> بالإضاف</w:t>
      </w:r>
      <w:r w:rsidR="00750D71">
        <w:rPr>
          <w:rFonts w:ascii="Simplified Arabic" w:hAnsi="Simplified Arabic" w:cs="Simplified Arabic" w:hint="eastAsia"/>
          <w:sz w:val="28"/>
          <w:szCs w:val="28"/>
          <w:rtl/>
        </w:rPr>
        <w:t>ة</w:t>
      </w:r>
      <w:r w:rsidR="00750D71">
        <w:rPr>
          <w:rFonts w:ascii="Simplified Arabic" w:hAnsi="Simplified Arabic" w:cs="Simplified Arabic" w:hint="cs"/>
          <w:sz w:val="28"/>
          <w:szCs w:val="28"/>
          <w:rtl/>
        </w:rPr>
        <w:t xml:space="preserve"> الى العمل على الذات بالنسبة للمختص النفسي.</w:t>
      </w:r>
    </w:p>
    <w:p w14:paraId="259D3FED" w14:textId="6694F76E" w:rsidR="00734DC2" w:rsidRPr="00734DC2" w:rsidRDefault="00734DC2" w:rsidP="00734DC2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76449E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الجواب الثالث</w:t>
      </w:r>
      <w:r w:rsidRPr="00734DC2">
        <w:rPr>
          <w:rFonts w:ascii="Simplified Arabic" w:hAnsi="Simplified Arabic" w:cs="Simplified Arabic"/>
          <w:sz w:val="28"/>
          <w:szCs w:val="28"/>
          <w:rtl/>
        </w:rPr>
        <w:t>:</w:t>
      </w:r>
    </w:p>
    <w:p w14:paraId="7BE524E1" w14:textId="766830E5" w:rsidR="00734DC2" w:rsidRDefault="00734DC2" w:rsidP="00734DC2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734DC2">
        <w:rPr>
          <w:rFonts w:ascii="Simplified Arabic" w:hAnsi="Simplified Arabic" w:cs="Simplified Arabic"/>
          <w:sz w:val="28"/>
          <w:szCs w:val="28"/>
          <w:rtl/>
        </w:rPr>
        <w:t xml:space="preserve">لا يمكن أن تكون الممارسة </w:t>
      </w:r>
      <w:proofErr w:type="spellStart"/>
      <w:r w:rsidRPr="00734DC2">
        <w:rPr>
          <w:rFonts w:ascii="Simplified Arabic" w:hAnsi="Simplified Arabic" w:cs="Simplified Arabic"/>
          <w:sz w:val="28"/>
          <w:szCs w:val="28"/>
          <w:rtl/>
        </w:rPr>
        <w:t>العيادية</w:t>
      </w:r>
      <w:proofErr w:type="spellEnd"/>
      <w:r w:rsidRPr="00734DC2">
        <w:rPr>
          <w:rFonts w:ascii="Simplified Arabic" w:hAnsi="Simplified Arabic" w:cs="Simplified Arabic"/>
          <w:sz w:val="28"/>
          <w:szCs w:val="28"/>
          <w:rtl/>
        </w:rPr>
        <w:t xml:space="preserve"> حيادية بصورة </w:t>
      </w:r>
      <w:r w:rsidR="006D2003" w:rsidRPr="00734DC2">
        <w:rPr>
          <w:rFonts w:ascii="Simplified Arabic" w:hAnsi="Simplified Arabic" w:cs="Simplified Arabic" w:hint="cs"/>
          <w:sz w:val="28"/>
          <w:szCs w:val="28"/>
          <w:rtl/>
        </w:rPr>
        <w:t>مطلقة.</w:t>
      </w:r>
    </w:p>
    <w:p w14:paraId="1628A898" w14:textId="27C16991" w:rsidR="006D2003" w:rsidRDefault="006D2003" w:rsidP="00734DC2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76449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الجواب الرابع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14:paraId="1E67B7E1" w14:textId="77777777" w:rsidR="004751FD" w:rsidRPr="00216BCD" w:rsidRDefault="004751FD" w:rsidP="00750D71">
      <w:pPr>
        <w:shd w:val="clear" w:color="auto" w:fill="FFFFFF"/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color w:val="080809"/>
          <w:sz w:val="28"/>
          <w:szCs w:val="28"/>
          <w:rtl/>
          <w:lang w:eastAsia="fr-FR"/>
        </w:rPr>
      </w:pPr>
      <w:r w:rsidRPr="00216BCD">
        <w:rPr>
          <w:rFonts w:ascii="Simplified Arabic" w:eastAsia="Times New Roman" w:hAnsi="Simplified Arabic" w:cs="Simplified Arabic"/>
          <w:color w:val="080809"/>
          <w:sz w:val="28"/>
          <w:szCs w:val="28"/>
          <w:rtl/>
          <w:lang w:eastAsia="fr-FR"/>
        </w:rPr>
        <w:t xml:space="preserve">تعتبر مرحلة الفحص النفسي أهم مرحلة يقوم بها المختص من جمع وترتيب وتقييم معلومات بهدف علاجي أو توجيهي. ويشمل الفحص كل جوانب الشخصية. </w:t>
      </w:r>
    </w:p>
    <w:p w14:paraId="2935EFB4" w14:textId="5EF8BF1F" w:rsidR="004751FD" w:rsidRPr="00734DC2" w:rsidRDefault="004751FD" w:rsidP="00750D71">
      <w:pPr>
        <w:bidi/>
        <w:jc w:val="lowKashida"/>
        <w:rPr>
          <w:rFonts w:ascii="Simplified Arabic" w:hAnsi="Simplified Arabic" w:cs="Simplified Arabic"/>
          <w:sz w:val="28"/>
          <w:szCs w:val="28"/>
        </w:rPr>
      </w:pPr>
      <w:r w:rsidRPr="0078662A">
        <w:rPr>
          <w:rFonts w:ascii="Simplified Arabic" w:eastAsia="Times New Roman" w:hAnsi="Simplified Arabic" w:cs="Simplified Arabic"/>
          <w:sz w:val="28"/>
          <w:szCs w:val="28"/>
          <w:rtl/>
          <w:lang w:eastAsia="fr-FR" w:bidi="ar"/>
        </w:rPr>
        <w:t>يتيح الفحص النفسي وصف المشكلات النفسية لشخص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"/>
        </w:rPr>
        <w:t xml:space="preserve"> محدد</w:t>
      </w:r>
      <w:r w:rsidRPr="0078662A">
        <w:rPr>
          <w:rFonts w:ascii="Simplified Arabic" w:eastAsia="Times New Roman" w:hAnsi="Simplified Arabic" w:cs="Simplified Arabic"/>
          <w:sz w:val="28"/>
          <w:szCs w:val="28"/>
          <w:rtl/>
          <w:lang w:eastAsia="fr-FR" w:bidi="ar"/>
        </w:rPr>
        <w:t xml:space="preserve">، وتصنيف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"/>
        </w:rPr>
        <w:t xml:space="preserve">هذه </w:t>
      </w:r>
      <w:r w:rsidRPr="0078662A">
        <w:rPr>
          <w:rFonts w:ascii="Simplified Arabic" w:eastAsia="Times New Roman" w:hAnsi="Simplified Arabic" w:cs="Simplified Arabic"/>
          <w:sz w:val="28"/>
          <w:szCs w:val="28"/>
          <w:rtl/>
          <w:lang w:eastAsia="fr-FR" w:bidi="ar"/>
        </w:rPr>
        <w:t xml:space="preserve">المشكلات، وتصنيف الأعراض، ومعرفة ما </w:t>
      </w:r>
      <w:r w:rsidRPr="0078662A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"/>
        </w:rPr>
        <w:t>يميز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"/>
        </w:rPr>
        <w:t>ها</w:t>
      </w:r>
      <w:r w:rsidRPr="0078662A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"/>
        </w:rPr>
        <w:t>،</w:t>
      </w:r>
      <w:r w:rsidRPr="0078662A">
        <w:rPr>
          <w:rFonts w:ascii="Simplified Arabic" w:eastAsia="Times New Roman" w:hAnsi="Simplified Arabic" w:cs="Simplified Arabic"/>
          <w:sz w:val="28"/>
          <w:szCs w:val="28"/>
          <w:rtl/>
          <w:lang w:eastAsia="fr-FR" w:bidi="ar"/>
        </w:rPr>
        <w:t xml:space="preserve"> وتحديد الآليات الكامنة وراء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"/>
        </w:rPr>
        <w:t>ها</w:t>
      </w:r>
      <w:r w:rsidRPr="0078662A">
        <w:rPr>
          <w:rFonts w:ascii="Simplified Arabic" w:eastAsia="Times New Roman" w:hAnsi="Simplified Arabic" w:cs="Simplified Arabic"/>
          <w:sz w:val="28"/>
          <w:szCs w:val="28"/>
          <w:rtl/>
          <w:lang w:eastAsia="fr-FR" w:bidi="ar"/>
        </w:rPr>
        <w:t xml:space="preserve">، كما أنه يعطي إمكانية </w:t>
      </w:r>
      <w:r w:rsidRPr="004751FD">
        <w:rPr>
          <w:rFonts w:ascii="Simplified Arabic" w:eastAsia="Times New Roman" w:hAnsi="Simplified Arabic" w:cs="Simplified Arabic"/>
          <w:sz w:val="28"/>
          <w:szCs w:val="28"/>
          <w:rtl/>
          <w:lang w:eastAsia="fr-FR" w:bidi="ar"/>
        </w:rPr>
        <w:t>وضع فرضيات</w:t>
      </w:r>
      <w:r w:rsidRPr="0078662A">
        <w:rPr>
          <w:rFonts w:ascii="Simplified Arabic" w:eastAsia="Times New Roman" w:hAnsi="Simplified Arabic" w:cs="Simplified Arabic"/>
          <w:sz w:val="28"/>
          <w:szCs w:val="28"/>
          <w:rtl/>
          <w:lang w:eastAsia="fr-FR" w:bidi="ar"/>
        </w:rPr>
        <w:t xml:space="preserve"> حول التشخيص/التكهنات. و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"/>
        </w:rPr>
        <w:t>الفحص النفسي يسعى</w:t>
      </w:r>
      <w:r w:rsidRPr="0078662A">
        <w:rPr>
          <w:rFonts w:ascii="Simplified Arabic" w:eastAsia="Times New Roman" w:hAnsi="Simplified Arabic" w:cs="Simplified Arabic"/>
          <w:sz w:val="28"/>
          <w:szCs w:val="28"/>
          <w:rtl/>
          <w:lang w:eastAsia="fr-FR" w:bidi="ar"/>
        </w:rPr>
        <w:t xml:space="preserve"> إلى فهم جميع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"/>
        </w:rPr>
        <w:t>ال</w:t>
      </w:r>
      <w:r w:rsidRPr="0078662A">
        <w:rPr>
          <w:rFonts w:ascii="Simplified Arabic" w:eastAsia="Times New Roman" w:hAnsi="Simplified Arabic" w:cs="Simplified Arabic"/>
          <w:sz w:val="28"/>
          <w:szCs w:val="28"/>
          <w:rtl/>
          <w:lang w:eastAsia="fr-FR" w:bidi="ar"/>
        </w:rPr>
        <w:t>خصائص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"/>
        </w:rPr>
        <w:t>:</w:t>
      </w:r>
      <w:r w:rsidRPr="0078662A">
        <w:rPr>
          <w:rFonts w:ascii="Simplified Arabic" w:eastAsia="Times New Roman" w:hAnsi="Simplified Arabic" w:cs="Simplified Arabic"/>
          <w:sz w:val="28"/>
          <w:szCs w:val="28"/>
          <w:rtl/>
          <w:lang w:eastAsia="fr-FR" w:bidi="ar"/>
        </w:rPr>
        <w:t xml:space="preserve"> الديناميكيات الفردية، وآليات الدفاع، وما إلى ذلك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"/>
        </w:rPr>
        <w:t>.</w:t>
      </w:r>
      <w:r w:rsidRPr="004751F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والهدف النهائي هو اقتراح التشخيص.</w:t>
      </w:r>
    </w:p>
    <w:p w14:paraId="0C060730" w14:textId="1539A196" w:rsidR="004751FD" w:rsidRDefault="004751FD" w:rsidP="0047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Simplified Arabic" w:eastAsia="Times New Roman" w:hAnsi="Simplified Arabic" w:cs="Simplified Arabic"/>
          <w:sz w:val="28"/>
          <w:szCs w:val="28"/>
          <w:lang w:eastAsia="fr-FR" w:bidi="ar"/>
        </w:rPr>
      </w:pPr>
    </w:p>
    <w:p w14:paraId="24596FD6" w14:textId="77777777" w:rsidR="004751FD" w:rsidRPr="00734DC2" w:rsidRDefault="004751FD">
      <w:pPr>
        <w:jc w:val="right"/>
        <w:rPr>
          <w:rFonts w:ascii="Simplified Arabic" w:hAnsi="Simplified Arabic" w:cs="Simplified Arabic"/>
          <w:sz w:val="28"/>
          <w:szCs w:val="28"/>
        </w:rPr>
      </w:pPr>
    </w:p>
    <w:sectPr w:rsidR="004751FD" w:rsidRPr="00734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C2"/>
    <w:rsid w:val="000C2491"/>
    <w:rsid w:val="004751FD"/>
    <w:rsid w:val="0064319E"/>
    <w:rsid w:val="006D2003"/>
    <w:rsid w:val="00734DC2"/>
    <w:rsid w:val="00750D71"/>
    <w:rsid w:val="0076449E"/>
    <w:rsid w:val="00BE736B"/>
    <w:rsid w:val="00EB3F72"/>
    <w:rsid w:val="00F7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1A11"/>
  <w15:chartTrackingRefBased/>
  <w15:docId w15:val="{6A181F74-3914-43BA-A70A-2B7759D4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D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2025-01-20T15:49:00Z</dcterms:created>
  <dcterms:modified xsi:type="dcterms:W3CDTF">2025-01-26T19:48:00Z</dcterms:modified>
</cp:coreProperties>
</file>