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DE7" w:rsidRPr="00274F51" w:rsidRDefault="00274F51" w:rsidP="00274F51">
      <w:pPr>
        <w:jc w:val="center"/>
        <w:rPr>
          <w:rFonts w:ascii="Traditional Arabic" w:hAnsi="Traditional Arabic" w:cs="Traditional Arabic"/>
          <w:b/>
          <w:bCs/>
          <w:sz w:val="32"/>
          <w:szCs w:val="32"/>
          <w:rtl/>
          <w:lang w:bidi="ar-DZ"/>
        </w:rPr>
      </w:pPr>
      <w:r w:rsidRPr="00274F51">
        <w:rPr>
          <w:rFonts w:ascii="Traditional Arabic" w:hAnsi="Traditional Arabic" w:cs="Traditional Arabic" w:hint="cs"/>
          <w:b/>
          <w:bCs/>
          <w:sz w:val="32"/>
          <w:szCs w:val="32"/>
          <w:rtl/>
          <w:lang w:bidi="ar-DZ"/>
        </w:rPr>
        <w:t>جامعة العربي بن مهيدي- أ البواقي-</w:t>
      </w:r>
    </w:p>
    <w:p w:rsidR="00274F51" w:rsidRPr="00274F51" w:rsidRDefault="00274F51" w:rsidP="00274F51">
      <w:pPr>
        <w:jc w:val="center"/>
        <w:rPr>
          <w:rFonts w:ascii="Traditional Arabic" w:hAnsi="Traditional Arabic" w:cs="Traditional Arabic"/>
          <w:b/>
          <w:bCs/>
          <w:sz w:val="32"/>
          <w:szCs w:val="32"/>
          <w:rtl/>
          <w:lang w:bidi="ar-DZ"/>
        </w:rPr>
      </w:pPr>
      <w:r w:rsidRPr="00274F51">
        <w:rPr>
          <w:rFonts w:ascii="Traditional Arabic" w:hAnsi="Traditional Arabic" w:cs="Traditional Arabic" w:hint="cs"/>
          <w:b/>
          <w:bCs/>
          <w:sz w:val="32"/>
          <w:szCs w:val="32"/>
          <w:rtl/>
          <w:lang w:bidi="ar-DZ"/>
        </w:rPr>
        <w:t>كلية العلوم الاجتماعية والانسانية</w:t>
      </w:r>
    </w:p>
    <w:p w:rsidR="00274F51" w:rsidRPr="00274F51" w:rsidRDefault="00274F51" w:rsidP="00274F51">
      <w:pPr>
        <w:jc w:val="right"/>
        <w:rPr>
          <w:rFonts w:ascii="Traditional Arabic" w:hAnsi="Traditional Arabic" w:cs="Traditional Arabic"/>
          <w:b/>
          <w:bCs/>
          <w:sz w:val="32"/>
          <w:szCs w:val="32"/>
          <w:rtl/>
          <w:lang w:bidi="ar-DZ"/>
        </w:rPr>
      </w:pPr>
      <w:r w:rsidRPr="00274F51">
        <w:rPr>
          <w:rFonts w:ascii="Traditional Arabic" w:hAnsi="Traditional Arabic" w:cs="Traditional Arabic" w:hint="cs"/>
          <w:b/>
          <w:bCs/>
          <w:sz w:val="32"/>
          <w:szCs w:val="32"/>
          <w:rtl/>
          <w:lang w:bidi="ar-DZ"/>
        </w:rPr>
        <w:t xml:space="preserve">قسم العلوم الانسانية                                                    المستوى: السنة الثالثة </w:t>
      </w:r>
    </w:p>
    <w:p w:rsidR="00274F51" w:rsidRPr="00274F51" w:rsidRDefault="00274F51" w:rsidP="00274F51">
      <w:pPr>
        <w:jc w:val="right"/>
        <w:rPr>
          <w:rFonts w:ascii="Traditional Arabic" w:hAnsi="Traditional Arabic" w:cs="Traditional Arabic"/>
          <w:b/>
          <w:bCs/>
          <w:sz w:val="32"/>
          <w:szCs w:val="32"/>
          <w:u w:val="single"/>
          <w:rtl/>
          <w:lang w:bidi="ar-DZ"/>
        </w:rPr>
      </w:pPr>
      <w:r w:rsidRPr="00274F51">
        <w:rPr>
          <w:rFonts w:ascii="Traditional Arabic" w:hAnsi="Traditional Arabic" w:cs="Traditional Arabic" w:hint="cs"/>
          <w:b/>
          <w:bCs/>
          <w:sz w:val="32"/>
          <w:szCs w:val="32"/>
          <w:rtl/>
          <w:lang w:bidi="ar-DZ"/>
        </w:rPr>
        <w:t xml:space="preserve">تخصص: تاريخ </w:t>
      </w:r>
      <w:proofErr w:type="gramStart"/>
      <w:r w:rsidRPr="00274F51">
        <w:rPr>
          <w:rFonts w:ascii="Traditional Arabic" w:hAnsi="Traditional Arabic" w:cs="Traditional Arabic" w:hint="cs"/>
          <w:b/>
          <w:bCs/>
          <w:sz w:val="32"/>
          <w:szCs w:val="32"/>
          <w:rtl/>
          <w:lang w:bidi="ar-DZ"/>
        </w:rPr>
        <w:t xml:space="preserve">عام  </w:t>
      </w:r>
      <w:proofErr w:type="gramEnd"/>
    </w:p>
    <w:p w:rsidR="00274F51" w:rsidRDefault="00274F51" w:rsidP="00274F51">
      <w:pPr>
        <w:jc w:val="center"/>
        <w:rPr>
          <w:rFonts w:ascii="Traditional Arabic" w:hAnsi="Traditional Arabic" w:cs="Traditional Arabic"/>
          <w:b/>
          <w:bCs/>
          <w:sz w:val="32"/>
          <w:szCs w:val="32"/>
          <w:u w:val="single"/>
          <w:rtl/>
          <w:lang w:bidi="ar-DZ"/>
        </w:rPr>
      </w:pPr>
      <w:r w:rsidRPr="00274F51">
        <w:rPr>
          <w:rFonts w:ascii="Traditional Arabic" w:hAnsi="Traditional Arabic" w:cs="Traditional Arabic" w:hint="cs"/>
          <w:b/>
          <w:bCs/>
          <w:sz w:val="32"/>
          <w:szCs w:val="32"/>
          <w:u w:val="single"/>
          <w:rtl/>
          <w:lang w:bidi="ar-DZ"/>
        </w:rPr>
        <w:t xml:space="preserve"> الاجابة النموذجية لمقياس تاريخ الفكر السياسي والاجتماعي في الفترة المعاصرة</w:t>
      </w:r>
    </w:p>
    <w:p w:rsidR="00274F51" w:rsidRDefault="00274F51" w:rsidP="00274F51">
      <w:pPr>
        <w:jc w:val="right"/>
        <w:rPr>
          <w:rFonts w:ascii="Traditional Arabic" w:hAnsi="Traditional Arabic" w:cs="Traditional Arabic"/>
          <w:b/>
          <w:bCs/>
          <w:sz w:val="32"/>
          <w:szCs w:val="32"/>
          <w:u w:val="single"/>
          <w:rtl/>
          <w:lang w:bidi="ar-DZ"/>
        </w:rPr>
      </w:pPr>
      <w:r>
        <w:rPr>
          <w:rFonts w:ascii="Traditional Arabic" w:hAnsi="Traditional Arabic" w:cs="Traditional Arabic" w:hint="cs"/>
          <w:b/>
          <w:bCs/>
          <w:sz w:val="32"/>
          <w:szCs w:val="32"/>
          <w:u w:val="single"/>
          <w:rtl/>
          <w:lang w:bidi="ar-DZ"/>
        </w:rPr>
        <w:t>الاجابة:</w:t>
      </w:r>
    </w:p>
    <w:p w:rsidR="00274F51" w:rsidRDefault="00274F51" w:rsidP="00274F51">
      <w:pPr>
        <w:jc w:val="right"/>
        <w:rPr>
          <w:rFonts w:ascii="Traditional Arabic" w:hAnsi="Traditional Arabic" w:cs="Traditional Arabic"/>
          <w:b/>
          <w:bCs/>
          <w:sz w:val="32"/>
          <w:szCs w:val="32"/>
          <w:rtl/>
          <w:lang w:val="en-GB" w:bidi="ar-DZ"/>
        </w:rPr>
      </w:pPr>
      <w:r>
        <w:rPr>
          <w:rFonts w:ascii="Traditional Arabic" w:hAnsi="Traditional Arabic" w:cs="Traditional Arabic" w:hint="cs"/>
          <w:b/>
          <w:bCs/>
          <w:sz w:val="32"/>
          <w:szCs w:val="32"/>
          <w:u w:val="single"/>
          <w:rtl/>
          <w:lang w:bidi="ar-DZ"/>
        </w:rPr>
        <w:t>السؤال الاول:</w:t>
      </w:r>
      <w:r w:rsidRPr="00274F51">
        <w:rPr>
          <w:rFonts w:ascii="Traditional Arabic" w:hAnsi="Traditional Arabic" w:cs="Traditional Arabic" w:hint="cs"/>
          <w:sz w:val="32"/>
          <w:szCs w:val="32"/>
          <w:rtl/>
          <w:lang w:val="en-GB" w:bidi="ar-DZ"/>
        </w:rPr>
        <w:t xml:space="preserve"> </w:t>
      </w:r>
      <w:r>
        <w:rPr>
          <w:rFonts w:ascii="Traditional Arabic" w:hAnsi="Traditional Arabic" w:cs="Traditional Arabic" w:hint="cs"/>
          <w:sz w:val="32"/>
          <w:szCs w:val="32"/>
          <w:rtl/>
          <w:lang w:val="en-GB" w:bidi="ar-DZ"/>
        </w:rPr>
        <w:t xml:space="preserve">ارتبطت الحضارة الصينية القديمة في مجال الفكر الاجتماعي والسياسي بشخصية المعلم والفيلسوف " كونفوشيوس" وضح ذلك؟   </w:t>
      </w:r>
      <w:r w:rsidRPr="0025310D">
        <w:rPr>
          <w:rFonts w:ascii="Traditional Arabic" w:hAnsi="Traditional Arabic" w:cs="Traditional Arabic" w:hint="cs"/>
          <w:b/>
          <w:bCs/>
          <w:sz w:val="32"/>
          <w:szCs w:val="32"/>
          <w:rtl/>
          <w:lang w:val="en-GB" w:bidi="ar-DZ"/>
        </w:rPr>
        <w:t xml:space="preserve"> 3ن</w:t>
      </w:r>
    </w:p>
    <w:p w:rsidR="006912A5" w:rsidRPr="006912A5" w:rsidRDefault="00274F51" w:rsidP="006912A5">
      <w:pPr>
        <w:bidi/>
        <w:rPr>
          <w:rFonts w:ascii="Traditional Arabic" w:hAnsi="Traditional Arabic" w:cs="Traditional Arabic"/>
          <w:b/>
          <w:bCs/>
          <w:sz w:val="32"/>
          <w:szCs w:val="32"/>
          <w:u w:val="single"/>
          <w:rtl/>
          <w:lang w:val="en-GB" w:bidi="ar-DZ"/>
        </w:rPr>
      </w:pPr>
      <w:r w:rsidRPr="006912A5">
        <w:rPr>
          <w:rFonts w:ascii="Traditional Arabic" w:hAnsi="Traditional Arabic" w:cs="Traditional Arabic" w:hint="cs"/>
          <w:b/>
          <w:bCs/>
          <w:sz w:val="32"/>
          <w:szCs w:val="32"/>
          <w:u w:val="single"/>
          <w:rtl/>
          <w:lang w:val="en-GB" w:bidi="ar-DZ"/>
        </w:rPr>
        <w:t>الجواب الاول</w:t>
      </w:r>
      <w:r w:rsidRPr="006912A5">
        <w:rPr>
          <w:rFonts w:ascii="Traditional Arabic" w:hAnsi="Traditional Arabic" w:cs="Traditional Arabic"/>
          <w:b/>
          <w:bCs/>
          <w:sz w:val="32"/>
          <w:szCs w:val="32"/>
          <w:u w:val="single"/>
          <w:rtl/>
          <w:lang w:val="en-GB" w:bidi="ar-DZ"/>
        </w:rPr>
        <w:t>:</w:t>
      </w:r>
    </w:p>
    <w:p w:rsidR="006D47E5" w:rsidRPr="006D47E5" w:rsidRDefault="00274F51" w:rsidP="006D47E5">
      <w:pPr>
        <w:bidi/>
        <w:jc w:val="both"/>
        <w:rPr>
          <w:rFonts w:ascii="Traditional Arabic" w:hAnsi="Traditional Arabic" w:cs="Traditional Arabic"/>
          <w:sz w:val="32"/>
          <w:szCs w:val="32"/>
          <w:rtl/>
        </w:rPr>
      </w:pPr>
      <w:r w:rsidRPr="006912A5">
        <w:rPr>
          <w:rFonts w:ascii="Traditional Arabic" w:hAnsi="Traditional Arabic" w:cs="Traditional Arabic"/>
          <w:b/>
          <w:bCs/>
          <w:sz w:val="32"/>
          <w:szCs w:val="32"/>
          <w:rtl/>
          <w:lang w:val="en-GB" w:bidi="ar-DZ"/>
        </w:rPr>
        <w:t xml:space="preserve"> </w:t>
      </w:r>
      <w:r w:rsidR="006912A5" w:rsidRPr="006912A5">
        <w:rPr>
          <w:rFonts w:ascii="Traditional Arabic" w:hAnsi="Traditional Arabic" w:cs="Traditional Arabic"/>
          <w:sz w:val="32"/>
          <w:szCs w:val="32"/>
          <w:rtl/>
        </w:rPr>
        <w:t>ارتبطت</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الحضارة</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الصينية</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القديمة</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في</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مجال</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الفكر</w:t>
      </w:r>
      <w:r w:rsidR="006912A5">
        <w:rPr>
          <w:rFonts w:ascii="Simplified Arabic" w:hAnsi="Simplified Arabic" w:cs="Simplified Arabic"/>
          <w:sz w:val="32"/>
          <w:szCs w:val="32"/>
        </w:rPr>
        <w:t xml:space="preserve"> </w:t>
      </w:r>
      <w:r w:rsidR="006912A5" w:rsidRPr="006912A5">
        <w:rPr>
          <w:rFonts w:ascii="Traditional Arabic" w:hAnsi="Traditional Arabic" w:cs="Traditional Arabic"/>
          <w:sz w:val="32"/>
          <w:szCs w:val="32"/>
          <w:rtl/>
        </w:rPr>
        <w:t>الاجتماعي</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والسياسي</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بشخصية</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المعلم</w:t>
      </w:r>
      <w:r w:rsidR="006912A5">
        <w:rPr>
          <w:rFonts w:ascii="Traditional Arabic" w:hAnsi="Traditional Arabic" w:cs="Traditional Arabic" w:hint="cs"/>
          <w:sz w:val="32"/>
          <w:szCs w:val="32"/>
          <w:rtl/>
        </w:rPr>
        <w:t xml:space="preserve"> </w:t>
      </w:r>
      <w:r w:rsidR="006912A5" w:rsidRPr="006912A5">
        <w:rPr>
          <w:rFonts w:ascii="Traditional Arabic" w:hAnsi="Traditional Arabic" w:cs="Traditional Arabic"/>
          <w:sz w:val="32"/>
          <w:szCs w:val="32"/>
          <w:rtl/>
        </w:rPr>
        <w:t>والفيلسوف</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والحكيم</w:t>
      </w:r>
      <w:r w:rsidR="006912A5" w:rsidRPr="006912A5">
        <w:rPr>
          <w:rFonts w:ascii="Traditional Arabic" w:hAnsi="Traditional Arabic" w:cs="Traditional Arabic"/>
          <w:sz w:val="32"/>
          <w:szCs w:val="32"/>
        </w:rPr>
        <w:t xml:space="preserve"> </w:t>
      </w:r>
      <w:proofErr w:type="spellStart"/>
      <w:r w:rsidR="006912A5" w:rsidRPr="006912A5">
        <w:rPr>
          <w:rFonts w:ascii="Traditional Arabic" w:hAnsi="Traditional Arabic" w:cs="Traditional Arabic"/>
          <w:b/>
          <w:bCs/>
          <w:sz w:val="32"/>
          <w:szCs w:val="32"/>
          <w:rtl/>
        </w:rPr>
        <w:t>كونفشيوس</w:t>
      </w:r>
      <w:proofErr w:type="spellEnd"/>
      <w:r w:rsidR="006912A5" w:rsidRPr="006912A5">
        <w:rPr>
          <w:rFonts w:ascii="Traditional Arabic" w:hAnsi="Traditional Arabic" w:cs="Traditional Arabic"/>
          <w:b/>
          <w:bCs/>
          <w:sz w:val="32"/>
          <w:szCs w:val="32"/>
        </w:rPr>
        <w:t xml:space="preserve"> ) 551 - 477 </w:t>
      </w:r>
      <w:r w:rsidR="006912A5" w:rsidRPr="006912A5">
        <w:rPr>
          <w:rFonts w:ascii="Traditional Arabic" w:hAnsi="Traditional Arabic" w:cs="Traditional Arabic"/>
          <w:b/>
          <w:bCs/>
          <w:sz w:val="32"/>
          <w:szCs w:val="32"/>
          <w:rtl/>
        </w:rPr>
        <w:t>ق</w:t>
      </w:r>
      <w:r w:rsidR="006912A5" w:rsidRPr="006912A5">
        <w:rPr>
          <w:rFonts w:ascii="Traditional Arabic" w:hAnsi="Traditional Arabic" w:cs="Traditional Arabic"/>
          <w:b/>
          <w:bCs/>
          <w:sz w:val="32"/>
          <w:szCs w:val="32"/>
        </w:rPr>
        <w:t>.</w:t>
      </w:r>
      <w:r w:rsidR="006912A5" w:rsidRPr="006912A5">
        <w:rPr>
          <w:rFonts w:ascii="Traditional Arabic" w:hAnsi="Traditional Arabic" w:cs="Traditional Arabic"/>
          <w:b/>
          <w:bCs/>
          <w:sz w:val="32"/>
          <w:szCs w:val="32"/>
          <w:rtl/>
        </w:rPr>
        <w:t>م</w:t>
      </w:r>
      <w:r w:rsidR="006912A5" w:rsidRPr="006912A5">
        <w:rPr>
          <w:rFonts w:ascii="Traditional Arabic" w:hAnsi="Traditional Arabic" w:cs="Traditional Arabic"/>
          <w:b/>
          <w:bCs/>
          <w:sz w:val="32"/>
          <w:szCs w:val="32"/>
        </w:rPr>
        <w:t>(</w:t>
      </w:r>
      <w:r w:rsidR="006912A5" w:rsidRPr="006912A5">
        <w:rPr>
          <w:rFonts w:ascii="Traditional Arabic" w:hAnsi="Traditional Arabic" w:cs="Traditional Arabic"/>
          <w:sz w:val="32"/>
          <w:szCs w:val="32"/>
          <w:rtl/>
        </w:rPr>
        <w:t>،</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والذي</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قدَّم</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في</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كتبه</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الخمسة</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إسهامات عديدة</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في</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ذلك،</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وهو</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يرى</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أن</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تنظيم</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السلطة</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لا</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يتحقق</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إلا</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بالإقناع</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والقبول</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واحترام</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ممارسيها،</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على</w:t>
      </w:r>
      <w:r w:rsidR="006912A5" w:rsidRPr="006912A5">
        <w:rPr>
          <w:rFonts w:ascii="Traditional Arabic" w:hAnsi="Traditional Arabic" w:cs="Traditional Arabic"/>
          <w:sz w:val="32"/>
          <w:szCs w:val="32"/>
          <w:rtl/>
          <w:lang w:bidi="ar-DZ"/>
        </w:rPr>
        <w:t xml:space="preserve"> </w:t>
      </w:r>
      <w:r w:rsidR="006912A5" w:rsidRPr="006912A5">
        <w:rPr>
          <w:rFonts w:ascii="Traditional Arabic" w:hAnsi="Traditional Arabic" w:cs="Traditional Arabic"/>
          <w:sz w:val="32"/>
          <w:szCs w:val="32"/>
          <w:rtl/>
        </w:rPr>
        <w:t>أن</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ي</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دعم</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الحاكم</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بعناصر</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الاقتصاد</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والجيش</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وثقافة</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الشعب،</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كما</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يرى</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أن</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الرقابة</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ضرورية</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على</w:t>
      </w:r>
      <w:r w:rsidR="006912A5" w:rsidRPr="006912A5">
        <w:rPr>
          <w:rFonts w:ascii="Traditional Arabic" w:hAnsi="Traditional Arabic" w:cs="Traditional Arabic"/>
          <w:sz w:val="32"/>
          <w:szCs w:val="32"/>
          <w:rtl/>
          <w:lang w:bidi="ar-DZ"/>
        </w:rPr>
        <w:t xml:space="preserve"> </w:t>
      </w:r>
      <w:r w:rsidR="006912A5" w:rsidRPr="006912A5">
        <w:rPr>
          <w:rFonts w:ascii="Traditional Arabic" w:hAnsi="Traditional Arabic" w:cs="Traditional Arabic"/>
          <w:sz w:val="32"/>
          <w:szCs w:val="32"/>
          <w:rtl/>
        </w:rPr>
        <w:t>السلطة</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لتفادي</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الانحرافات ،</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ويفضل</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الحكم</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القائم</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على</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الفضيلة</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والخير</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بدل</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التركيز</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على</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نظام</w:t>
      </w:r>
      <w:r w:rsidR="006912A5" w:rsidRPr="006912A5">
        <w:rPr>
          <w:rFonts w:ascii="Traditional Arabic" w:hAnsi="Traditional Arabic" w:cs="Traditional Arabic"/>
          <w:sz w:val="32"/>
          <w:szCs w:val="32"/>
          <w:rtl/>
          <w:lang w:bidi="ar-DZ"/>
        </w:rPr>
        <w:t xml:space="preserve"> </w:t>
      </w:r>
      <w:r w:rsidR="006912A5" w:rsidRPr="006912A5">
        <w:rPr>
          <w:rFonts w:ascii="Traditional Arabic" w:hAnsi="Traditional Arabic" w:cs="Traditional Arabic"/>
          <w:sz w:val="32"/>
          <w:szCs w:val="32"/>
          <w:rtl/>
        </w:rPr>
        <w:t>الحكم</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القائم</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على</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القانون</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المفروض</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بالقوة</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والقهر،</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وأن</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القلب</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هو</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مصدر</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الخير</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وهو</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أساس</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بناء</w:t>
      </w:r>
      <w:r w:rsidR="006912A5" w:rsidRPr="006912A5">
        <w:rPr>
          <w:rFonts w:ascii="Traditional Arabic" w:hAnsi="Traditional Arabic" w:cs="Traditional Arabic"/>
          <w:sz w:val="32"/>
          <w:szCs w:val="32"/>
          <w:rtl/>
          <w:lang w:bidi="ar-DZ"/>
        </w:rPr>
        <w:t xml:space="preserve"> </w:t>
      </w:r>
      <w:r w:rsidR="006912A5" w:rsidRPr="006912A5">
        <w:rPr>
          <w:rFonts w:ascii="Traditional Arabic" w:hAnsi="Traditional Arabic" w:cs="Traditional Arabic"/>
          <w:sz w:val="32"/>
          <w:szCs w:val="32"/>
          <w:rtl/>
        </w:rPr>
        <w:t>الدولة</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والحكم،</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فإذا</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صلح</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الفرد</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صلحت</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الحكومة</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والعكس،</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وقد</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قام</w:t>
      </w:r>
      <w:r w:rsidR="006912A5" w:rsidRPr="006912A5">
        <w:rPr>
          <w:rFonts w:ascii="Traditional Arabic" w:hAnsi="Traditional Arabic" w:cs="Traditional Arabic"/>
          <w:sz w:val="32"/>
          <w:szCs w:val="32"/>
        </w:rPr>
        <w:t xml:space="preserve"> </w:t>
      </w:r>
      <w:proofErr w:type="spellStart"/>
      <w:r w:rsidR="006912A5" w:rsidRPr="006912A5">
        <w:rPr>
          <w:rFonts w:ascii="Traditional Arabic" w:hAnsi="Traditional Arabic" w:cs="Traditional Arabic"/>
          <w:sz w:val="32"/>
          <w:szCs w:val="32"/>
          <w:rtl/>
        </w:rPr>
        <w:t>كونفشيوس</w:t>
      </w:r>
      <w:proofErr w:type="spellEnd"/>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بعدة</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إصلاحات</w:t>
      </w:r>
      <w:r w:rsidR="006912A5">
        <w:rPr>
          <w:rFonts w:ascii="Simplified Arabic" w:hAnsi="Simplified Arabic" w:cs="Simplified Arabic"/>
          <w:sz w:val="32"/>
          <w:szCs w:val="32"/>
        </w:rPr>
        <w:t xml:space="preserve"> </w:t>
      </w:r>
      <w:r w:rsidR="006912A5" w:rsidRPr="006912A5">
        <w:rPr>
          <w:rFonts w:ascii="Traditional Arabic" w:hAnsi="Traditional Arabic" w:cs="Traditional Arabic"/>
          <w:sz w:val="32"/>
          <w:szCs w:val="32"/>
          <w:rtl/>
        </w:rPr>
        <w:t>في</w:t>
      </w:r>
      <w:r w:rsidR="006912A5" w:rsidRPr="006912A5">
        <w:rPr>
          <w:rFonts w:ascii="Traditional Arabic" w:hAnsi="Traditional Arabic" w:cs="Traditional Arabic"/>
          <w:sz w:val="32"/>
          <w:szCs w:val="32"/>
          <w:rtl/>
          <w:lang w:bidi="ar-DZ"/>
        </w:rPr>
        <w:t xml:space="preserve"> </w:t>
      </w:r>
      <w:r w:rsidR="006912A5" w:rsidRPr="006912A5">
        <w:rPr>
          <w:rFonts w:ascii="Traditional Arabic" w:hAnsi="Traditional Arabic" w:cs="Traditional Arabic"/>
          <w:sz w:val="32"/>
          <w:szCs w:val="32"/>
          <w:rtl/>
        </w:rPr>
        <w:t>الدولة</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والمجتمع</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حتى</w:t>
      </w:r>
      <w:r w:rsidR="006912A5" w:rsidRPr="006912A5">
        <w:rPr>
          <w:rFonts w:ascii="Traditional Arabic" w:hAnsi="Traditional Arabic" w:cs="Traditional Arabic"/>
          <w:sz w:val="32"/>
          <w:szCs w:val="32"/>
        </w:rPr>
        <w:t xml:space="preserve"> </w:t>
      </w:r>
      <w:r w:rsidR="006912A5" w:rsidRPr="006912A5">
        <w:rPr>
          <w:rFonts w:ascii="Traditional Arabic" w:hAnsi="Traditional Arabic" w:cs="Traditional Arabic"/>
          <w:sz w:val="32"/>
          <w:szCs w:val="32"/>
          <w:rtl/>
        </w:rPr>
        <w:t>سمي بالمصلح</w:t>
      </w:r>
      <w:r w:rsidR="006912A5" w:rsidRPr="006912A5">
        <w:rPr>
          <w:rFonts w:ascii="Traditional Arabic" w:hAnsi="Traditional Arabic" w:cs="Traditional Arabic"/>
          <w:sz w:val="32"/>
          <w:szCs w:val="32"/>
        </w:rPr>
        <w:t xml:space="preserve"> </w:t>
      </w:r>
      <w:r w:rsidR="006912A5">
        <w:rPr>
          <w:rFonts w:ascii="Traditional Arabic" w:hAnsi="Traditional Arabic" w:cs="Traditional Arabic" w:hint="cs"/>
          <w:sz w:val="32"/>
          <w:szCs w:val="32"/>
          <w:rtl/>
        </w:rPr>
        <w:t>أو بالمعلم الكبير.</w:t>
      </w:r>
    </w:p>
    <w:p w:rsidR="006912A5" w:rsidRDefault="006912A5" w:rsidP="006D47E5">
      <w:pPr>
        <w:rPr>
          <w:rFonts w:ascii="Traditional Arabic" w:hAnsi="Traditional Arabic" w:cs="Traditional Arabic"/>
          <w:sz w:val="32"/>
          <w:szCs w:val="32"/>
          <w:rtl/>
          <w:lang w:val="en-GB" w:bidi="ar-DZ"/>
        </w:rPr>
      </w:pPr>
      <w:r>
        <w:rPr>
          <w:rFonts w:ascii="Traditional Arabic" w:hAnsi="Traditional Arabic" w:cs="Traditional Arabic"/>
          <w:sz w:val="32"/>
          <w:szCs w:val="32"/>
          <w:lang w:val="en-GB" w:bidi="ar-DZ"/>
        </w:rPr>
        <w:t>City St</w:t>
      </w:r>
      <w:proofErr w:type="spellStart"/>
      <w:r>
        <w:rPr>
          <w:rFonts w:ascii="Traditional Arabic" w:hAnsi="Traditional Arabic" w:cs="Traditional Arabic"/>
          <w:sz w:val="32"/>
          <w:szCs w:val="32"/>
          <w:lang w:bidi="ar-DZ"/>
        </w:rPr>
        <w:t>ate</w:t>
      </w:r>
      <w:proofErr w:type="spellEnd"/>
      <w:r w:rsidRPr="00AE156B">
        <w:rPr>
          <w:rFonts w:ascii="Traditional Arabic" w:hAnsi="Traditional Arabic" w:cs="Traditional Arabic"/>
          <w:sz w:val="32"/>
          <w:szCs w:val="32"/>
          <w:lang w:val="en-GB" w:bidi="ar-DZ"/>
        </w:rPr>
        <w:t xml:space="preserve"> </w:t>
      </w:r>
      <w:r w:rsidRPr="00AE156B">
        <w:rPr>
          <w:rFonts w:ascii="Traditional Arabic" w:hAnsi="Traditional Arabic" w:cs="Traditional Arabic" w:hint="cs"/>
          <w:b/>
          <w:bCs/>
          <w:sz w:val="32"/>
          <w:szCs w:val="32"/>
          <w:u w:val="single"/>
          <w:rtl/>
          <w:lang w:val="en-GB" w:bidi="ar-DZ"/>
        </w:rPr>
        <w:t xml:space="preserve">السؤال الثاني: </w:t>
      </w:r>
      <w:r>
        <w:rPr>
          <w:rFonts w:ascii="Traditional Arabic" w:hAnsi="Traditional Arabic" w:cs="Traditional Arabic" w:hint="cs"/>
          <w:b/>
          <w:bCs/>
          <w:sz w:val="32"/>
          <w:szCs w:val="32"/>
          <w:u w:val="single"/>
          <w:rtl/>
          <w:lang w:val="en-GB" w:bidi="ar-DZ"/>
        </w:rPr>
        <w:t xml:space="preserve"> </w:t>
      </w:r>
      <w:r>
        <w:rPr>
          <w:rFonts w:ascii="Traditional Arabic" w:hAnsi="Traditional Arabic" w:cs="Traditional Arabic" w:hint="cs"/>
          <w:sz w:val="32"/>
          <w:szCs w:val="32"/>
          <w:rtl/>
          <w:lang w:val="en-GB" w:bidi="ar-DZ"/>
        </w:rPr>
        <w:t>قام الفكر السياسي اليوناني على أساس نظام دولة المدينة</w:t>
      </w:r>
      <w:r w:rsidR="006D47E5">
        <w:rPr>
          <w:rFonts w:ascii="Traditional Arabic" w:hAnsi="Traditional Arabic" w:cs="Traditional Arabic" w:hint="cs"/>
          <w:sz w:val="32"/>
          <w:szCs w:val="32"/>
          <w:rtl/>
          <w:lang w:val="en-GB" w:bidi="ar-DZ"/>
        </w:rPr>
        <w:t xml:space="preserve"> كيف ذلك؟</w:t>
      </w:r>
    </w:p>
    <w:p w:rsidR="006D47E5" w:rsidRDefault="006D47E5" w:rsidP="006D47E5">
      <w:pPr>
        <w:bidi/>
        <w:rPr>
          <w:rFonts w:ascii="Traditional Arabic" w:hAnsi="Traditional Arabic" w:cs="Traditional Arabic"/>
          <w:sz w:val="32"/>
          <w:szCs w:val="32"/>
          <w:rtl/>
          <w:lang w:val="en-GB" w:bidi="ar-DZ"/>
        </w:rPr>
      </w:pPr>
      <w:r w:rsidRPr="006D47E5">
        <w:rPr>
          <w:rFonts w:ascii="Traditional Arabic" w:hAnsi="Traditional Arabic" w:cs="Traditional Arabic" w:hint="cs"/>
          <w:b/>
          <w:bCs/>
          <w:sz w:val="32"/>
          <w:szCs w:val="32"/>
          <w:u w:val="single"/>
          <w:rtl/>
          <w:lang w:val="en-GB" w:bidi="ar-DZ"/>
        </w:rPr>
        <w:t>الجواب الثاني</w:t>
      </w:r>
      <w:r w:rsidRPr="006D47E5">
        <w:rPr>
          <w:rFonts w:ascii="Traditional Arabic" w:hAnsi="Traditional Arabic" w:cs="Traditional Arabic"/>
          <w:b/>
          <w:bCs/>
          <w:sz w:val="32"/>
          <w:szCs w:val="32"/>
          <w:u w:val="single"/>
          <w:rtl/>
          <w:lang w:val="en-GB" w:bidi="ar-DZ"/>
        </w:rPr>
        <w:t>:</w:t>
      </w:r>
      <w:r w:rsidRPr="006D47E5">
        <w:rPr>
          <w:rFonts w:ascii="Traditional Arabic" w:hAnsi="Traditional Arabic" w:cs="Traditional Arabic"/>
          <w:b/>
          <w:bCs/>
          <w:color w:val="000000"/>
          <w:sz w:val="32"/>
          <w:szCs w:val="32"/>
          <w:shd w:val="clear" w:color="auto" w:fill="FFFFFF"/>
          <w:rtl/>
        </w:rPr>
        <w:t xml:space="preserve"> قيام الفكر السياسي علي أساس نظام دولة المدينة</w:t>
      </w:r>
      <w:r w:rsidRPr="006D47E5">
        <w:rPr>
          <w:rFonts w:ascii="Traditional Arabic" w:hAnsi="Traditional Arabic" w:cs="Traditional Arabic"/>
          <w:b/>
          <w:bCs/>
          <w:color w:val="000000"/>
          <w:sz w:val="32"/>
          <w:szCs w:val="32"/>
          <w:shd w:val="clear" w:color="auto" w:fill="FFFFFF"/>
        </w:rPr>
        <w:t xml:space="preserve"> City – state</w:t>
      </w:r>
      <w:r w:rsidRPr="006D47E5">
        <w:rPr>
          <w:rFonts w:ascii="Traditional Arabic" w:hAnsi="Traditional Arabic" w:cs="Traditional Arabic"/>
          <w:color w:val="000000"/>
          <w:sz w:val="32"/>
          <w:szCs w:val="32"/>
          <w:shd w:val="clear" w:color="auto" w:fill="FFFFFF"/>
          <w:rtl/>
        </w:rPr>
        <w:t xml:space="preserve">  </w:t>
      </w:r>
      <w:r w:rsidRPr="006D47E5">
        <w:rPr>
          <w:rFonts w:ascii="Traditional Arabic" w:hAnsi="Traditional Arabic" w:cs="Traditional Arabic"/>
          <w:color w:val="000000"/>
          <w:sz w:val="32"/>
          <w:szCs w:val="32"/>
        </w:rPr>
        <w:br/>
      </w:r>
      <w:r w:rsidRPr="006D47E5">
        <w:rPr>
          <w:rFonts w:ascii="Traditional Arabic" w:hAnsi="Traditional Arabic" w:cs="Traditional Arabic"/>
          <w:color w:val="000000"/>
          <w:sz w:val="32"/>
          <w:szCs w:val="32"/>
          <w:shd w:val="clear" w:color="auto" w:fill="FFFFFF"/>
          <w:rtl/>
        </w:rPr>
        <w:t xml:space="preserve">كانت بلاد اليونان جبلية وعرة, وتتخلل الجبال سهول ضيقة, وقد حالت هذه الطبيعة الجغرافية الصعبة دون قيام سلطة مركزية تبسط سلطانها السياسي على جميع أنحاء بلاد اليونان, فكانت كل مدينة تشكل </w:t>
      </w:r>
      <w:r w:rsidRPr="006D47E5">
        <w:rPr>
          <w:rFonts w:ascii="Traditional Arabic" w:hAnsi="Traditional Arabic" w:cs="Traditional Arabic"/>
          <w:color w:val="000000"/>
          <w:sz w:val="32"/>
          <w:szCs w:val="32"/>
          <w:shd w:val="clear" w:color="auto" w:fill="FFFFFF"/>
          <w:rtl/>
        </w:rPr>
        <w:lastRenderedPageBreak/>
        <w:t>دولة, وهو ما يعرف بنظام دولة المدينة, وكانت هذه المدن من الكثرة إلي حد أن جزيرة مثل كريت كان بها أكثر من ستين دولة ومدينة, ولم يكن يزيد عدد سكان هذه الدولة عن 5000 نسمة باستثناء مدن محدودة وصل عد سكانها إلي 20.000 مثل أثينا</w:t>
      </w:r>
      <w:r w:rsidRPr="006D47E5">
        <w:rPr>
          <w:rFonts w:ascii="Traditional Arabic" w:hAnsi="Traditional Arabic" w:cs="Traditional Arabic"/>
          <w:color w:val="000000"/>
          <w:sz w:val="32"/>
          <w:szCs w:val="32"/>
          <w:shd w:val="clear" w:color="auto" w:fill="FFFFFF"/>
        </w:rPr>
        <w:t>.</w:t>
      </w:r>
      <w:r w:rsidRPr="006D47E5">
        <w:rPr>
          <w:rFonts w:ascii="Traditional Arabic" w:hAnsi="Traditional Arabic" w:cs="Traditional Arabic"/>
          <w:color w:val="000000"/>
          <w:sz w:val="32"/>
          <w:szCs w:val="32"/>
          <w:shd w:val="clear" w:color="auto" w:fill="FFFFFF"/>
          <w:rtl/>
        </w:rPr>
        <w:t>وقد أثر ذلك النظام السياسي علي تفكير فلاسفة اليونان, فالنظام السياسي الأمثل عند أفلاطون يجب أن لا يتجاوز عدد سكانه عشرين ألف نسمة, بل أنه حدد ذلك الحجم بـ 5040 فرداً, وهو عند أرسطو ذلك المجتمع الذي يستطيع الخطيب أن يسمع جميع سكانه إذ وقف على قمة جبل , وأن تكون العلاقة بين المواطنين هي علاقة الوجه للوجه</w:t>
      </w:r>
      <w:r w:rsidRPr="006D47E5">
        <w:rPr>
          <w:rFonts w:ascii="Traditional Arabic" w:hAnsi="Traditional Arabic" w:cs="Traditional Arabic"/>
          <w:color w:val="000000"/>
          <w:sz w:val="32"/>
          <w:szCs w:val="32"/>
          <w:shd w:val="clear" w:color="auto" w:fill="FFFFFF"/>
        </w:rPr>
        <w:t>.</w:t>
      </w:r>
      <w:r w:rsidRPr="006D47E5">
        <w:rPr>
          <w:rFonts w:ascii="Traditional Arabic" w:hAnsi="Traditional Arabic" w:cs="Traditional Arabic"/>
          <w:color w:val="000000"/>
          <w:sz w:val="32"/>
          <w:szCs w:val="32"/>
        </w:rPr>
        <w:br/>
      </w:r>
      <w:r w:rsidRPr="00AE156B">
        <w:rPr>
          <w:rFonts w:ascii="Traditional Arabic" w:hAnsi="Traditional Arabic" w:cs="Traditional Arabic" w:hint="cs"/>
          <w:b/>
          <w:bCs/>
          <w:sz w:val="32"/>
          <w:szCs w:val="32"/>
          <w:u w:val="single"/>
          <w:rtl/>
          <w:lang w:val="en-GB" w:bidi="ar-DZ"/>
        </w:rPr>
        <w:t>السؤال الثالث:</w:t>
      </w:r>
      <w:r>
        <w:rPr>
          <w:rFonts w:ascii="Traditional Arabic" w:hAnsi="Traditional Arabic" w:cs="Traditional Arabic" w:hint="cs"/>
          <w:b/>
          <w:bCs/>
          <w:sz w:val="32"/>
          <w:szCs w:val="32"/>
          <w:u w:val="single"/>
          <w:rtl/>
          <w:lang w:val="en-GB" w:bidi="ar-DZ"/>
        </w:rPr>
        <w:t xml:space="preserve"> </w:t>
      </w:r>
      <w:r>
        <w:rPr>
          <w:rFonts w:ascii="Traditional Arabic" w:hAnsi="Traditional Arabic" w:cs="Traditional Arabic" w:hint="cs"/>
          <w:sz w:val="32"/>
          <w:szCs w:val="32"/>
          <w:rtl/>
          <w:lang w:val="en-GB" w:bidi="ar-DZ"/>
        </w:rPr>
        <w:t xml:space="preserve">يقوم المنهج العلمي "لابن خلدون" على عدة مبادئ في تحليله للظاهرة الاجتماعية (التاريخية) من بينها :قياس الشاهد بالغايب والحاضر بالذاهب، تحكيم أصول العادة وطبيعة العمران. </w:t>
      </w:r>
      <w:proofErr w:type="spellStart"/>
      <w:r>
        <w:rPr>
          <w:rFonts w:ascii="Traditional Arabic" w:hAnsi="Traditional Arabic" w:cs="Traditional Arabic" w:hint="cs"/>
          <w:sz w:val="32"/>
          <w:szCs w:val="32"/>
          <w:rtl/>
          <w:lang w:val="en-GB" w:bidi="ar-DZ"/>
        </w:rPr>
        <w:t>إشرحهما</w:t>
      </w:r>
      <w:proofErr w:type="spellEnd"/>
      <w:r>
        <w:rPr>
          <w:rFonts w:ascii="Traditional Arabic" w:hAnsi="Traditional Arabic" w:cs="Traditional Arabic" w:hint="cs"/>
          <w:sz w:val="32"/>
          <w:szCs w:val="32"/>
          <w:rtl/>
          <w:lang w:val="en-GB" w:bidi="ar-DZ"/>
        </w:rPr>
        <w:t xml:space="preserve">. </w:t>
      </w:r>
      <w:r w:rsidR="00460367" w:rsidRPr="00460367">
        <w:rPr>
          <w:rFonts w:ascii="Traditional Arabic" w:hAnsi="Traditional Arabic" w:cs="Traditional Arabic" w:hint="cs"/>
          <w:b/>
          <w:bCs/>
          <w:sz w:val="32"/>
          <w:szCs w:val="32"/>
          <w:rtl/>
          <w:lang w:val="en-GB" w:bidi="ar-DZ"/>
        </w:rPr>
        <w:t>4ن</w:t>
      </w:r>
    </w:p>
    <w:p w:rsidR="006D47E5" w:rsidRDefault="006D47E5" w:rsidP="00460367">
      <w:pPr>
        <w:bidi/>
        <w:rPr>
          <w:rFonts w:ascii="Traditional Arabic" w:hAnsi="Traditional Arabic" w:cs="Traditional Arabic"/>
          <w:sz w:val="32"/>
          <w:szCs w:val="32"/>
          <w:rtl/>
          <w:lang w:val="en-GB" w:bidi="ar-DZ"/>
        </w:rPr>
      </w:pPr>
      <w:r w:rsidRPr="006D47E5">
        <w:rPr>
          <w:rFonts w:ascii="Traditional Arabic" w:hAnsi="Traditional Arabic" w:cs="Traditional Arabic" w:hint="cs"/>
          <w:b/>
          <w:bCs/>
          <w:sz w:val="32"/>
          <w:szCs w:val="32"/>
          <w:u w:val="single"/>
          <w:rtl/>
          <w:lang w:val="en-GB" w:bidi="ar-DZ"/>
        </w:rPr>
        <w:t xml:space="preserve">الجواب الثالث:  </w:t>
      </w:r>
      <w:r w:rsidR="00460367">
        <w:rPr>
          <w:rFonts w:ascii="Traditional Arabic" w:hAnsi="Traditional Arabic" w:cs="Traditional Arabic" w:hint="cs"/>
          <w:b/>
          <w:bCs/>
          <w:sz w:val="32"/>
          <w:szCs w:val="32"/>
          <w:u w:val="single"/>
          <w:rtl/>
          <w:lang w:val="en-GB" w:bidi="ar-DZ"/>
        </w:rPr>
        <w:t xml:space="preserve"> </w:t>
      </w:r>
      <w:proofErr w:type="gramStart"/>
      <w:r>
        <w:rPr>
          <w:rFonts w:ascii="Traditional Arabic" w:hAnsi="Traditional Arabic" w:cs="Traditional Arabic" w:hint="cs"/>
          <w:sz w:val="32"/>
          <w:szCs w:val="32"/>
          <w:rtl/>
          <w:lang w:val="en-GB" w:bidi="ar-DZ"/>
        </w:rPr>
        <w:t>شرح  المصطلحات</w:t>
      </w:r>
      <w:proofErr w:type="gramEnd"/>
      <w:r>
        <w:rPr>
          <w:rFonts w:ascii="Traditional Arabic" w:hAnsi="Traditional Arabic" w:cs="Traditional Arabic" w:hint="cs"/>
          <w:sz w:val="32"/>
          <w:szCs w:val="32"/>
          <w:rtl/>
          <w:lang w:val="en-GB" w:bidi="ar-DZ"/>
        </w:rPr>
        <w:t xml:space="preserve">: </w:t>
      </w:r>
    </w:p>
    <w:p w:rsidR="00460367" w:rsidRPr="00460367" w:rsidRDefault="00460367" w:rsidP="00460367">
      <w:pPr>
        <w:bidi/>
        <w:jc w:val="both"/>
        <w:rPr>
          <w:rFonts w:ascii="Traditional Arabic" w:hAnsi="Traditional Arabic" w:cs="Traditional Arabic"/>
          <w:sz w:val="32"/>
          <w:szCs w:val="32"/>
          <w:rtl/>
          <w:lang w:val="en-GB" w:bidi="ar-DZ"/>
        </w:rPr>
      </w:pPr>
      <w:r>
        <w:rPr>
          <w:rFonts w:ascii="Traditional Arabic" w:hAnsi="Traditional Arabic" w:cs="Traditional Arabic" w:hint="cs"/>
          <w:b/>
          <w:bCs/>
          <w:sz w:val="32"/>
          <w:szCs w:val="32"/>
          <w:u w:val="single"/>
          <w:rtl/>
          <w:lang w:val="en-GB" w:bidi="ar-DZ"/>
        </w:rPr>
        <w:t>1-</w:t>
      </w:r>
      <w:r w:rsidR="006D47E5" w:rsidRPr="00460367">
        <w:rPr>
          <w:rFonts w:ascii="Traditional Arabic" w:hAnsi="Traditional Arabic" w:cs="Traditional Arabic" w:hint="cs"/>
          <w:b/>
          <w:bCs/>
          <w:sz w:val="32"/>
          <w:szCs w:val="32"/>
          <w:u w:val="single"/>
          <w:rtl/>
          <w:lang w:val="en-GB" w:bidi="ar-DZ"/>
        </w:rPr>
        <w:t>الشاهد بالغايب والحاضر بالذاهب</w:t>
      </w:r>
      <w:r w:rsidRPr="00460367">
        <w:rPr>
          <w:rFonts w:ascii="Traditional Arabic" w:hAnsi="Traditional Arabic" w:cs="Traditional Arabic" w:hint="cs"/>
          <w:b/>
          <w:bCs/>
          <w:sz w:val="32"/>
          <w:szCs w:val="32"/>
          <w:u w:val="single"/>
          <w:rtl/>
          <w:lang w:val="en-GB" w:bidi="ar-DZ"/>
        </w:rPr>
        <w:t xml:space="preserve">: </w:t>
      </w:r>
      <w:r w:rsidRPr="00460367">
        <w:rPr>
          <w:rFonts w:ascii="Traditional Arabic" w:hAnsi="Traditional Arabic" w:cs="Traditional Arabic" w:hint="cs"/>
          <w:sz w:val="32"/>
          <w:szCs w:val="32"/>
          <w:rtl/>
          <w:lang w:val="en-GB" w:bidi="ar-DZ"/>
        </w:rPr>
        <w:t>يجب</w:t>
      </w:r>
      <w:r w:rsidRPr="00460367">
        <w:rPr>
          <w:rFonts w:ascii="Traditional Arabic" w:hAnsi="Traditional Arabic" w:cs="Traditional Arabic"/>
          <w:sz w:val="32"/>
          <w:szCs w:val="32"/>
          <w:rtl/>
          <w:lang w:val="en-GB" w:bidi="ar-DZ"/>
        </w:rPr>
        <w:t xml:space="preserve"> العودة الى مصدر الظاهرة التاريخية او الاجتماعية اي من شاهد وعاصر المرحلة التاريخية.</w:t>
      </w:r>
    </w:p>
    <w:p w:rsidR="00460367" w:rsidRDefault="00460367" w:rsidP="00460367">
      <w:pPr>
        <w:bidi/>
        <w:jc w:val="both"/>
        <w:rPr>
          <w:rFonts w:ascii="Traditional Arabic" w:hAnsi="Traditional Arabic" w:cs="Traditional Arabic"/>
          <w:sz w:val="32"/>
          <w:szCs w:val="32"/>
          <w:rtl/>
          <w:lang w:val="en-GB" w:bidi="ar-DZ"/>
        </w:rPr>
      </w:pPr>
      <w:r>
        <w:rPr>
          <w:rFonts w:ascii="Traditional Arabic" w:hAnsi="Traditional Arabic" w:cs="Traditional Arabic" w:hint="cs"/>
          <w:b/>
          <w:bCs/>
          <w:sz w:val="32"/>
          <w:szCs w:val="32"/>
          <w:u w:val="single"/>
          <w:rtl/>
          <w:lang w:val="en-GB" w:bidi="ar-DZ"/>
        </w:rPr>
        <w:t>2-</w:t>
      </w:r>
      <w:proofErr w:type="gramStart"/>
      <w:r w:rsidRPr="00460367">
        <w:rPr>
          <w:rFonts w:ascii="Traditional Arabic" w:hAnsi="Traditional Arabic" w:cs="Traditional Arabic" w:hint="cs"/>
          <w:b/>
          <w:bCs/>
          <w:sz w:val="32"/>
          <w:szCs w:val="32"/>
          <w:u w:val="single"/>
          <w:rtl/>
          <w:lang w:val="en-GB" w:bidi="ar-DZ"/>
        </w:rPr>
        <w:t>تحكيم</w:t>
      </w:r>
      <w:proofErr w:type="gramEnd"/>
      <w:r w:rsidRPr="00460367">
        <w:rPr>
          <w:rFonts w:ascii="Traditional Arabic" w:hAnsi="Traditional Arabic" w:cs="Traditional Arabic" w:hint="cs"/>
          <w:b/>
          <w:bCs/>
          <w:sz w:val="32"/>
          <w:szCs w:val="32"/>
          <w:u w:val="single"/>
          <w:rtl/>
          <w:lang w:val="en-GB" w:bidi="ar-DZ"/>
        </w:rPr>
        <w:t xml:space="preserve"> أصول العادة وطبيعة العمران</w:t>
      </w:r>
      <w:r>
        <w:rPr>
          <w:rFonts w:ascii="Traditional Arabic" w:hAnsi="Traditional Arabic" w:cs="Traditional Arabic" w:hint="cs"/>
          <w:b/>
          <w:bCs/>
          <w:sz w:val="32"/>
          <w:szCs w:val="32"/>
          <w:u w:val="single"/>
          <w:rtl/>
          <w:lang w:val="en-GB" w:bidi="ar-DZ"/>
        </w:rPr>
        <w:t>:</w:t>
      </w:r>
      <w:r w:rsidRPr="00460367">
        <w:rPr>
          <w:rFonts w:ascii="Simplified Arabic" w:hAnsi="Simplified Arabic" w:cs="Simplified Arabic" w:hint="cs"/>
          <w:sz w:val="28"/>
          <w:szCs w:val="28"/>
          <w:rtl/>
          <w:lang w:val="en-GB" w:bidi="ar-DZ"/>
        </w:rPr>
        <w:t xml:space="preserve"> </w:t>
      </w:r>
      <w:r w:rsidRPr="00460367">
        <w:rPr>
          <w:rFonts w:ascii="Traditional Arabic" w:hAnsi="Traditional Arabic" w:cs="Traditional Arabic"/>
          <w:sz w:val="32"/>
          <w:szCs w:val="32"/>
          <w:rtl/>
          <w:lang w:val="en-GB" w:bidi="ar-DZ"/>
        </w:rPr>
        <w:t>عند دراسة الظاهرة الاجتماعية يجب على المؤرخ أن يتأكد أن تلك الظاهرة لا يجب أن تتنافى مع عادات ذلك المجتمع وعدم تناقضها مع طبيعة المجتمع.</w:t>
      </w:r>
    </w:p>
    <w:p w:rsidR="00460367" w:rsidRDefault="00460367" w:rsidP="00460367">
      <w:pPr>
        <w:jc w:val="right"/>
        <w:rPr>
          <w:rFonts w:ascii="Traditional Arabic" w:hAnsi="Traditional Arabic" w:cs="Traditional Arabic"/>
          <w:b/>
          <w:bCs/>
          <w:sz w:val="32"/>
          <w:szCs w:val="32"/>
          <w:rtl/>
          <w:lang w:val="en-GB" w:bidi="ar-DZ"/>
        </w:rPr>
      </w:pPr>
      <w:proofErr w:type="gramStart"/>
      <w:r w:rsidRPr="00460367">
        <w:rPr>
          <w:rFonts w:ascii="Traditional Arabic" w:hAnsi="Traditional Arabic" w:cs="Traditional Arabic" w:hint="cs"/>
          <w:b/>
          <w:bCs/>
          <w:sz w:val="32"/>
          <w:szCs w:val="32"/>
          <w:u w:val="single"/>
          <w:rtl/>
          <w:lang w:val="en-GB" w:bidi="ar-DZ"/>
        </w:rPr>
        <w:t>السؤال</w:t>
      </w:r>
      <w:proofErr w:type="gramEnd"/>
      <w:r w:rsidRPr="00460367">
        <w:rPr>
          <w:rFonts w:ascii="Traditional Arabic" w:hAnsi="Traditional Arabic" w:cs="Traditional Arabic" w:hint="cs"/>
          <w:b/>
          <w:bCs/>
          <w:sz w:val="32"/>
          <w:szCs w:val="32"/>
          <w:u w:val="single"/>
          <w:rtl/>
          <w:lang w:val="en-GB" w:bidi="ar-DZ"/>
        </w:rPr>
        <w:t xml:space="preserve"> الرابع: </w:t>
      </w:r>
    </w:p>
    <w:p w:rsidR="005B30ED" w:rsidRDefault="00460367" w:rsidP="005B30ED">
      <w:pPr>
        <w:jc w:val="right"/>
        <w:rPr>
          <w:rFonts w:ascii="Traditional Arabic" w:hAnsi="Traditional Arabic" w:cs="Traditional Arabic" w:hint="cs"/>
          <w:sz w:val="32"/>
          <w:szCs w:val="32"/>
          <w:rtl/>
          <w:lang w:val="en-GB" w:bidi="ar-DZ"/>
        </w:rPr>
      </w:pPr>
      <w:r w:rsidRPr="005918C3">
        <w:rPr>
          <w:rFonts w:ascii="Traditional Arabic" w:hAnsi="Traditional Arabic" w:cs="Traditional Arabic" w:hint="cs"/>
          <w:b/>
          <w:bCs/>
          <w:sz w:val="32"/>
          <w:szCs w:val="32"/>
          <w:u w:val="single"/>
          <w:rtl/>
          <w:lang w:val="en-GB" w:bidi="ar-DZ"/>
        </w:rPr>
        <w:t>السؤال الرابع:</w:t>
      </w:r>
      <w:r>
        <w:rPr>
          <w:rFonts w:ascii="Traditional Arabic" w:hAnsi="Traditional Arabic" w:cs="Traditional Arabic" w:hint="cs"/>
          <w:sz w:val="32"/>
          <w:szCs w:val="32"/>
          <w:rtl/>
          <w:lang w:val="en-GB" w:bidi="ar-DZ"/>
        </w:rPr>
        <w:t xml:space="preserve"> تكلم "كارل ماركس" عن المادية التاريخية والصراع الطبقي. ما المقصود بيهما؟ </w:t>
      </w:r>
      <w:r w:rsidRPr="00D32533">
        <w:rPr>
          <w:rFonts w:ascii="Traditional Arabic" w:hAnsi="Traditional Arabic" w:cs="Traditional Arabic" w:hint="cs"/>
          <w:b/>
          <w:bCs/>
          <w:sz w:val="32"/>
          <w:szCs w:val="32"/>
          <w:rtl/>
          <w:lang w:val="en-GB" w:bidi="ar-DZ"/>
        </w:rPr>
        <w:t>4ن</w:t>
      </w:r>
      <w:r w:rsidR="005B30ED">
        <w:rPr>
          <w:rFonts w:ascii="Traditional Arabic" w:hAnsi="Traditional Arabic" w:cs="Traditional Arabic" w:hint="cs"/>
          <w:sz w:val="32"/>
          <w:szCs w:val="32"/>
          <w:rtl/>
          <w:lang w:val="en-GB" w:bidi="ar-DZ"/>
        </w:rPr>
        <w:t>ا</w:t>
      </w:r>
    </w:p>
    <w:p w:rsidR="005B30ED" w:rsidRPr="005B30ED" w:rsidRDefault="005B30ED" w:rsidP="005B30ED">
      <w:pPr>
        <w:bidi/>
        <w:ind w:left="360"/>
        <w:jc w:val="both"/>
        <w:rPr>
          <w:rFonts w:ascii="Traditional Arabic" w:hAnsi="Traditional Arabic" w:cs="Traditional Arabic"/>
          <w:sz w:val="32"/>
          <w:szCs w:val="32"/>
          <w:rtl/>
          <w:lang w:bidi="ar-DZ"/>
        </w:rPr>
      </w:pPr>
      <w:r w:rsidRPr="005B30ED">
        <w:rPr>
          <w:rFonts w:ascii="Traditional Arabic" w:hAnsi="Traditional Arabic" w:cs="Traditional Arabic" w:hint="cs"/>
          <w:b/>
          <w:bCs/>
          <w:sz w:val="32"/>
          <w:szCs w:val="32"/>
          <w:u w:val="single"/>
          <w:rtl/>
          <w:lang w:val="en-GB" w:bidi="ar-DZ"/>
        </w:rPr>
        <w:t>الجواب الرابع</w:t>
      </w:r>
      <w:r>
        <w:rPr>
          <w:rFonts w:ascii="Traditional Arabic" w:hAnsi="Traditional Arabic" w:cs="Traditional Arabic" w:hint="cs"/>
          <w:sz w:val="32"/>
          <w:szCs w:val="32"/>
          <w:rtl/>
          <w:lang w:val="en-GB" w:bidi="ar-DZ"/>
        </w:rPr>
        <w:t xml:space="preserve">: </w:t>
      </w:r>
      <w:r w:rsidRPr="005B30ED">
        <w:rPr>
          <w:rFonts w:ascii="Traditional Arabic" w:hAnsi="Traditional Arabic" w:cs="Traditional Arabic"/>
          <w:sz w:val="32"/>
          <w:szCs w:val="32"/>
          <w:rtl/>
          <w:lang w:bidi="ar-DZ"/>
        </w:rPr>
        <w:t>ان المادية التاريخية هي تطبيق للمادية الجدلية على الحياة الاجتماعية والسياسية، وهنا  يستنتج ماركس من التطور التاريخي وما تخلله من نظم اجتماعية، بأن كل نظام اجتماعي يحمل في داخله بذور فنائه. ففي كل نظام تنشأ قوى تناهضه حتى تقضي عليه وتزيله لتنشئ مكانه نظاما جديدا. وفي هذا النظام الجديد تنشأ قوى جديدة تناهضه وتقيم مكانه نظام جديد وهكذا...</w:t>
      </w:r>
    </w:p>
    <w:p w:rsidR="00460367" w:rsidRPr="005B30ED" w:rsidRDefault="005B30ED" w:rsidP="005B30ED">
      <w:pPr>
        <w:bidi/>
        <w:ind w:left="360"/>
        <w:jc w:val="both"/>
        <w:rPr>
          <w:rFonts w:ascii="Traditional Arabic" w:hAnsi="Traditional Arabic" w:cs="Traditional Arabic"/>
          <w:sz w:val="32"/>
          <w:szCs w:val="32"/>
          <w:rtl/>
          <w:lang w:bidi="ar-DZ"/>
        </w:rPr>
      </w:pPr>
      <w:r w:rsidRPr="005B30ED">
        <w:rPr>
          <w:rFonts w:ascii="Traditional Arabic" w:hAnsi="Traditional Arabic" w:cs="Traditional Arabic"/>
          <w:sz w:val="32"/>
          <w:szCs w:val="32"/>
          <w:rtl/>
          <w:lang w:bidi="ar-DZ"/>
        </w:rPr>
        <w:lastRenderedPageBreak/>
        <w:t>من هنا يعتبر ما من مرحلة من مراحل التطور الاجتماعي الا وشهدت صراعا طبقيا، ناجم عن وجود طبقتين متفاوتتين في الغنى، هذا الصراع بدأ منذ ان زال نظام الملكية المشتركة للأرض وقام مكانه نظام قائم على استغلال الانسان للإنسان</w:t>
      </w:r>
      <w:r>
        <w:rPr>
          <w:rFonts w:ascii="Traditional Arabic" w:hAnsi="Traditional Arabic" w:cs="Traditional Arabic" w:hint="cs"/>
          <w:sz w:val="32"/>
          <w:szCs w:val="32"/>
          <w:rtl/>
          <w:lang w:bidi="ar-DZ"/>
        </w:rPr>
        <w:t>.</w:t>
      </w:r>
    </w:p>
    <w:p w:rsidR="005B30ED" w:rsidRDefault="005B30ED" w:rsidP="005B30ED">
      <w:pPr>
        <w:jc w:val="right"/>
        <w:rPr>
          <w:rFonts w:ascii="Traditional Arabic" w:hAnsi="Traditional Arabic" w:cs="Traditional Arabic" w:hint="cs"/>
          <w:b/>
          <w:bCs/>
          <w:sz w:val="32"/>
          <w:szCs w:val="32"/>
          <w:rtl/>
          <w:lang w:val="en-GB" w:bidi="ar-DZ"/>
        </w:rPr>
      </w:pPr>
      <w:r w:rsidRPr="005918C3">
        <w:rPr>
          <w:rFonts w:ascii="Traditional Arabic" w:hAnsi="Traditional Arabic" w:cs="Traditional Arabic" w:hint="cs"/>
          <w:b/>
          <w:bCs/>
          <w:sz w:val="32"/>
          <w:szCs w:val="32"/>
          <w:u w:val="single"/>
          <w:rtl/>
          <w:lang w:val="en-GB" w:bidi="ar-DZ"/>
        </w:rPr>
        <w:t xml:space="preserve">السؤال الخامس: </w:t>
      </w:r>
      <w:r>
        <w:rPr>
          <w:rFonts w:ascii="Traditional Arabic" w:hAnsi="Traditional Arabic" w:cs="Traditional Arabic" w:hint="cs"/>
          <w:sz w:val="32"/>
          <w:szCs w:val="32"/>
          <w:rtl/>
          <w:lang w:val="en-GB" w:bidi="ar-DZ"/>
        </w:rPr>
        <w:t xml:space="preserve"> ركز " ميكيافيلي" في كتابه الأمير على ثلاث نقاط وهي: الامير القوي +الشعب العسكري+ الجمهورية.   لماذا؟  </w:t>
      </w:r>
      <w:r w:rsidRPr="00D32533">
        <w:rPr>
          <w:rFonts w:ascii="Traditional Arabic" w:hAnsi="Traditional Arabic" w:cs="Traditional Arabic" w:hint="cs"/>
          <w:b/>
          <w:bCs/>
          <w:sz w:val="32"/>
          <w:szCs w:val="32"/>
          <w:rtl/>
          <w:lang w:val="en-GB" w:bidi="ar-DZ"/>
        </w:rPr>
        <w:t xml:space="preserve"> 6ن</w:t>
      </w:r>
      <w:bookmarkStart w:id="0" w:name="_GoBack"/>
      <w:bookmarkEnd w:id="0"/>
    </w:p>
    <w:p w:rsidR="005B30ED" w:rsidRPr="005B30ED" w:rsidRDefault="005B30ED" w:rsidP="005B30ED">
      <w:pPr>
        <w:jc w:val="right"/>
        <w:rPr>
          <w:rFonts w:ascii="Traditional Arabic" w:hAnsi="Traditional Arabic" w:cs="Traditional Arabic"/>
          <w:sz w:val="32"/>
          <w:szCs w:val="32"/>
          <w:u w:val="single"/>
          <w:rtl/>
          <w:lang w:val="en-GB" w:bidi="ar-DZ"/>
        </w:rPr>
      </w:pPr>
      <w:proofErr w:type="gramStart"/>
      <w:r w:rsidRPr="005B30ED">
        <w:rPr>
          <w:rFonts w:ascii="Traditional Arabic" w:hAnsi="Traditional Arabic" w:cs="Traditional Arabic" w:hint="cs"/>
          <w:b/>
          <w:bCs/>
          <w:sz w:val="32"/>
          <w:szCs w:val="32"/>
          <w:u w:val="single"/>
          <w:rtl/>
          <w:lang w:val="en-GB" w:bidi="ar-DZ"/>
        </w:rPr>
        <w:t>الجواب</w:t>
      </w:r>
      <w:proofErr w:type="gramEnd"/>
      <w:r w:rsidRPr="005B30ED">
        <w:rPr>
          <w:rFonts w:ascii="Traditional Arabic" w:hAnsi="Traditional Arabic" w:cs="Traditional Arabic" w:hint="cs"/>
          <w:b/>
          <w:bCs/>
          <w:sz w:val="32"/>
          <w:szCs w:val="32"/>
          <w:u w:val="single"/>
          <w:rtl/>
          <w:lang w:val="en-GB" w:bidi="ar-DZ"/>
        </w:rPr>
        <w:t xml:space="preserve"> الخامس:</w:t>
      </w:r>
      <w:r w:rsidR="001751CA" w:rsidRPr="001751CA">
        <w:rPr>
          <w:rFonts w:ascii="Traditional Arabic" w:hAnsi="Traditional Arabic" w:cs="Traditional Arabic" w:hint="cs"/>
          <w:sz w:val="32"/>
          <w:szCs w:val="32"/>
          <w:rtl/>
          <w:lang w:val="en-GB" w:bidi="ar-DZ"/>
        </w:rPr>
        <w:t xml:space="preserve"> يقصد بذلك التالي:</w:t>
      </w:r>
      <w:r w:rsidR="001751CA">
        <w:rPr>
          <w:rFonts w:ascii="Traditional Arabic" w:hAnsi="Traditional Arabic" w:cs="Traditional Arabic" w:hint="cs"/>
          <w:b/>
          <w:bCs/>
          <w:sz w:val="32"/>
          <w:szCs w:val="32"/>
          <w:u w:val="single"/>
          <w:rtl/>
          <w:lang w:val="en-GB" w:bidi="ar-DZ"/>
        </w:rPr>
        <w:t xml:space="preserve"> </w:t>
      </w:r>
    </w:p>
    <w:p w:rsidR="005B30ED" w:rsidRDefault="005B30ED" w:rsidP="006D47E5">
      <w:pPr>
        <w:bidi/>
        <w:rPr>
          <w:rFonts w:ascii="Traditional Arabic" w:hAnsi="Traditional Arabic" w:cs="Traditional Arabic" w:hint="cs"/>
          <w:color w:val="000000"/>
          <w:sz w:val="32"/>
          <w:szCs w:val="32"/>
          <w:rtl/>
        </w:rPr>
      </w:pPr>
      <w:r>
        <w:rPr>
          <w:rFonts w:ascii="Traditional Arabic" w:hAnsi="Traditional Arabic" w:cs="Traditional Arabic" w:hint="cs"/>
          <w:b/>
          <w:bCs/>
          <w:color w:val="000000"/>
          <w:sz w:val="32"/>
          <w:szCs w:val="32"/>
          <w:u w:val="single"/>
          <w:rtl/>
        </w:rPr>
        <w:t xml:space="preserve">الامير القوي: </w:t>
      </w:r>
      <w:r>
        <w:rPr>
          <w:rFonts w:ascii="Traditional Arabic" w:hAnsi="Traditional Arabic" w:cs="Traditional Arabic" w:hint="cs"/>
          <w:color w:val="000000"/>
          <w:sz w:val="32"/>
          <w:szCs w:val="32"/>
          <w:rtl/>
        </w:rPr>
        <w:t>لابد من أن يتصف بالعديد من المميزات التي تؤهله لخدمة دولته</w:t>
      </w:r>
      <w:r w:rsidR="00242A33">
        <w:rPr>
          <w:rFonts w:ascii="Traditional Arabic" w:hAnsi="Traditional Arabic" w:cs="Traditional Arabic" w:hint="cs"/>
          <w:color w:val="000000"/>
          <w:sz w:val="32"/>
          <w:szCs w:val="32"/>
          <w:rtl/>
        </w:rPr>
        <w:t>(القوة، الذكاء، الواقعية، الحساب، هو فوق القانون...)</w:t>
      </w:r>
    </w:p>
    <w:p w:rsidR="00242A33" w:rsidRDefault="00242A33" w:rsidP="00242A33">
      <w:pPr>
        <w:bidi/>
        <w:rPr>
          <w:rFonts w:ascii="Traditional Arabic" w:hAnsi="Traditional Arabic" w:cs="Traditional Arabic" w:hint="cs"/>
          <w:color w:val="000000"/>
          <w:sz w:val="32"/>
          <w:szCs w:val="32"/>
          <w:rtl/>
        </w:rPr>
      </w:pPr>
      <w:r w:rsidRPr="00242A33">
        <w:rPr>
          <w:rFonts w:ascii="Traditional Arabic" w:hAnsi="Traditional Arabic" w:cs="Traditional Arabic" w:hint="cs"/>
          <w:b/>
          <w:bCs/>
          <w:color w:val="000000"/>
          <w:sz w:val="32"/>
          <w:szCs w:val="32"/>
          <w:u w:val="single"/>
          <w:rtl/>
        </w:rPr>
        <w:t>الشعب العسكري:</w:t>
      </w:r>
      <w:r>
        <w:rPr>
          <w:rFonts w:ascii="Traditional Arabic" w:hAnsi="Traditional Arabic" w:cs="Traditional Arabic" w:hint="cs"/>
          <w:b/>
          <w:bCs/>
          <w:color w:val="000000"/>
          <w:sz w:val="32"/>
          <w:szCs w:val="32"/>
          <w:u w:val="single"/>
          <w:rtl/>
        </w:rPr>
        <w:t xml:space="preserve"> </w:t>
      </w:r>
      <w:r>
        <w:rPr>
          <w:rFonts w:ascii="Traditional Arabic" w:hAnsi="Traditional Arabic" w:cs="Traditional Arabic" w:hint="cs"/>
          <w:color w:val="000000"/>
          <w:sz w:val="32"/>
          <w:szCs w:val="32"/>
          <w:rtl/>
        </w:rPr>
        <w:t xml:space="preserve">فبنسبة للشعب فله دور كبير عند </w:t>
      </w:r>
      <w:proofErr w:type="spellStart"/>
      <w:r>
        <w:rPr>
          <w:rFonts w:ascii="Traditional Arabic" w:hAnsi="Traditional Arabic" w:cs="Traditional Arabic" w:hint="cs"/>
          <w:color w:val="000000"/>
          <w:sz w:val="32"/>
          <w:szCs w:val="32"/>
          <w:rtl/>
        </w:rPr>
        <w:t>مكيافيلي</w:t>
      </w:r>
      <w:proofErr w:type="spellEnd"/>
      <w:r>
        <w:rPr>
          <w:rFonts w:ascii="Traditional Arabic" w:hAnsi="Traditional Arabic" w:cs="Traditional Arabic" w:hint="cs"/>
          <w:color w:val="000000"/>
          <w:sz w:val="32"/>
          <w:szCs w:val="32"/>
          <w:rtl/>
        </w:rPr>
        <w:t xml:space="preserve"> خاصة في توحيد ايطاليا وسماه بالجيش القومي الذي يقوي ويوحد الوطن.</w:t>
      </w:r>
    </w:p>
    <w:p w:rsidR="00242A33" w:rsidRDefault="00242A33" w:rsidP="00242A33">
      <w:pPr>
        <w:autoSpaceDE w:val="0"/>
        <w:autoSpaceDN w:val="0"/>
        <w:bidi/>
        <w:adjustRightInd w:val="0"/>
        <w:spacing w:after="0" w:line="240" w:lineRule="auto"/>
        <w:rPr>
          <w:rFonts w:ascii="Simplified Arabic" w:hAnsi="Simplified Arabic" w:cs="Simplified Arabic"/>
          <w:sz w:val="28"/>
          <w:szCs w:val="28"/>
        </w:rPr>
      </w:pPr>
      <w:r w:rsidRPr="00242A33">
        <w:rPr>
          <w:rFonts w:ascii="Traditional Arabic" w:hAnsi="Traditional Arabic" w:cs="Traditional Arabic" w:hint="cs"/>
          <w:b/>
          <w:bCs/>
          <w:color w:val="000000"/>
          <w:sz w:val="32"/>
          <w:szCs w:val="32"/>
          <w:u w:val="single"/>
          <w:rtl/>
        </w:rPr>
        <w:t xml:space="preserve">الجمهورية: </w:t>
      </w:r>
      <w:r>
        <w:rPr>
          <w:rFonts w:ascii="Simplified Arabic" w:hAnsi="Simplified Arabic" w:cs="Simplified Arabic"/>
          <w:sz w:val="28"/>
          <w:szCs w:val="28"/>
          <w:rtl/>
        </w:rPr>
        <w:t>أما</w:t>
      </w:r>
      <w:r>
        <w:rPr>
          <w:rFonts w:ascii="Simplified Arabic" w:hAnsi="Simplified Arabic" w:cs="Simplified Arabic"/>
          <w:sz w:val="28"/>
          <w:szCs w:val="28"/>
        </w:rPr>
        <w:t xml:space="preserve"> </w:t>
      </w:r>
      <w:r>
        <w:rPr>
          <w:rFonts w:ascii="Simplified Arabic" w:hAnsi="Simplified Arabic" w:cs="Simplified Arabic"/>
          <w:sz w:val="28"/>
          <w:szCs w:val="28"/>
          <w:rtl/>
        </w:rPr>
        <w:t>أحسن</w:t>
      </w:r>
      <w:r>
        <w:rPr>
          <w:rFonts w:ascii="Simplified Arabic" w:hAnsi="Simplified Arabic" w:cs="Simplified Arabic"/>
          <w:sz w:val="28"/>
          <w:szCs w:val="28"/>
        </w:rPr>
        <w:t xml:space="preserve"> </w:t>
      </w:r>
      <w:r>
        <w:rPr>
          <w:rFonts w:ascii="Simplified Arabic" w:hAnsi="Simplified Arabic" w:cs="Simplified Arabic"/>
          <w:sz w:val="28"/>
          <w:szCs w:val="28"/>
          <w:rtl/>
        </w:rPr>
        <w:t>نظام</w:t>
      </w:r>
      <w:r>
        <w:rPr>
          <w:rFonts w:ascii="Simplified Arabic" w:hAnsi="Simplified Arabic" w:cs="Simplified Arabic"/>
          <w:sz w:val="28"/>
          <w:szCs w:val="28"/>
        </w:rPr>
        <w:t xml:space="preserve"> </w:t>
      </w:r>
      <w:r>
        <w:rPr>
          <w:rFonts w:ascii="Simplified Arabic" w:hAnsi="Simplified Arabic" w:cs="Simplified Arabic"/>
          <w:sz w:val="28"/>
          <w:szCs w:val="28"/>
          <w:rtl/>
        </w:rPr>
        <w:t>عنده</w:t>
      </w:r>
      <w:r>
        <w:rPr>
          <w:rFonts w:ascii="Simplified Arabic" w:hAnsi="Simplified Arabic" w:cs="Simplified Arabic"/>
          <w:sz w:val="28"/>
          <w:szCs w:val="28"/>
        </w:rPr>
        <w:t xml:space="preserve"> </w:t>
      </w:r>
      <w:r>
        <w:rPr>
          <w:rFonts w:ascii="Simplified Arabic" w:hAnsi="Simplified Arabic" w:cs="Simplified Arabic" w:hint="cs"/>
          <w:sz w:val="28"/>
          <w:szCs w:val="28"/>
          <w:rtl/>
        </w:rPr>
        <w:t>ه</w:t>
      </w:r>
      <w:r>
        <w:rPr>
          <w:rFonts w:ascii="Simplified Arabic" w:hAnsi="Simplified Arabic" w:cs="Simplified Arabic"/>
          <w:sz w:val="28"/>
          <w:szCs w:val="28"/>
          <w:rtl/>
        </w:rPr>
        <w:t>و</w:t>
      </w:r>
      <w:r>
        <w:rPr>
          <w:rFonts w:ascii="Simplified Arabic" w:hAnsi="Simplified Arabic" w:cs="Simplified Arabic"/>
          <w:sz w:val="28"/>
          <w:szCs w:val="28"/>
        </w:rPr>
        <w:t xml:space="preserve"> </w:t>
      </w:r>
      <w:r>
        <w:rPr>
          <w:rFonts w:ascii="Simplified Arabic" w:hAnsi="Simplified Arabic" w:cs="Simplified Arabic" w:hint="cs"/>
          <w:sz w:val="28"/>
          <w:szCs w:val="28"/>
          <w:rtl/>
        </w:rPr>
        <w:t>الجمهورية</w:t>
      </w:r>
      <w:r>
        <w:rPr>
          <w:rFonts w:ascii="Simplified Arabic" w:hAnsi="Simplified Arabic" w:cs="Simplified Arabic"/>
          <w:sz w:val="28"/>
          <w:szCs w:val="28"/>
        </w:rPr>
        <w:t xml:space="preserve"> </w:t>
      </w:r>
      <w:r>
        <w:rPr>
          <w:rFonts w:ascii="Simplified Arabic" w:hAnsi="Simplified Arabic" w:cs="Simplified Arabic"/>
          <w:sz w:val="28"/>
          <w:szCs w:val="28"/>
          <w:rtl/>
        </w:rPr>
        <w:t>الرومانية</w:t>
      </w:r>
      <w:r>
        <w:rPr>
          <w:rFonts w:ascii="Simplified Arabic" w:hAnsi="Simplified Arabic" w:cs="Simplified Arabic"/>
          <w:sz w:val="28"/>
          <w:szCs w:val="28"/>
        </w:rPr>
        <w:t xml:space="preserve"> </w:t>
      </w:r>
      <w:r>
        <w:rPr>
          <w:rFonts w:ascii="Simplified Arabic" w:hAnsi="Simplified Arabic" w:cs="Simplified Arabic" w:hint="cs"/>
          <w:sz w:val="28"/>
          <w:szCs w:val="28"/>
          <w:rtl/>
        </w:rPr>
        <w:t>وهي</w:t>
      </w:r>
      <w:r>
        <w:rPr>
          <w:rFonts w:ascii="Simplified Arabic" w:hAnsi="Simplified Arabic" w:cs="Simplified Arabic"/>
          <w:sz w:val="28"/>
          <w:szCs w:val="28"/>
        </w:rPr>
        <w:t xml:space="preserve"> </w:t>
      </w:r>
      <w:r>
        <w:rPr>
          <w:rFonts w:ascii="Simplified Arabic" w:hAnsi="Simplified Arabic" w:cs="Simplified Arabic"/>
          <w:sz w:val="28"/>
          <w:szCs w:val="28"/>
          <w:rtl/>
        </w:rPr>
        <w:t>النظام</w:t>
      </w:r>
      <w:r>
        <w:rPr>
          <w:rFonts w:ascii="Simplified Arabic" w:hAnsi="Simplified Arabic" w:cs="Simplified Arabic"/>
          <w:sz w:val="28"/>
          <w:szCs w:val="28"/>
        </w:rPr>
        <w:t xml:space="preserve"> </w:t>
      </w:r>
      <w:proofErr w:type="spellStart"/>
      <w:r>
        <w:rPr>
          <w:rFonts w:ascii="Simplified Arabic" w:hAnsi="Simplified Arabic" w:cs="Simplified Arabic"/>
          <w:sz w:val="28"/>
          <w:szCs w:val="28"/>
          <w:rtl/>
        </w:rPr>
        <w:t>المختط</w:t>
      </w:r>
      <w:proofErr w:type="spellEnd"/>
      <w:r>
        <w:rPr>
          <w:rFonts w:ascii="Simplified Arabic" w:hAnsi="Simplified Arabic" w:cs="Simplified Arabic" w:hint="cs"/>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م</w:t>
      </w:r>
      <w:r>
        <w:rPr>
          <w:rFonts w:ascii="Simplified Arabic" w:hAnsi="Simplified Arabic" w:cs="Simplified Arabic" w:hint="cs"/>
          <w:sz w:val="28"/>
          <w:szCs w:val="28"/>
          <w:rtl/>
        </w:rPr>
        <w:t>ل</w:t>
      </w:r>
      <w:r>
        <w:rPr>
          <w:rFonts w:ascii="Simplified Arabic" w:hAnsi="Simplified Arabic" w:cs="Simplified Arabic"/>
          <w:sz w:val="28"/>
          <w:szCs w:val="28"/>
          <w:rtl/>
        </w:rPr>
        <w:t>كية</w:t>
      </w:r>
      <w:r>
        <w:rPr>
          <w:rFonts w:ascii="Simplified Arabic" w:hAnsi="Simplified Arabic" w:cs="Simplified Arabic"/>
          <w:sz w:val="28"/>
          <w:szCs w:val="28"/>
        </w:rPr>
        <w:t xml:space="preserve">+ </w:t>
      </w:r>
      <w:r>
        <w:rPr>
          <w:rFonts w:ascii="Simplified Arabic" w:hAnsi="Simplified Arabic" w:cs="Simplified Arabic"/>
          <w:sz w:val="28"/>
          <w:szCs w:val="28"/>
          <w:rtl/>
        </w:rPr>
        <w:t>ارستق</w:t>
      </w:r>
      <w:r>
        <w:rPr>
          <w:rFonts w:ascii="Simplified Arabic" w:hAnsi="Simplified Arabic" w:cs="Simplified Arabic" w:hint="cs"/>
          <w:sz w:val="28"/>
          <w:szCs w:val="28"/>
          <w:rtl/>
        </w:rPr>
        <w:t>راطية</w:t>
      </w:r>
      <w:r>
        <w:rPr>
          <w:rFonts w:ascii="Simplified Arabic" w:hAnsi="Simplified Arabic" w:cs="Simplified Arabic"/>
          <w:sz w:val="28"/>
          <w:szCs w:val="28"/>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ديمق</w:t>
      </w:r>
      <w:r>
        <w:rPr>
          <w:rFonts w:ascii="Simplified Arabic" w:hAnsi="Simplified Arabic" w:cs="Simplified Arabic" w:hint="cs"/>
          <w:sz w:val="28"/>
          <w:szCs w:val="28"/>
          <w:rtl/>
        </w:rPr>
        <w:t>راطية</w:t>
      </w:r>
      <w:r>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p>
    <w:p w:rsidR="006D47E5" w:rsidRDefault="006D47E5" w:rsidP="00242A33">
      <w:pPr>
        <w:bidi/>
        <w:rPr>
          <w:rFonts w:ascii="Traditional Arabic" w:hAnsi="Traditional Arabic" w:cs="Traditional Arabic" w:hint="cs"/>
          <w:b/>
          <w:bCs/>
          <w:color w:val="000000"/>
          <w:sz w:val="32"/>
          <w:szCs w:val="32"/>
          <w:u w:val="single"/>
          <w:shd w:val="clear" w:color="auto" w:fill="FFFFFF"/>
          <w:rtl/>
        </w:rPr>
      </w:pPr>
    </w:p>
    <w:p w:rsidR="00242A33" w:rsidRDefault="00242A33" w:rsidP="00242A33">
      <w:pPr>
        <w:bidi/>
        <w:rPr>
          <w:rFonts w:ascii="Traditional Arabic" w:hAnsi="Traditional Arabic" w:cs="Traditional Arabic" w:hint="cs"/>
          <w:b/>
          <w:bCs/>
          <w:color w:val="000000"/>
          <w:sz w:val="32"/>
          <w:szCs w:val="32"/>
          <w:u w:val="single"/>
          <w:shd w:val="clear" w:color="auto" w:fill="FFFFFF"/>
          <w:rtl/>
        </w:rPr>
      </w:pPr>
    </w:p>
    <w:p w:rsidR="00242A33" w:rsidRDefault="00242A33" w:rsidP="00242A33">
      <w:pPr>
        <w:bidi/>
        <w:rPr>
          <w:rFonts w:ascii="Traditional Arabic" w:hAnsi="Traditional Arabic" w:cs="Traditional Arabic" w:hint="cs"/>
          <w:b/>
          <w:bCs/>
          <w:color w:val="000000"/>
          <w:sz w:val="32"/>
          <w:szCs w:val="32"/>
          <w:u w:val="single"/>
          <w:shd w:val="clear" w:color="auto" w:fill="FFFFFF"/>
          <w:rtl/>
        </w:rPr>
      </w:pPr>
    </w:p>
    <w:p w:rsidR="00242A33" w:rsidRDefault="00242A33" w:rsidP="00242A33">
      <w:pPr>
        <w:bidi/>
        <w:rPr>
          <w:rFonts w:ascii="Traditional Arabic" w:hAnsi="Traditional Arabic" w:cs="Traditional Arabic" w:hint="cs"/>
          <w:b/>
          <w:bCs/>
          <w:color w:val="000000"/>
          <w:sz w:val="32"/>
          <w:szCs w:val="32"/>
          <w:u w:val="single"/>
          <w:shd w:val="clear" w:color="auto" w:fill="FFFFFF"/>
          <w:rtl/>
        </w:rPr>
      </w:pPr>
    </w:p>
    <w:p w:rsidR="00242A33" w:rsidRDefault="00242A33" w:rsidP="00242A33">
      <w:pPr>
        <w:bidi/>
        <w:rPr>
          <w:rFonts w:ascii="Traditional Arabic" w:hAnsi="Traditional Arabic" w:cs="Traditional Arabic" w:hint="cs"/>
          <w:b/>
          <w:bCs/>
          <w:color w:val="000000"/>
          <w:sz w:val="32"/>
          <w:szCs w:val="32"/>
          <w:u w:val="single"/>
          <w:shd w:val="clear" w:color="auto" w:fill="FFFFFF"/>
          <w:rtl/>
        </w:rPr>
      </w:pPr>
    </w:p>
    <w:p w:rsidR="00242A33" w:rsidRDefault="00242A33" w:rsidP="00242A33">
      <w:pPr>
        <w:bidi/>
        <w:rPr>
          <w:rFonts w:ascii="Traditional Arabic" w:hAnsi="Traditional Arabic" w:cs="Traditional Arabic" w:hint="cs"/>
          <w:b/>
          <w:bCs/>
          <w:color w:val="000000"/>
          <w:sz w:val="32"/>
          <w:szCs w:val="32"/>
          <w:u w:val="single"/>
          <w:shd w:val="clear" w:color="auto" w:fill="FFFFFF"/>
          <w:rtl/>
        </w:rPr>
      </w:pPr>
    </w:p>
    <w:p w:rsidR="00242A33" w:rsidRPr="00242A33" w:rsidRDefault="00242A33" w:rsidP="00242A33">
      <w:pPr>
        <w:bidi/>
        <w:jc w:val="right"/>
        <w:rPr>
          <w:rFonts w:ascii="Traditional Arabic" w:hAnsi="Traditional Arabic" w:cs="Traditional Arabic" w:hint="cs"/>
          <w:b/>
          <w:bCs/>
          <w:color w:val="000000"/>
          <w:sz w:val="32"/>
          <w:szCs w:val="32"/>
          <w:shd w:val="clear" w:color="auto" w:fill="FFFFFF"/>
          <w:rtl/>
        </w:rPr>
      </w:pPr>
      <w:r w:rsidRPr="00242A33">
        <w:rPr>
          <w:rFonts w:ascii="Traditional Arabic" w:hAnsi="Traditional Arabic" w:cs="Traditional Arabic" w:hint="cs"/>
          <w:b/>
          <w:bCs/>
          <w:color w:val="000000"/>
          <w:sz w:val="32"/>
          <w:szCs w:val="32"/>
          <w:shd w:val="clear" w:color="auto" w:fill="FFFFFF"/>
          <w:rtl/>
        </w:rPr>
        <w:t xml:space="preserve">أستاذة المقياس </w:t>
      </w:r>
      <w:r w:rsidRPr="00242A33">
        <w:rPr>
          <w:rFonts w:ascii="Traditional Arabic" w:hAnsi="Traditional Arabic" w:cs="Traditional Arabic" w:hint="cs"/>
          <w:b/>
          <w:bCs/>
          <w:color w:val="000000"/>
          <w:sz w:val="32"/>
          <w:szCs w:val="32"/>
          <w:shd w:val="clear" w:color="auto" w:fill="FFFFFF"/>
          <w:rtl/>
        </w:rPr>
        <w:t>د. سالمي</w:t>
      </w:r>
    </w:p>
    <w:p w:rsidR="00242A33" w:rsidRDefault="00242A33" w:rsidP="00242A33">
      <w:pPr>
        <w:bidi/>
        <w:jc w:val="right"/>
        <w:rPr>
          <w:rFonts w:ascii="Traditional Arabic" w:hAnsi="Traditional Arabic" w:cs="Traditional Arabic" w:hint="cs"/>
          <w:b/>
          <w:bCs/>
          <w:color w:val="000000"/>
          <w:sz w:val="32"/>
          <w:szCs w:val="32"/>
          <w:u w:val="single"/>
          <w:shd w:val="clear" w:color="auto" w:fill="FFFFFF"/>
          <w:rtl/>
        </w:rPr>
      </w:pPr>
    </w:p>
    <w:p w:rsidR="00242A33" w:rsidRPr="005B30ED" w:rsidRDefault="00242A33" w:rsidP="00242A33">
      <w:pPr>
        <w:bidi/>
        <w:jc w:val="right"/>
        <w:rPr>
          <w:rFonts w:ascii="Traditional Arabic" w:hAnsi="Traditional Arabic" w:cs="Traditional Arabic"/>
          <w:b/>
          <w:bCs/>
          <w:color w:val="000000"/>
          <w:sz w:val="32"/>
          <w:szCs w:val="32"/>
          <w:u w:val="single"/>
          <w:shd w:val="clear" w:color="auto" w:fill="FFFFFF"/>
          <w:rtl/>
        </w:rPr>
      </w:pPr>
    </w:p>
    <w:sectPr w:rsidR="00242A33" w:rsidRPr="005B30E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5E6358"/>
    <w:multiLevelType w:val="hybridMultilevel"/>
    <w:tmpl w:val="DFBCB5D4"/>
    <w:lvl w:ilvl="0" w:tplc="06ECCFE4">
      <w:start w:val="1"/>
      <w:numFmt w:val="decimal"/>
      <w:lvlText w:val="%1-"/>
      <w:lvlJc w:val="left"/>
      <w:pPr>
        <w:ind w:left="1287" w:hanging="720"/>
      </w:pPr>
      <w:rPr>
        <w:rFonts w:hint="default"/>
        <w:b w:val="0"/>
        <w:bCs/>
        <w:u w:val="single"/>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F51"/>
    <w:rsid w:val="001751CA"/>
    <w:rsid w:val="00242A33"/>
    <w:rsid w:val="00274F51"/>
    <w:rsid w:val="00460367"/>
    <w:rsid w:val="005B30ED"/>
    <w:rsid w:val="006912A5"/>
    <w:rsid w:val="006D47E5"/>
    <w:rsid w:val="008E3DE7"/>
    <w:rsid w:val="00D5161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03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0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564</Words>
  <Characters>3106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Salmi-Politics</dc:creator>
  <cp:lastModifiedBy>Salmi-Politics</cp:lastModifiedBy>
  <cp:revision>3</cp:revision>
  <dcterms:created xsi:type="dcterms:W3CDTF">2025-01-18T11:08:00Z</dcterms:created>
  <dcterms:modified xsi:type="dcterms:W3CDTF">2025-01-18T18:19:00Z</dcterms:modified>
</cp:coreProperties>
</file>