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1" w:rsidRDefault="007D2791" w:rsidP="007D2791">
      <w:pPr>
        <w:tabs>
          <w:tab w:val="left" w:pos="282"/>
        </w:tabs>
        <w:spacing w:after="0"/>
        <w:jc w:val="center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الإجابة النموذجية</w:t>
      </w:r>
      <w:r w:rsidR="009A454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لمقياس (دراسات حول سوسيولوجيا العمل في الجزائر)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: </w:t>
      </w:r>
    </w:p>
    <w:p w:rsidR="007D2791" w:rsidRDefault="007D2791" w:rsidP="007D2791">
      <w:pPr>
        <w:tabs>
          <w:tab w:val="left" w:pos="282"/>
        </w:tabs>
        <w:spacing w:after="0"/>
        <w:jc w:val="center"/>
        <w:rPr>
          <w:rFonts w:ascii="Traditional Arabic" w:hAnsi="Traditional Arabic" w:cs="Traditional Arabic"/>
          <w:sz w:val="56"/>
          <w:szCs w:val="32"/>
          <w:rtl/>
          <w:lang w:bidi="ar-DZ"/>
        </w:rPr>
      </w:pPr>
    </w:p>
    <w:p w:rsidR="007D2791" w:rsidRDefault="007D2791" w:rsidP="007D2791">
      <w:pPr>
        <w:tabs>
          <w:tab w:val="left" w:pos="-1"/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إطار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أول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دراسة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مونوغرافيا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لتجربة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33C27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لعلي</w:t>
      </w:r>
      <w:r w:rsidRPr="00433C27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33C27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أين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شكل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مركب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الحجار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بعنابة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ميدان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الدراسة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حيث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قام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بتفكيك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والكشف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الصعوبات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أرهقت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المركب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الصناعي،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علما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انه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مجرد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عدسة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مكبرة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لنتائج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سياسة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اتسمت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هاته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الدراسة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ببعدها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السوسيولوجي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التحليل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بالإضافة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آخر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نفسي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اجتماعي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معالجة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أبعاد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ثم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الجماعات</w:t>
      </w:r>
      <w:r w:rsidRPr="00DE66B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66B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Pr="002443BE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يشير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A65230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علي</w:t>
      </w:r>
      <w:r w:rsidRPr="00A65230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A65230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مشروع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هدف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تغيير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البنى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وكان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مصدر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التغيير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والاقتصادي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لبس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فيه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قوله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''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انتقال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التكنولوجيا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المستوردة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المجتمع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المحلي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مروراً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بالتنظيم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A65230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قام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المستحدثون؛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تعتبر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مناقشة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لمعناه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وطرائق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تشكيكا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مبادئه،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واعتبار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التكيف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مخالفة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مخالفة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كحل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وسط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وسط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كبداية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لإجهاض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المشروع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>''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B46B5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علي</w:t>
      </w:r>
      <w:r w:rsidRPr="00B46B5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B46B5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>(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التصلب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تطبيق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القواعد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التنظيمية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صقل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قبل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إطارات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نتيجة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رغبتهم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إنشاء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مصنع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متخلف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القواعد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التنظيمية،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ستكون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تحت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تأثير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حدود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الفضاء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يعمل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سبيل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المثال،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فلاحظ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وقت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إنشاؤه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نظام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المناوبة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)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أظهر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بسرعة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حدوده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نظرا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الإجازة،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والذي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يجب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طلبه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بشكل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أساسي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أجل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الاستعادة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والراحة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طرف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العمال،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ثبت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مجرد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هدفا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الصعب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تحقيقه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الظروف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المعيشية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تلك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الفترة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الغذاء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والسكن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والنظافة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والصحة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)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تمنع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عمال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المناوبة</w:t>
      </w:r>
      <w:r w:rsidRPr="000F5CC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0F5CC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الاستراحة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هذه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الظروف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المعيشية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الصعبة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تتوافق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كليا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متطلبات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نظام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الداخلي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للمصنع،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وكان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لها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تداعيات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سلوكيات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لأنها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غالبا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تؤدي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التأخير،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والتغيب،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والدوران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المفرط،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ذلك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وقد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ساهمت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جميع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هذه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الأسباب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تعطيل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وإرهاق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فأصبح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ينتج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وفقا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للبرامج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صمم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أجلها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. 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الجانب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الثاني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أثاره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علي</w:t>
      </w:r>
      <w:r w:rsidRPr="002443BE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هو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مدى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تأثير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إتقان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التكنولوجيا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المستوردة،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وهذا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يتعلق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بوظيفة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فالمركزية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تسيير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مصالح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والصعوبة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الشديدة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لظروف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ورشات،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وطبيعة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المسؤوليات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المسندة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لها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تأثير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تحول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هذه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الأخيرة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نحو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الوظيفة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تغيير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منصب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الكفاءة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التقنية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بمنصب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الكفاءة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النظامية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>(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).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قصد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الحصول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الامتيازات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المادية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الممنوحة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للطاقم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الإداري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وخصوصا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لضمان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الاستقرار</w:t>
      </w:r>
      <w:r w:rsidRPr="002443BE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443BE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الوظيفي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ويضيف،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التنفيذيين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معظم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الجامعات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والكليات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وجدوا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أنفسهم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بيئة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مهنية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لأول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مرة،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وعن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قرب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بحيث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تطغى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عليهم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العديد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الصعوبات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يصادفها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وبينما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اعتقد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هؤلاء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التنفيذيون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يمارسون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"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مهنتهم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الهندسية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بهدوء،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فقد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اضطروا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مواجهة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المشاكل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غنن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عنها،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رغم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lastRenderedPageBreak/>
        <w:t>قدرتهم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حلها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سبيل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المثال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: "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الأجور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الزهيدة،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انعدام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السكن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الرغم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البعض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ينامون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سرا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>)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سوء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التغذية،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وسوء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التواصل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حتى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نمت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العدائية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مختلف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الرتب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المهنية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جعل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المسؤولين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التنفيذيين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يبحثون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مناصب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تجبرهم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مواجهة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مشاكل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آلات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الصعبة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والبؤس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وعداء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ومظالمهم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خاصة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وأن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شبكة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الأجور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تكن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عادلة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بشكل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خاص،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وكانت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مردودية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المناصب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النظامية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)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تتقدم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بسرعة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أكبر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تلك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التنفيذية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وبالتالي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النشاط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ضعيف،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بحيث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تحول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الفنيين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والمهندسين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منظمين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إداريين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خلال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الابتعاد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زاد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تكنوقراطيين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ساعد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الحراك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المهني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منح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مزيدا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سلطة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تراكمية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للمسؤولين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التقنيين،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ولكنها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ساهمت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أيضا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إضعاف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المستوى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لمعدلات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Pr="00DE0585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هاته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الظروف،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تغيرت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المفاهيم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والمعايير،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تبقى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للتقنيين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يفتقرون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المعرفة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العلمية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والخبرة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التقنية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إقرار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أفكار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ترقيعية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"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لمواجهة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الأعطال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وإعادة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تشغيل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الآلات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ويشير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علي</w:t>
      </w:r>
      <w:r w:rsidRPr="00DE0585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هاته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الأخيرة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بارعة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الأحيان،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لكنها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تضمن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استمرارية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نظام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دون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بروز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أعطال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أخرى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تعطل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الإنتاجية،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فسرعان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تظهر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حدود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"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الترقيع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"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فآلات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تبقى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أجنبية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الأساس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ومعايير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تكوينها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وتشغيلها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غير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معروفة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ركز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الكنز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التشغيل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المنخفض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جدا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للآلات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وأظهرت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البيانات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العددية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هناك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أكثر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سبب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نفاذ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مخازن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الصيانة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وانقطاعه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ثقل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القرارات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الإستراد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ذلك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>)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التخطيط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للوقت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الضائع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الناتج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توقف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الآلات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ولتعويض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المنخفضة،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استخدام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أوقات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التجميد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المبرمجة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للصيانة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الدورية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للمنشآت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لعملية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استرجاع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زمن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الطبيعي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نتج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انخفاض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جودة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المنشآت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موقف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متناقض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لكنه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منطقي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نظام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: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فقد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تشغيل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المعدات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منخفضا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ولكن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الإهتلاك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مرتفعا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فهي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تهتلك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بإفراط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لكنها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تنتج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موقف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يؤكده</w:t>
      </w:r>
      <w:r w:rsidRPr="00DE0585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أحمد</w:t>
      </w:r>
      <w:r w:rsidRPr="00DE0585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DE0585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هني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(</w:t>
      </w:r>
      <w:r w:rsidRPr="003E24F4">
        <w:rPr>
          <w:rFonts w:asciiTheme="majorBidi" w:hAnsiTheme="majorBidi" w:cstheme="majorBidi"/>
          <w:sz w:val="28"/>
          <w:szCs w:val="14"/>
          <w:lang w:bidi="ar-DZ"/>
        </w:rPr>
        <w:t>Ahmed Henni le cheikh et le patron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) عندما 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ناقش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والتثاقف،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هاته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المنشآت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والآلات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تنتج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محليا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فهي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تعرض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للاستهلاك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المفرط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   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وليس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كتجهيز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منتج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لأنها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مستوردة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>)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 xml:space="preserve"> ومنه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ليست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مصدر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إعادة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إنتاج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الممارسة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الاجتماعية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 xml:space="preserve"> بل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فقط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لاستهل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</w:t>
      </w:r>
      <w:r w:rsidRPr="002C2A73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كها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لأنها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نتاج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مجتمع</w:t>
      </w:r>
      <w:r w:rsidRPr="002C2A73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2C2A73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آخر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حداثي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وهذه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أسباب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ظهور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المحسوبية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3E24F4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3E24F4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نظره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هنا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أدرك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علي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الكنز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تطبيق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مخالفة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لطرحها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النظري،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مما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أنجرى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تضييع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المشروع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والاهتمام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بالأمور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هدف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فئات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المهنية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نفس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الوقع،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باشر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إجراء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دراسة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بعنوان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مسألة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العمالة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والعلاقات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الاجتماعية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الجزائر،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عامل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الورشة</w:t>
      </w:r>
      <w:r w:rsidRPr="0041359A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والبيروقراطية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،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قدم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تاريخيا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واجتماعيا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البداية،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يمضي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خلال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دراسة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الظروف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lastRenderedPageBreak/>
        <w:t>التاريخية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تشكل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كما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تحديد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الممارسات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السائدة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رافقها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تشكيل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مجموعات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عمالية،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ساهمت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وضع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بنية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للنظام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ثانياً،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طرح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تساءل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معاني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المصانع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وسلوكيات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واستراتيجيات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تنفذها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المجموعات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المهيمنة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استجابة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لفرضيتين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الأولى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المتمثلة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مدى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ارتباط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معيار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النجاح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السياسي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بحجم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الاستثمار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وتوسيع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القدرات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بدلاً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تحسين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إنتاجية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والثانية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مفهوم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ليس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فكرة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مركزية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تسيير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    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والقوى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فهو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يتطلب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التدفق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المستمر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للإمدادات،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دون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انقطاع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الهزات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وتدفق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مستمر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للأجزاء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والأدوات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والمواد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الخام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والمنتجات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نصف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انطلقت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الدراسة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وحصل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النتائج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التالية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نجمعها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شكل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نقاط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مختصرة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: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ل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يتمكن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كبار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المسؤولين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التنفيذيين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المصانع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أداء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مسؤولياتهم،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فقد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كانوا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أكثر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حرصا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بشكل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جعل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نفوذهم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سائدا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التجمعات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بدلاً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تحسين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إنتاجية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وكانوا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أكثر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اهتماما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بعلاقاتهم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العليا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التسلسل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الهرمي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حتى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يتسنى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لهم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الاستفادة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المثلى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الامتيازات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عوض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الاهتمام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بالقدرات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والإبداعات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تساهم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إتقان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التقنيات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المستوردة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بأموال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كبيرة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إهمال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للوظائف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الفنية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وقللوا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قيمة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المنتج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بروز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ظواهر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أكثر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أهمية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نظره،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فغياب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دليل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تصنيف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الوظائف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يدل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انعدام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التطور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الأفقي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المجالات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الفنية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والإنتاجية،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والتطور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الوحيد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المتاح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الترقية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الرأسية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مستوى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الهرم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التنظيمي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تطلع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المسؤولين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التنف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والفن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والماهرين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مغادرة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والالتحاق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بالوظائف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الإدار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ث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يكونون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نفوذ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أکبر،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ی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کون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التقدم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المهني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أسرع،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بالإضافة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مرونة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سهولة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تراكم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الرأس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العلائقي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الأهم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بالنسبة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للإطارات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الحصول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أكبر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ممكن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وسط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للعمل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بأضعف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الأجور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الكفاءة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المطلوبة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ليست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ذلك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"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المثابر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يعرف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الكلل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"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هو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المطيع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والمثابر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احترام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رؤسائه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lang w:bidi="ar-DZ"/>
        </w:rPr>
      </w:pP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ارتفاع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الغياب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والتأخر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بشكل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رهيب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.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بحيث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اعتبرها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FD73D8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أنها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ظاهرة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اجتماعية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جديدة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الحديثة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Pr="00FD73D8" w:rsidRDefault="007D2791" w:rsidP="007D2791">
      <w:pPr>
        <w:pStyle w:val="Paragraphedeliste"/>
        <w:numPr>
          <w:ilvl w:val="0"/>
          <w:numId w:val="6"/>
        </w:numPr>
        <w:tabs>
          <w:tab w:val="left" w:pos="282"/>
        </w:tabs>
        <w:bidi/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ظهور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قوى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معارضة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وسط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المركب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مشكلتا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نقابات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أرهقت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الإطارات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.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وتحرض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التمرد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بعد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ذلك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حاول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FD73D8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تشكيل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رؤية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الأسباب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أزمت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وضع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وجعلته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مشروع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فاشل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،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نعرضها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كالآتي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: </w:t>
      </w:r>
    </w:p>
    <w:p w:rsidR="007D2791" w:rsidRPr="0041359A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-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ضعف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النسيج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الصناعي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الافتقار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الصناعات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التحويلية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Pr="0041359A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lastRenderedPageBreak/>
        <w:t xml:space="preserve">-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تأهيل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الدائم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للعمال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داخل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دوران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التقنيين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المهرة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مرتفع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جدا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ورش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وعلى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وجه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الخصوص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خدمات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الصيانة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.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سواء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خلال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الاستقالات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المباشرة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أو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تغيير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المناصب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أخرى</w:t>
      </w:r>
      <w:r w:rsidRPr="0041359A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1359A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إدارية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Pr="00FD73D8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الآلة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إدارية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قوله،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العقبة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الرئيسية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ضد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محاولات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الإبداع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الفعال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الاستخدام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الحسن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للمرافق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Pr="00FD73D8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المشكلة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الرئيسية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للمصانع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مشكلة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الإمدادات،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تزال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تشوه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وتزيد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الانقطاعات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.</w:t>
      </w:r>
    </w:p>
    <w:p w:rsidR="007D2791" w:rsidRPr="00FD73D8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تقتصر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محاولات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الورشات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محيط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تتسع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الاهتمام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بالجانب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للعمال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(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التدريب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والمدرسة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والنقل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والإسكان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)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فالفضاء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خارجي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يتميز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بانعدام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الراحة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Pr="00FD73D8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الموازنة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بين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بالورشات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وحاجيات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للعمال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عدم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توفر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السكن،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ونقص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وسائل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النقل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وبيروقراطية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المرافق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العمومية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تبقى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مناقضة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لمتطلبات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المجال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>.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-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مقاومة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ليست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موجهة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لرفع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معدلات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إنتاج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لكن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موجهة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ضد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هياكل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</w:p>
    <w:p w:rsidR="007D2791" w:rsidRPr="00787964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المجتمع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مثل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التضخم،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ونقص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المساكن،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وعدم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وفرة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النقل،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بروز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طقوس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اجتماعية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ألفها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العوام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قضاء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حوائجهم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الفضاء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D73D8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مثل</w:t>
      </w:r>
      <w:r w:rsidRPr="00FD73D8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433C27">
        <w:rPr>
          <w:rFonts w:asciiTheme="majorBidi" w:hAnsiTheme="majorBidi" w:cstheme="majorBidi"/>
          <w:sz w:val="28"/>
          <w:szCs w:val="28"/>
          <w:lang w:bidi="ar-DZ"/>
        </w:rPr>
        <w:t xml:space="preserve">ktaff" </w:t>
      </w:r>
      <w:r w:rsidRPr="00433C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433C27">
        <w:rPr>
          <w:rFonts w:asciiTheme="majorBidi" w:hAnsiTheme="majorBidi" w:cstheme="majorBidi"/>
          <w:sz w:val="28"/>
          <w:szCs w:val="28"/>
          <w:lang w:bidi="ar-DZ"/>
        </w:rPr>
        <w:t>piston</w:t>
      </w:r>
      <w:r w:rsidRPr="00433C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433C27">
        <w:rPr>
          <w:rFonts w:asciiTheme="majorBidi" w:hAnsiTheme="majorBidi" w:cstheme="majorBidi"/>
          <w:sz w:val="28"/>
          <w:szCs w:val="28"/>
          <w:lang w:bidi="ar-DZ"/>
        </w:rPr>
        <w:t>benaemis</w:t>
      </w:r>
      <w:r w:rsidRPr="00433C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33C27">
        <w:rPr>
          <w:rFonts w:asciiTheme="majorBidi" w:hAnsiTheme="majorBidi" w:cstheme="majorBidi"/>
          <w:sz w:val="28"/>
          <w:szCs w:val="28"/>
          <w:lang w:bidi="ar-DZ"/>
        </w:rPr>
        <w:t>"</w:t>
      </w:r>
      <w:r w:rsidRPr="00433C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7D2791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لقد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طور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151436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مفهوم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يقصد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به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السلوك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الناتج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تباين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ظروف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وظروف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معيشة،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يتجسد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احتجاجات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وإضرابات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مستمرة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تعرقل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أبعد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ذلك،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فإنه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يتبلور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ظل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الأزمات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خاصة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تلك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تنتجها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الصراعات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السياسة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مستوى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الأعلى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للحكم،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ويعتقد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151436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الضحية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هم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هؤلاء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خططوا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للسياسة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طاولتهم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إنتقاذات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لاذعة،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واعتبروا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هؤلاء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المحدثين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كمنافسين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السلطة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لأن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نجاح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مشروع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خطر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يهدد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استقرار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النفوذ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مستوى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للسلطة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فعملوا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نشر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تمثلات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وتصورات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ابتزازية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لكنها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عملت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فعلتها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مثلا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: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كسول،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فظُ،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مزاجي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ومدلع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طرف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مؤسسته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الوطنية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هذا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الواقع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انطلق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مشروع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جديد،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يسمى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بإعادة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الهيكلة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كردة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فعل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للمحدثين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الصناعينن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معارضيهم،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نفس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الوقت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بدأ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بروز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طبقة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غنية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ينعتها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شيخي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بالبرجوازية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الجديدة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تنادي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بتحرير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الاقتصاد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وتغيير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النظام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الإشتراكي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زاد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حدة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الفوضى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والإسراف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والتبديد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القطاع</w:t>
      </w:r>
      <w:r w:rsidRPr="00151436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151436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7D2791" w:rsidRPr="00F12677" w:rsidRDefault="007D2791" w:rsidP="007D2791">
      <w:pPr>
        <w:tabs>
          <w:tab w:val="left" w:pos="282"/>
        </w:tabs>
        <w:spacing w:after="0"/>
        <w:jc w:val="both"/>
        <w:rPr>
          <w:rFonts w:ascii="Traditional Arabic" w:hAnsi="Traditional Arabic" w:cs="Traditional Arabic"/>
          <w:sz w:val="56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ab/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وقد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تنبأ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سعيد</w:t>
      </w:r>
      <w:r w:rsidRPr="00F12677">
        <w:rPr>
          <w:rFonts w:ascii="Traditional Arabic" w:hAnsi="Traditional Arabic" w:cs="Traditional Arabic"/>
          <w:b/>
          <w:bCs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b/>
          <w:bCs/>
          <w:sz w:val="56"/>
          <w:szCs w:val="32"/>
          <w:rtl/>
          <w:lang w:bidi="ar-DZ"/>
        </w:rPr>
        <w:t>شيخي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للأوضاع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ولكنها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تنبؤات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محدودة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فنظريات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وإجراءات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ترشيد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نظره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موجودة،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ولكن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يبدو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أحد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القوى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المتصارعة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أنها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تفكر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بناء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مصنع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آخر،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أو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علاقات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العمل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الأخرى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حيث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قد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تهذب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شأنها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الإرادة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السياسية،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حيث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ترافق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الكفاءة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الإنتاجية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جنبا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جنب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الممارسات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الديمقراطية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. </w:t>
      </w:r>
    </w:p>
    <w:p w:rsidR="007D2791" w:rsidRPr="003B58A2" w:rsidRDefault="007D2791" w:rsidP="007D2791">
      <w:pPr>
        <w:tabs>
          <w:tab w:val="left" w:pos="8376"/>
        </w:tabs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lastRenderedPageBreak/>
        <w:t xml:space="preserve">   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مما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سبق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يتبن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لنا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سياسة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تسيير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الجزائر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بين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هاتين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الدراستين،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أثرت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بشكل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سلبي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على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النظام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العام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للمصنع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والهدف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الذي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أنشأ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أجله،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فسياسات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التصنيع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كانت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مدعمة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وموجهة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ولكن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لم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تأخذ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الجانب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الاجتماعي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والثقافي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للعمالة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بحق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اعتبار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مما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أنتجت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سلوكيات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تنظيمية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غير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مطابق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للنظم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 xml:space="preserve">،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وأرهقت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المسؤولين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وألهتهم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عن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الهدف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الرئسيي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للتصنيع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،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بالإضافة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إلى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توطين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بعض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الممارسات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الاجتماعية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وسط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المصنع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وعدم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الامتثال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للقوانين</w:t>
      </w:r>
      <w:r w:rsidRPr="00F12677">
        <w:rPr>
          <w:rFonts w:ascii="Traditional Arabic" w:hAnsi="Traditional Arabic" w:cs="Traditional Arabic"/>
          <w:sz w:val="56"/>
          <w:szCs w:val="32"/>
          <w:rtl/>
          <w:lang w:bidi="ar-DZ"/>
        </w:rPr>
        <w:t xml:space="preserve"> </w:t>
      </w:r>
      <w:r w:rsidRPr="00F12677">
        <w:rPr>
          <w:rFonts w:ascii="Traditional Arabic" w:hAnsi="Traditional Arabic" w:cs="Traditional Arabic" w:hint="eastAsia"/>
          <w:sz w:val="56"/>
          <w:szCs w:val="32"/>
          <w:rtl/>
          <w:lang w:bidi="ar-DZ"/>
        </w:rPr>
        <w:t>النظامية</w:t>
      </w:r>
      <w:r>
        <w:rPr>
          <w:rFonts w:ascii="Traditional Arabic" w:hAnsi="Traditional Arabic" w:cs="Traditional Arabic" w:hint="cs"/>
          <w:sz w:val="56"/>
          <w:szCs w:val="32"/>
          <w:rtl/>
          <w:lang w:bidi="ar-DZ"/>
        </w:rPr>
        <w:t>.</w:t>
      </w:r>
    </w:p>
    <w:p w:rsidR="001A2F2D" w:rsidRPr="007D2791" w:rsidRDefault="001A2F2D"/>
    <w:sectPr w:rsidR="001A2F2D" w:rsidRPr="007D2791" w:rsidSect="00A608C6">
      <w:footerReference w:type="default" r:id="rId7"/>
      <w:pgSz w:w="11906" w:h="16838"/>
      <w:pgMar w:top="1134" w:right="1701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C6" w:rsidRDefault="00B040C6" w:rsidP="007D2791">
      <w:pPr>
        <w:spacing w:after="0" w:line="240" w:lineRule="auto"/>
      </w:pPr>
      <w:r>
        <w:separator/>
      </w:r>
    </w:p>
  </w:endnote>
  <w:endnote w:type="continuationSeparator" w:id="1">
    <w:p w:rsidR="00B040C6" w:rsidRDefault="00B040C6" w:rsidP="007D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392516"/>
      <w:docPartObj>
        <w:docPartGallery w:val="Page Numbers (Bottom of Page)"/>
        <w:docPartUnique/>
      </w:docPartObj>
    </w:sdtPr>
    <w:sdtContent>
      <w:p w:rsidR="007D2791" w:rsidRDefault="00192C5E">
        <w:pPr>
          <w:pStyle w:val="Pieddepage"/>
          <w:jc w:val="center"/>
        </w:pPr>
        <w:fldSimple w:instr=" PAGE   \* MERGEFORMAT ">
          <w:r w:rsidR="009A4543">
            <w:rPr>
              <w:noProof/>
              <w:rtl/>
            </w:rPr>
            <w:t>1</w:t>
          </w:r>
        </w:fldSimple>
      </w:p>
    </w:sdtContent>
  </w:sdt>
  <w:p w:rsidR="007D2791" w:rsidRDefault="007D279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C6" w:rsidRDefault="00B040C6" w:rsidP="007D2791">
      <w:pPr>
        <w:spacing w:after="0" w:line="240" w:lineRule="auto"/>
      </w:pPr>
      <w:r>
        <w:separator/>
      </w:r>
    </w:p>
  </w:footnote>
  <w:footnote w:type="continuationSeparator" w:id="1">
    <w:p w:rsidR="00B040C6" w:rsidRDefault="00B040C6" w:rsidP="007D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83A"/>
    <w:multiLevelType w:val="hybridMultilevel"/>
    <w:tmpl w:val="D4F0A4A2"/>
    <w:lvl w:ilvl="0" w:tplc="077C7B98">
      <w:start w:val="23"/>
      <w:numFmt w:val="bullet"/>
      <w:lvlText w:val="-"/>
      <w:lvlJc w:val="left"/>
      <w:pPr>
        <w:ind w:left="502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7285192"/>
    <w:multiLevelType w:val="hybridMultilevel"/>
    <w:tmpl w:val="2C1C7256"/>
    <w:lvl w:ilvl="0" w:tplc="B15E126C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11025"/>
    <w:multiLevelType w:val="hybridMultilevel"/>
    <w:tmpl w:val="69848E9A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505393F"/>
    <w:multiLevelType w:val="hybridMultilevel"/>
    <w:tmpl w:val="CCF66D5E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73F03BB"/>
    <w:multiLevelType w:val="hybridMultilevel"/>
    <w:tmpl w:val="9FA64DEC"/>
    <w:lvl w:ilvl="0" w:tplc="E3E4574C">
      <w:start w:val="1"/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7B3900B3"/>
    <w:multiLevelType w:val="hybridMultilevel"/>
    <w:tmpl w:val="FDC622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791"/>
    <w:rsid w:val="00192C5E"/>
    <w:rsid w:val="001A2F2D"/>
    <w:rsid w:val="007D2791"/>
    <w:rsid w:val="009A4543"/>
    <w:rsid w:val="00B0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5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2791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semiHidden/>
    <w:rsid w:val="007D2791"/>
    <w:rPr>
      <w:rFonts w:eastAsiaTheme="minorHAnsi"/>
    </w:rPr>
  </w:style>
  <w:style w:type="paragraph" w:styleId="Pieddepage">
    <w:name w:val="footer"/>
    <w:basedOn w:val="Normal"/>
    <w:link w:val="PieddepageCar"/>
    <w:uiPriority w:val="99"/>
    <w:unhideWhenUsed/>
    <w:rsid w:val="007D2791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7D2791"/>
    <w:rPr>
      <w:rFonts w:eastAsiaTheme="minorHAnsi"/>
    </w:rPr>
  </w:style>
  <w:style w:type="paragraph" w:styleId="Paragraphedeliste">
    <w:name w:val="List Paragraph"/>
    <w:basedOn w:val="Normal"/>
    <w:uiPriority w:val="34"/>
    <w:qFormat/>
    <w:rsid w:val="007D2791"/>
    <w:pPr>
      <w:bidi w:val="0"/>
      <w:ind w:left="720"/>
      <w:contextualSpacing/>
    </w:pPr>
    <w:rPr>
      <w:rFonts w:eastAsiaTheme="minorHAnsi"/>
      <w:lang w:val="fr-FR"/>
    </w:rPr>
  </w:style>
  <w:style w:type="paragraph" w:styleId="Notedebasdepage">
    <w:name w:val="footnote text"/>
    <w:basedOn w:val="Normal"/>
    <w:link w:val="NotedebasdepageCar"/>
    <w:unhideWhenUsed/>
    <w:rsid w:val="007D2791"/>
    <w:pPr>
      <w:bidi w:val="0"/>
      <w:spacing w:after="0" w:line="240" w:lineRule="auto"/>
      <w:jc w:val="right"/>
    </w:pPr>
    <w:rPr>
      <w:rFonts w:eastAsiaTheme="minorHAnsi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7D2791"/>
    <w:rPr>
      <w:rFonts w:eastAsiaTheme="minorHAnsi"/>
      <w:sz w:val="20"/>
      <w:szCs w:val="20"/>
      <w:lang w:val="fr-FR"/>
    </w:rPr>
  </w:style>
  <w:style w:type="character" w:styleId="Appelnotedebasdep">
    <w:name w:val="footnote reference"/>
    <w:basedOn w:val="Policepardfaut"/>
    <w:unhideWhenUsed/>
    <w:rsid w:val="007D27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2025-01-20T22:07:00Z</dcterms:created>
  <dcterms:modified xsi:type="dcterms:W3CDTF">2025-01-20T22:08:00Z</dcterms:modified>
</cp:coreProperties>
</file>