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BF" w:rsidRPr="008C3201" w:rsidRDefault="00E310BF" w:rsidP="00E310BF">
      <w:pPr>
        <w:tabs>
          <w:tab w:val="right" w:pos="8532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C3201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الإجابة النموذجية ل</w:t>
      </w:r>
      <w:r w:rsidRPr="008C3201">
        <w:rPr>
          <w:rFonts w:ascii="Simplified Arabic" w:hAnsi="Simplified Arabic" w:cs="Simplified Arabic"/>
          <w:b/>
          <w:bCs/>
          <w:sz w:val="28"/>
          <w:szCs w:val="28"/>
          <w:highlight w:val="yellow"/>
          <w:rtl/>
          <w:lang w:bidi="ar-DZ"/>
        </w:rPr>
        <w:t>امتحان السداسي  ال</w:t>
      </w:r>
      <w:r w:rsidRPr="008C3201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ثالث</w:t>
      </w:r>
      <w:r w:rsidRPr="008C3201">
        <w:rPr>
          <w:rFonts w:ascii="Simplified Arabic" w:hAnsi="Simplified Arabic" w:cs="Simplified Arabic"/>
          <w:b/>
          <w:bCs/>
          <w:sz w:val="28"/>
          <w:szCs w:val="28"/>
          <w:highlight w:val="yellow"/>
          <w:rtl/>
          <w:lang w:bidi="ar-DZ"/>
        </w:rPr>
        <w:t xml:space="preserve"> في مقياس </w:t>
      </w:r>
      <w:r w:rsidRPr="008C3201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علم النفس الاجتماعي التربوي </w:t>
      </w:r>
      <w:r w:rsidRPr="008C3201">
        <w:rPr>
          <w:rFonts w:ascii="Simplified Arabic" w:hAnsi="Simplified Arabic" w:cs="Simplified Arabic"/>
          <w:b/>
          <w:bCs/>
          <w:sz w:val="28"/>
          <w:szCs w:val="28"/>
          <w:highlight w:val="yellow"/>
          <w:lang w:bidi="ar-DZ"/>
        </w:rPr>
        <w:t>2025/2024</w:t>
      </w:r>
      <w:r w:rsidRPr="008C32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E310BF" w:rsidRPr="008C3201" w:rsidRDefault="00E310BF" w:rsidP="00E310BF">
      <w:pPr>
        <w:bidi/>
        <w:jc w:val="both"/>
        <w:rPr>
          <w:rFonts w:ascii="Traditional Arabic" w:eastAsia="Times New Roman" w:hAnsi="Traditional Arabic" w:cs="Simplified Arabic"/>
          <w:sz w:val="28"/>
          <w:szCs w:val="28"/>
          <w:rtl/>
          <w:lang w:bidi="ar-DZ"/>
        </w:rPr>
      </w:pPr>
      <w:r w:rsidRPr="008C3201">
        <w:rPr>
          <w:rFonts w:cs="Simplified Arabic" w:hint="cs"/>
          <w:sz w:val="28"/>
          <w:szCs w:val="28"/>
          <w:rtl/>
          <w:lang w:bidi="ar-DZ"/>
        </w:rPr>
        <w:t xml:space="preserve">ج1: </w:t>
      </w:r>
      <w:r w:rsidRPr="008C3201">
        <w:rPr>
          <w:rFonts w:ascii="Traditional Arabic" w:eastAsia="Times New Roman" w:hAnsi="Traditional Arabic" w:cs="Simplified Arabic" w:hint="cs"/>
          <w:sz w:val="28"/>
          <w:szCs w:val="28"/>
          <w:rtl/>
          <w:lang w:bidi="ar-DZ"/>
        </w:rPr>
        <w:t>التفاعلات و</w:t>
      </w:r>
      <w:r w:rsidRPr="008C3201">
        <w:rPr>
          <w:rFonts w:ascii="Traditional Arabic" w:eastAsia="Times New Roman" w:hAnsi="Traditional Arabic" w:cs="Simplified Arabic"/>
          <w:sz w:val="28"/>
          <w:szCs w:val="28"/>
          <w:rtl/>
          <w:lang w:bidi="ar-DZ"/>
        </w:rPr>
        <w:t xml:space="preserve"> التأثيرات المتبادلة بين </w:t>
      </w:r>
      <w:r w:rsidRPr="008C3201">
        <w:rPr>
          <w:rFonts w:ascii="Traditional Arabic" w:eastAsia="Times New Roman" w:hAnsi="Traditional Arabic" w:cs="Simplified Arabic" w:hint="cs"/>
          <w:sz w:val="28"/>
          <w:szCs w:val="28"/>
          <w:rtl/>
          <w:lang w:bidi="ar-DZ"/>
        </w:rPr>
        <w:t>التلميذ والجماع</w:t>
      </w:r>
      <w:r w:rsidRPr="008C3201">
        <w:rPr>
          <w:rFonts w:ascii="Traditional Arabic" w:eastAsia="Times New Roman" w:hAnsi="Traditional Arabic" w:cs="Simplified Arabic" w:hint="eastAsia"/>
          <w:sz w:val="28"/>
          <w:szCs w:val="28"/>
          <w:rtl/>
          <w:lang w:bidi="ar-DZ"/>
        </w:rPr>
        <w:t>ة</w:t>
      </w:r>
      <w:r w:rsidRPr="008C3201">
        <w:rPr>
          <w:rFonts w:ascii="Traditional Arabic" w:eastAsia="Times New Roman" w:hAnsi="Traditional Arabic" w:cs="Simplified Arabic" w:hint="cs"/>
          <w:sz w:val="28"/>
          <w:szCs w:val="28"/>
          <w:rtl/>
          <w:lang w:bidi="ar-DZ"/>
        </w:rPr>
        <w:t xml:space="preserve"> </w:t>
      </w:r>
      <w:r w:rsidRPr="008C3201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التربوية </w:t>
      </w:r>
      <w:r w:rsidRPr="008C3201">
        <w:rPr>
          <w:rFonts w:ascii="Traditional Arabic" w:eastAsia="Times New Roman" w:hAnsi="Traditional Arabic" w:cs="Simplified Arabic"/>
          <w:sz w:val="28"/>
          <w:szCs w:val="28"/>
          <w:rtl/>
          <w:lang w:bidi="ar-DZ"/>
        </w:rPr>
        <w:t xml:space="preserve"> في ضوء ال</w:t>
      </w:r>
      <w:r w:rsidRPr="008C3201">
        <w:rPr>
          <w:rFonts w:ascii="Traditional Arabic" w:eastAsia="Times New Roman" w:hAnsi="Traditional Arabic" w:cs="Simplified Arabic" w:hint="cs"/>
          <w:sz w:val="28"/>
          <w:szCs w:val="28"/>
          <w:rtl/>
          <w:lang w:bidi="ar-DZ"/>
        </w:rPr>
        <w:t>موقف</w:t>
      </w:r>
      <w:r w:rsidRPr="008C3201">
        <w:rPr>
          <w:rFonts w:ascii="Traditional Arabic" w:eastAsia="Times New Roman" w:hAnsi="Traditional Arabic" w:cs="Simplified Arabic"/>
          <w:sz w:val="28"/>
          <w:szCs w:val="28"/>
          <w:rtl/>
          <w:lang w:bidi="ar-DZ"/>
        </w:rPr>
        <w:t xml:space="preserve"> التعليمي</w:t>
      </w:r>
      <w:r w:rsidRPr="008C3201">
        <w:rPr>
          <w:rFonts w:ascii="Traditional Arabic" w:eastAsia="Times New Roman" w:hAnsi="Traditional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C3201">
        <w:rPr>
          <w:rFonts w:ascii="Traditional Arabic" w:eastAsia="Times New Roman" w:hAnsi="Traditional Arabic" w:cs="Simplified Arabic" w:hint="cs"/>
          <w:sz w:val="28"/>
          <w:szCs w:val="28"/>
          <w:rtl/>
          <w:lang w:bidi="ar-DZ"/>
        </w:rPr>
        <w:t>التعلمي</w:t>
      </w:r>
      <w:proofErr w:type="spellEnd"/>
      <w:r w:rsidRPr="008C3201">
        <w:rPr>
          <w:rFonts w:ascii="Traditional Arabic" w:eastAsia="Times New Roman" w:hAnsi="Traditional Arabic" w:cs="Simplified Arabic" w:hint="cs"/>
          <w:sz w:val="28"/>
          <w:szCs w:val="28"/>
          <w:rtl/>
          <w:lang w:bidi="ar-DZ"/>
        </w:rPr>
        <w:t>، يعتمد على مجموعة من المعارف والحقائق والمبادئ المستمدة من علم النفس الاجتماعي.</w:t>
      </w:r>
      <w:r w:rsidRPr="008C3201">
        <w:rPr>
          <w:rFonts w:ascii="Traditional Arabic" w:eastAsia="Times New Roman" w:hAnsi="Traditional Arabic" w:cs="Simplified Arabic"/>
          <w:sz w:val="28"/>
          <w:szCs w:val="28"/>
          <w:rtl/>
          <w:lang w:bidi="ar-DZ"/>
        </w:rPr>
        <w:t> </w:t>
      </w:r>
    </w:p>
    <w:p w:rsidR="00E310BF" w:rsidRPr="008C3201" w:rsidRDefault="00E310BF" w:rsidP="00E310BF">
      <w:pPr>
        <w:tabs>
          <w:tab w:val="right" w:pos="8532"/>
        </w:tabs>
        <w:bidi/>
        <w:jc w:val="both"/>
        <w:rPr>
          <w:rFonts w:ascii="Traditional Arabic" w:eastAsia="Times New Roman" w:hAnsi="Traditional Arabic" w:cs="Simplified Arabic"/>
          <w:sz w:val="28"/>
          <w:szCs w:val="28"/>
          <w:rtl/>
          <w:lang w:bidi="ar-DZ"/>
        </w:rPr>
      </w:pPr>
      <w:r w:rsidRPr="008C3201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ج2</w:t>
      </w:r>
      <w:r w:rsidRPr="008C3201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C3201">
        <w:rPr>
          <w:rFonts w:ascii="Traditional Arabic" w:eastAsia="Times New Roman" w:hAnsi="Traditional Arabic" w:cs="Simplified Arabic" w:hint="cs"/>
          <w:sz w:val="28"/>
          <w:szCs w:val="28"/>
          <w:rtl/>
          <w:lang w:bidi="ar-DZ"/>
        </w:rPr>
        <w:t xml:space="preserve">تسمى هذه العلاقة </w:t>
      </w:r>
      <w:r w:rsidRPr="008C3201">
        <w:rPr>
          <w:rFonts w:ascii="Traditional Arabic" w:eastAsia="Times New Roman" w:hAnsi="Traditional Arabic" w:cs="Simplified Arabic" w:hint="cs"/>
          <w:b/>
          <w:bCs/>
          <w:sz w:val="28"/>
          <w:szCs w:val="28"/>
          <w:rtl/>
          <w:lang w:bidi="ar-DZ"/>
        </w:rPr>
        <w:t>علاقة تربوية</w:t>
      </w:r>
    </w:p>
    <w:p w:rsidR="00E310BF" w:rsidRPr="008C3201" w:rsidRDefault="00E310BF" w:rsidP="00E310BF">
      <w:pPr>
        <w:tabs>
          <w:tab w:val="right" w:pos="8532"/>
        </w:tabs>
        <w:bidi/>
        <w:jc w:val="both"/>
        <w:rPr>
          <w:rFonts w:ascii="Traditional Arabic" w:eastAsia="Times New Roman" w:hAnsi="Traditional Arabic" w:cs="Simplified Arabic"/>
          <w:sz w:val="28"/>
          <w:szCs w:val="28"/>
          <w:rtl/>
          <w:lang w:bidi="ar-DZ"/>
        </w:rPr>
      </w:pPr>
      <w:r w:rsidRPr="008C3201">
        <w:rPr>
          <w:rFonts w:ascii="Traditional Arabic" w:eastAsia="Times New Roman" w:hAnsi="Traditional Arabic" w:cs="Simplified Arabic" w:hint="cs"/>
          <w:sz w:val="28"/>
          <w:szCs w:val="28"/>
          <w:rtl/>
          <w:lang w:bidi="ar-DZ"/>
        </w:rPr>
        <w:t>انطلاقا من المؤشرات التالية  حدد مستوى العلاقة  السائدة بين المعلم والتلميذ</w:t>
      </w:r>
    </w:p>
    <w:p w:rsidR="00E310BF" w:rsidRPr="008C3201" w:rsidRDefault="00E310BF" w:rsidP="00E310BF">
      <w:pPr>
        <w:pStyle w:val="Paragraphedeliste"/>
        <w:numPr>
          <w:ilvl w:val="0"/>
          <w:numId w:val="2"/>
        </w:numPr>
        <w:tabs>
          <w:tab w:val="right" w:pos="8532"/>
        </w:tabs>
        <w:bidi/>
        <w:jc w:val="both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 w:rsidRPr="008C3201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تواصل معرفي:</w:t>
      </w:r>
      <w:proofErr w:type="gramStart"/>
      <w:r w:rsidRPr="008C3201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DZ"/>
        </w:rPr>
        <w:t>علاقة</w:t>
      </w:r>
      <w:proofErr w:type="gramEnd"/>
      <w:r w:rsidRPr="008C3201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DZ"/>
        </w:rPr>
        <w:t xml:space="preserve"> فكرية</w:t>
      </w:r>
    </w:p>
    <w:p w:rsidR="00E310BF" w:rsidRPr="008C3201" w:rsidRDefault="00E310BF" w:rsidP="00E310BF">
      <w:pPr>
        <w:pStyle w:val="Paragraphedeliste"/>
        <w:numPr>
          <w:ilvl w:val="0"/>
          <w:numId w:val="2"/>
        </w:numPr>
        <w:tabs>
          <w:tab w:val="right" w:pos="8532"/>
        </w:tabs>
        <w:bidi/>
        <w:jc w:val="both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 w:rsidRPr="008C3201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حب </w:t>
      </w:r>
      <w:proofErr w:type="spellStart"/>
      <w:r w:rsidRPr="008C3201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او</w:t>
      </w:r>
      <w:proofErr w:type="spellEnd"/>
      <w:r w:rsidRPr="008C3201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نفور: </w:t>
      </w:r>
      <w:r w:rsidRPr="008C3201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DZ"/>
        </w:rPr>
        <w:t>علاقة عاطفية</w:t>
      </w:r>
    </w:p>
    <w:p w:rsidR="00E310BF" w:rsidRPr="008C3201" w:rsidRDefault="00E310BF" w:rsidP="00E310BF">
      <w:pPr>
        <w:pStyle w:val="Paragraphedeliste"/>
        <w:numPr>
          <w:ilvl w:val="0"/>
          <w:numId w:val="2"/>
        </w:numPr>
        <w:tabs>
          <w:tab w:val="right" w:pos="8532"/>
        </w:tabs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8C3201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تقمص:</w:t>
      </w:r>
      <w:proofErr w:type="gramStart"/>
      <w:r w:rsidRPr="008C3201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علاقة</w:t>
      </w:r>
      <w:proofErr w:type="gramEnd"/>
      <w:r w:rsidRPr="008C3201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</w:t>
      </w:r>
      <w:r w:rsidRPr="008C3201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DZ"/>
        </w:rPr>
        <w:t>لا شعورية</w:t>
      </w:r>
    </w:p>
    <w:p w:rsidR="00E310BF" w:rsidRPr="008C3201" w:rsidRDefault="00E310BF" w:rsidP="00E310BF">
      <w:pPr>
        <w:pStyle w:val="Paragraphedeliste"/>
        <w:numPr>
          <w:ilvl w:val="0"/>
          <w:numId w:val="1"/>
        </w:numPr>
        <w:tabs>
          <w:tab w:val="right" w:pos="8532"/>
        </w:tabs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8C3201">
        <w:rPr>
          <w:rFonts w:cs="Simplified Arabic" w:hint="cs"/>
          <w:sz w:val="28"/>
          <w:szCs w:val="28"/>
          <w:rtl/>
          <w:lang w:bidi="ar-DZ"/>
        </w:rPr>
        <w:t xml:space="preserve">يطلق عليها الهيكلة الضمنية للجماعة أو </w:t>
      </w:r>
      <w:proofErr w:type="gramStart"/>
      <w:r w:rsidRPr="008C3201">
        <w:rPr>
          <w:rFonts w:cs="Simplified Arabic" w:hint="cs"/>
          <w:sz w:val="28"/>
          <w:szCs w:val="28"/>
          <w:rtl/>
          <w:lang w:bidi="ar-DZ"/>
        </w:rPr>
        <w:t>البناء</w:t>
      </w:r>
      <w:proofErr w:type="gramEnd"/>
      <w:r w:rsidRPr="008C3201">
        <w:rPr>
          <w:rFonts w:cs="Simplified Arabic" w:hint="cs"/>
          <w:sz w:val="28"/>
          <w:szCs w:val="28"/>
          <w:rtl/>
          <w:lang w:bidi="ar-DZ"/>
        </w:rPr>
        <w:t xml:space="preserve"> غير الرسمي للجماعة.(2ن)</w:t>
      </w:r>
    </w:p>
    <w:p w:rsidR="00E310BF" w:rsidRPr="008C3201" w:rsidRDefault="00E310BF" w:rsidP="00E310BF">
      <w:pPr>
        <w:pStyle w:val="Paragraphedeliste"/>
        <w:numPr>
          <w:ilvl w:val="0"/>
          <w:numId w:val="1"/>
        </w:numPr>
        <w:tabs>
          <w:tab w:val="right" w:pos="8532"/>
        </w:tabs>
        <w:bidi/>
        <w:jc w:val="both"/>
        <w:rPr>
          <w:rFonts w:cs="Simplified Arabic"/>
          <w:sz w:val="28"/>
          <w:szCs w:val="28"/>
          <w:lang w:bidi="ar-DZ"/>
        </w:rPr>
      </w:pPr>
      <w:r w:rsidRPr="008C3201">
        <w:rPr>
          <w:rFonts w:cs="Simplified Arabic" w:hint="cs"/>
          <w:sz w:val="28"/>
          <w:szCs w:val="28"/>
          <w:rtl/>
          <w:lang w:bidi="ar-DZ"/>
        </w:rPr>
        <w:t xml:space="preserve">يمكن الكشف عنها باستخدام القياس الاجتماعي أو الاختبار </w:t>
      </w:r>
      <w:proofErr w:type="spellStart"/>
      <w:r w:rsidRPr="008C3201">
        <w:rPr>
          <w:rFonts w:cs="Simplified Arabic" w:hint="cs"/>
          <w:sz w:val="28"/>
          <w:szCs w:val="28"/>
          <w:rtl/>
          <w:lang w:bidi="ar-DZ"/>
        </w:rPr>
        <w:t>السوسيومتري</w:t>
      </w:r>
      <w:proofErr w:type="spellEnd"/>
      <w:r w:rsidRPr="008C3201">
        <w:rPr>
          <w:rFonts w:cs="Simplified Arabic" w:hint="cs"/>
          <w:sz w:val="28"/>
          <w:szCs w:val="28"/>
          <w:rtl/>
          <w:lang w:bidi="ar-DZ"/>
        </w:rPr>
        <w:t>(2ن)</w:t>
      </w:r>
    </w:p>
    <w:p w:rsidR="00E310BF" w:rsidRPr="008C3201" w:rsidRDefault="00E310BF" w:rsidP="00E310BF">
      <w:pPr>
        <w:tabs>
          <w:tab w:val="right" w:pos="8532"/>
        </w:tabs>
        <w:bidi/>
        <w:jc w:val="both"/>
        <w:rPr>
          <w:rFonts w:ascii="Times New Roman" w:eastAsia="Times New Roman" w:hAnsi="Times New Roman" w:cs="Simplified Arabic"/>
          <w:sz w:val="28"/>
          <w:szCs w:val="28"/>
          <w:rtl/>
          <w:lang w:bidi="ar-DZ"/>
        </w:rPr>
      </w:pPr>
      <w:r w:rsidRPr="008C3201">
        <w:rPr>
          <w:rFonts w:ascii="Times New Roman" w:eastAsia="Times New Roman" w:hAnsi="Times New Roman" w:cs="Simplified Arabic" w:hint="cs"/>
          <w:sz w:val="28"/>
          <w:szCs w:val="28"/>
          <w:rtl/>
          <w:lang w:bidi="ar-DZ"/>
        </w:rPr>
        <w:t xml:space="preserve">ج3: </w:t>
      </w:r>
      <w:r w:rsidRPr="008C3201">
        <w:rPr>
          <w:rFonts w:cs="Simplified Arabic" w:hint="cs"/>
          <w:sz w:val="28"/>
          <w:szCs w:val="28"/>
          <w:rtl/>
          <w:lang w:bidi="ar-DZ"/>
        </w:rPr>
        <w:t>تصنيف العبارات حسب مدلولها (8ن)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3998"/>
        <w:gridCol w:w="3686"/>
      </w:tblGrid>
      <w:tr w:rsidR="00E310BF" w:rsidRPr="008C3201" w:rsidTr="002D2D39">
        <w:tc>
          <w:tcPr>
            <w:tcW w:w="3998" w:type="dxa"/>
          </w:tcPr>
          <w:p w:rsidR="00E310BF" w:rsidRPr="008C3201" w:rsidRDefault="00E310BF" w:rsidP="002D2D39">
            <w:pPr>
              <w:tabs>
                <w:tab w:val="right" w:pos="8532"/>
              </w:tabs>
              <w:bidi/>
              <w:ind w:left="284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خصائص جماعة الصف الدراسي </w:t>
            </w:r>
          </w:p>
        </w:tc>
        <w:tc>
          <w:tcPr>
            <w:tcW w:w="3686" w:type="dxa"/>
          </w:tcPr>
          <w:p w:rsidR="00E310BF" w:rsidRPr="008C3201" w:rsidRDefault="00E310BF" w:rsidP="002D2D39">
            <w:pPr>
              <w:tabs>
                <w:tab w:val="right" w:pos="8532"/>
              </w:tabs>
              <w:bidi/>
              <w:ind w:left="284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دوافع</w:t>
            </w:r>
            <w:proofErr w:type="gramEnd"/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تكوين الجماعة الصغيرة</w:t>
            </w:r>
          </w:p>
        </w:tc>
      </w:tr>
      <w:tr w:rsidR="00E310BF" w:rsidRPr="008C3201" w:rsidTr="002D2D39">
        <w:tc>
          <w:tcPr>
            <w:tcW w:w="3998" w:type="dxa"/>
          </w:tcPr>
          <w:p w:rsidR="00E310BF" w:rsidRPr="008C3201" w:rsidRDefault="00E310BF" w:rsidP="002D2D39">
            <w:pPr>
              <w:tabs>
                <w:tab w:val="right" w:pos="8532"/>
              </w:tabs>
              <w:bidi/>
              <w:ind w:left="284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النظام</w:t>
            </w:r>
            <w:proofErr w:type="gramEnd"/>
          </w:p>
        </w:tc>
        <w:tc>
          <w:tcPr>
            <w:tcW w:w="3686" w:type="dxa"/>
          </w:tcPr>
          <w:p w:rsidR="00E310BF" w:rsidRPr="008C3201" w:rsidRDefault="00E310BF" w:rsidP="002D2D39">
            <w:pPr>
              <w:tabs>
                <w:tab w:val="right" w:pos="8532"/>
              </w:tabs>
              <w:bidi/>
              <w:ind w:left="284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الحاجة إلى الانتماء</w:t>
            </w:r>
          </w:p>
        </w:tc>
      </w:tr>
      <w:tr w:rsidR="00E310BF" w:rsidRPr="008C3201" w:rsidTr="002D2D39">
        <w:tc>
          <w:tcPr>
            <w:tcW w:w="3998" w:type="dxa"/>
          </w:tcPr>
          <w:p w:rsidR="00E310BF" w:rsidRPr="008C3201" w:rsidRDefault="00E310BF" w:rsidP="002D2D39">
            <w:pPr>
              <w:tabs>
                <w:tab w:val="right" w:pos="8532"/>
              </w:tabs>
              <w:bidi/>
              <w:ind w:left="284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التجانس</w:t>
            </w:r>
            <w:proofErr w:type="gramEnd"/>
          </w:p>
        </w:tc>
        <w:tc>
          <w:tcPr>
            <w:tcW w:w="3686" w:type="dxa"/>
          </w:tcPr>
          <w:p w:rsidR="00E310BF" w:rsidRPr="008C3201" w:rsidRDefault="00E310BF" w:rsidP="002D2D39">
            <w:pPr>
              <w:tabs>
                <w:tab w:val="right" w:pos="8532"/>
              </w:tabs>
              <w:bidi/>
              <w:ind w:left="284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الجاذبية</w:t>
            </w:r>
            <w:proofErr w:type="gramEnd"/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الجسمية</w:t>
            </w:r>
          </w:p>
        </w:tc>
      </w:tr>
      <w:tr w:rsidR="00E310BF" w:rsidRPr="008C3201" w:rsidTr="002D2D39">
        <w:tc>
          <w:tcPr>
            <w:tcW w:w="3998" w:type="dxa"/>
          </w:tcPr>
          <w:p w:rsidR="00E310BF" w:rsidRPr="008C3201" w:rsidRDefault="00E310BF" w:rsidP="002D2D39">
            <w:pPr>
              <w:tabs>
                <w:tab w:val="right" w:pos="8532"/>
              </w:tabs>
              <w:bidi/>
              <w:ind w:left="284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صغر الحجم</w:t>
            </w:r>
          </w:p>
        </w:tc>
        <w:tc>
          <w:tcPr>
            <w:tcW w:w="3686" w:type="dxa"/>
          </w:tcPr>
          <w:p w:rsidR="00E310BF" w:rsidRPr="008C3201" w:rsidRDefault="00E310BF" w:rsidP="002D2D39">
            <w:pPr>
              <w:tabs>
                <w:tab w:val="right" w:pos="8532"/>
              </w:tabs>
              <w:bidi/>
              <w:ind w:left="284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C320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التماثل بين الأشخاص</w:t>
            </w:r>
          </w:p>
        </w:tc>
      </w:tr>
    </w:tbl>
    <w:p w:rsidR="00E310BF" w:rsidRPr="008C3201" w:rsidRDefault="00E310BF" w:rsidP="00E310BF">
      <w:pPr>
        <w:tabs>
          <w:tab w:val="right" w:pos="8532"/>
        </w:tabs>
        <w:bidi/>
        <w:jc w:val="both"/>
        <w:rPr>
          <w:rFonts w:ascii="Times New Roman" w:eastAsia="Times New Roman" w:hAnsi="Times New Roman" w:cs="Simplified Arabic"/>
          <w:sz w:val="28"/>
          <w:szCs w:val="28"/>
          <w:rtl/>
          <w:lang w:bidi="ar-DZ"/>
        </w:rPr>
      </w:pPr>
    </w:p>
    <w:p w:rsidR="00E310BF" w:rsidRPr="008C3201" w:rsidRDefault="00E310BF" w:rsidP="00E310BF">
      <w:pPr>
        <w:tabs>
          <w:tab w:val="right" w:pos="8532"/>
        </w:tabs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E310BF" w:rsidRPr="008C3201" w:rsidRDefault="00E310BF" w:rsidP="00E310BF">
      <w:pPr>
        <w:tabs>
          <w:tab w:val="right" w:pos="8532"/>
        </w:tabs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570653" w:rsidRPr="008C3201" w:rsidRDefault="00570653">
      <w:pPr>
        <w:rPr>
          <w:sz w:val="28"/>
          <w:szCs w:val="28"/>
        </w:rPr>
      </w:pPr>
    </w:p>
    <w:sectPr w:rsidR="00570653" w:rsidRPr="008C3201" w:rsidSect="00DF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93AEF"/>
    <w:multiLevelType w:val="hybridMultilevel"/>
    <w:tmpl w:val="7E3E9A06"/>
    <w:lvl w:ilvl="0" w:tplc="0214171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24E33"/>
    <w:multiLevelType w:val="hybridMultilevel"/>
    <w:tmpl w:val="2990EF88"/>
    <w:lvl w:ilvl="0" w:tplc="F39657C4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10BF"/>
    <w:rsid w:val="00570653"/>
    <w:rsid w:val="005D126E"/>
    <w:rsid w:val="008C3201"/>
    <w:rsid w:val="00DF51A0"/>
    <w:rsid w:val="00E310BF"/>
    <w:rsid w:val="00EC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10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E31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2025-01-14T21:40:00Z</dcterms:created>
  <dcterms:modified xsi:type="dcterms:W3CDTF">2025-01-17T05:49:00Z</dcterms:modified>
</cp:coreProperties>
</file>