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F34" w:rsidRPr="00207CAE" w:rsidRDefault="00820F34" w:rsidP="00442BFE">
      <w:pPr>
        <w:bidi/>
        <w:spacing w:line="240" w:lineRule="auto"/>
        <w:jc w:val="both"/>
        <w:rPr>
          <w:rFonts w:asciiTheme="minorBidi" w:hAnsiTheme="minorBidi"/>
          <w:sz w:val="28"/>
          <w:szCs w:val="28"/>
          <w:rtl/>
        </w:rPr>
      </w:pPr>
      <w:r w:rsidRPr="00207CAE">
        <w:rPr>
          <w:rFonts w:asciiTheme="minorBidi" w:hAnsiTheme="minorBidi"/>
          <w:sz w:val="28"/>
          <w:szCs w:val="28"/>
          <w:rtl/>
        </w:rPr>
        <w:t>جامعة العربي بن مهيدي أم البواقي</w:t>
      </w:r>
      <w:r w:rsidR="00E22C8F" w:rsidRPr="00207CAE">
        <w:rPr>
          <w:rFonts w:asciiTheme="minorBidi" w:hAnsiTheme="minorBidi"/>
          <w:sz w:val="28"/>
          <w:szCs w:val="28"/>
          <w:rtl/>
        </w:rPr>
        <w:t xml:space="preserve">        </w:t>
      </w:r>
      <w:r w:rsidR="00207CAE">
        <w:rPr>
          <w:rFonts w:asciiTheme="minorBidi" w:hAnsiTheme="minorBidi"/>
          <w:sz w:val="28"/>
          <w:szCs w:val="28"/>
          <w:rtl/>
        </w:rPr>
        <w:t xml:space="preserve">              </w:t>
      </w:r>
      <w:r w:rsidR="001C6EF5" w:rsidRPr="00207CAE">
        <w:rPr>
          <w:rFonts w:asciiTheme="minorBidi" w:hAnsiTheme="minorBidi"/>
          <w:sz w:val="28"/>
          <w:szCs w:val="28"/>
          <w:rtl/>
        </w:rPr>
        <w:t xml:space="preserve"> </w:t>
      </w:r>
      <w:r w:rsidR="00E22C8F" w:rsidRPr="00207CAE">
        <w:rPr>
          <w:rFonts w:asciiTheme="minorBidi" w:hAnsiTheme="minorBidi"/>
          <w:sz w:val="28"/>
          <w:szCs w:val="28"/>
          <w:rtl/>
        </w:rPr>
        <w:t xml:space="preserve">  </w:t>
      </w:r>
      <w:r w:rsidR="001C6EF5" w:rsidRPr="00207CAE">
        <w:rPr>
          <w:rFonts w:asciiTheme="minorBidi" w:hAnsiTheme="minorBidi"/>
          <w:sz w:val="28"/>
          <w:szCs w:val="28"/>
          <w:rtl/>
        </w:rPr>
        <w:t xml:space="preserve">   </w:t>
      </w:r>
      <w:r w:rsidR="002C2641" w:rsidRPr="00207CAE">
        <w:rPr>
          <w:rFonts w:asciiTheme="minorBidi" w:hAnsiTheme="minorBidi"/>
          <w:sz w:val="28"/>
          <w:szCs w:val="28"/>
          <w:rtl/>
        </w:rPr>
        <w:t xml:space="preserve">             </w:t>
      </w:r>
      <w:r w:rsidR="00E22C8F" w:rsidRPr="00207CAE">
        <w:rPr>
          <w:rFonts w:asciiTheme="minorBidi" w:hAnsiTheme="minorBidi"/>
          <w:sz w:val="28"/>
          <w:szCs w:val="28"/>
          <w:rtl/>
        </w:rPr>
        <w:t xml:space="preserve">      </w:t>
      </w:r>
      <w:r w:rsidR="001C6EF5" w:rsidRPr="00207CAE">
        <w:rPr>
          <w:rFonts w:asciiTheme="minorBidi" w:hAnsiTheme="minorBidi"/>
          <w:sz w:val="28"/>
          <w:szCs w:val="28"/>
          <w:rtl/>
        </w:rPr>
        <w:t xml:space="preserve"> </w:t>
      </w:r>
      <w:r w:rsidR="006F771C" w:rsidRPr="00207CAE">
        <w:rPr>
          <w:rFonts w:asciiTheme="minorBidi" w:hAnsiTheme="minorBidi"/>
          <w:sz w:val="28"/>
          <w:szCs w:val="28"/>
          <w:rtl/>
        </w:rPr>
        <w:t xml:space="preserve"> </w:t>
      </w:r>
      <w:r w:rsidR="001C6EF5" w:rsidRPr="00207CAE">
        <w:rPr>
          <w:rFonts w:asciiTheme="minorBidi" w:hAnsiTheme="minorBidi"/>
          <w:sz w:val="28"/>
          <w:szCs w:val="28"/>
          <w:rtl/>
        </w:rPr>
        <w:t xml:space="preserve">              التاريخ: </w:t>
      </w:r>
      <w:r w:rsidR="000430A3" w:rsidRPr="00207CAE">
        <w:rPr>
          <w:rFonts w:asciiTheme="minorBidi" w:hAnsiTheme="minorBidi"/>
          <w:sz w:val="24"/>
          <w:szCs w:val="24"/>
          <w:rtl/>
        </w:rPr>
        <w:t>16</w:t>
      </w:r>
      <w:r w:rsidR="001C6EF5" w:rsidRPr="00207CAE">
        <w:rPr>
          <w:rFonts w:asciiTheme="minorBidi" w:hAnsiTheme="minorBidi"/>
          <w:sz w:val="24"/>
          <w:szCs w:val="24"/>
          <w:rtl/>
        </w:rPr>
        <w:t xml:space="preserve"> </w:t>
      </w:r>
      <w:r w:rsidR="001C6EF5" w:rsidRPr="00207CAE">
        <w:rPr>
          <w:rFonts w:asciiTheme="minorBidi" w:hAnsiTheme="minorBidi"/>
          <w:sz w:val="28"/>
          <w:szCs w:val="28"/>
          <w:rtl/>
        </w:rPr>
        <w:t xml:space="preserve">جانفي </w:t>
      </w:r>
      <w:r w:rsidR="000430A3" w:rsidRPr="00207CAE">
        <w:rPr>
          <w:rFonts w:asciiTheme="minorBidi" w:hAnsiTheme="minorBidi"/>
          <w:sz w:val="24"/>
          <w:szCs w:val="24"/>
          <w:rtl/>
        </w:rPr>
        <w:t>2025</w:t>
      </w:r>
    </w:p>
    <w:p w:rsidR="001C6EF5" w:rsidRPr="00207CAE" w:rsidRDefault="00E22C8F" w:rsidP="00442BFE">
      <w:pPr>
        <w:bidi/>
        <w:spacing w:line="240" w:lineRule="auto"/>
        <w:jc w:val="both"/>
        <w:rPr>
          <w:rFonts w:asciiTheme="minorBidi" w:hAnsiTheme="minorBidi"/>
          <w:sz w:val="28"/>
          <w:szCs w:val="28"/>
          <w:rtl/>
        </w:rPr>
      </w:pPr>
      <w:proofErr w:type="gramStart"/>
      <w:r w:rsidRPr="00207CAE">
        <w:rPr>
          <w:rFonts w:asciiTheme="minorBidi" w:hAnsiTheme="minorBidi"/>
          <w:sz w:val="28"/>
          <w:szCs w:val="28"/>
          <w:rtl/>
        </w:rPr>
        <w:t>كلي</w:t>
      </w:r>
      <w:r w:rsidR="00820F34" w:rsidRPr="00207CAE">
        <w:rPr>
          <w:rFonts w:asciiTheme="minorBidi" w:hAnsiTheme="minorBidi"/>
          <w:sz w:val="28"/>
          <w:szCs w:val="28"/>
          <w:rtl/>
        </w:rPr>
        <w:t>ة</w:t>
      </w:r>
      <w:proofErr w:type="gramEnd"/>
      <w:r w:rsidR="00820F34" w:rsidRPr="00207CAE">
        <w:rPr>
          <w:rFonts w:asciiTheme="minorBidi" w:hAnsiTheme="minorBidi"/>
          <w:sz w:val="28"/>
          <w:szCs w:val="28"/>
          <w:rtl/>
        </w:rPr>
        <w:t xml:space="preserve"> العلوم الإنسا</w:t>
      </w:r>
      <w:r w:rsidRPr="00207CAE">
        <w:rPr>
          <w:rFonts w:asciiTheme="minorBidi" w:hAnsiTheme="minorBidi"/>
          <w:sz w:val="28"/>
          <w:szCs w:val="28"/>
          <w:rtl/>
        </w:rPr>
        <w:t>نية والعلوم الاجتماعي</w:t>
      </w:r>
      <w:r w:rsidR="00820F34" w:rsidRPr="00207CAE">
        <w:rPr>
          <w:rFonts w:asciiTheme="minorBidi" w:hAnsiTheme="minorBidi"/>
          <w:sz w:val="28"/>
          <w:szCs w:val="28"/>
          <w:rtl/>
        </w:rPr>
        <w:t>ة</w:t>
      </w:r>
      <w:r w:rsidR="001C6EF5" w:rsidRPr="00207CAE">
        <w:rPr>
          <w:rFonts w:asciiTheme="minorBidi" w:hAnsiTheme="minorBidi"/>
          <w:sz w:val="28"/>
          <w:szCs w:val="28"/>
          <w:rtl/>
        </w:rPr>
        <w:t xml:space="preserve">                   </w:t>
      </w:r>
      <w:r w:rsidR="00207CAE">
        <w:rPr>
          <w:rFonts w:asciiTheme="minorBidi" w:hAnsiTheme="minorBidi"/>
          <w:sz w:val="28"/>
          <w:szCs w:val="28"/>
          <w:rtl/>
        </w:rPr>
        <w:t xml:space="preserve">   </w:t>
      </w:r>
      <w:r w:rsidR="00207CAE">
        <w:rPr>
          <w:rFonts w:asciiTheme="minorBidi" w:hAnsiTheme="minorBidi" w:hint="cs"/>
          <w:sz w:val="28"/>
          <w:szCs w:val="28"/>
          <w:rtl/>
        </w:rPr>
        <w:t xml:space="preserve">    </w:t>
      </w:r>
      <w:r w:rsidRPr="00207CAE">
        <w:rPr>
          <w:rFonts w:asciiTheme="minorBidi" w:hAnsiTheme="minorBidi"/>
          <w:sz w:val="28"/>
          <w:szCs w:val="28"/>
          <w:rtl/>
        </w:rPr>
        <w:t xml:space="preserve"> </w:t>
      </w:r>
      <w:r w:rsidR="002C2641" w:rsidRPr="00207CAE">
        <w:rPr>
          <w:rFonts w:asciiTheme="minorBidi" w:hAnsiTheme="minorBidi"/>
          <w:sz w:val="28"/>
          <w:szCs w:val="28"/>
          <w:rtl/>
        </w:rPr>
        <w:t xml:space="preserve">       </w:t>
      </w:r>
      <w:r w:rsidRPr="00207CAE">
        <w:rPr>
          <w:rFonts w:asciiTheme="minorBidi" w:hAnsiTheme="minorBidi"/>
          <w:sz w:val="28"/>
          <w:szCs w:val="28"/>
          <w:rtl/>
        </w:rPr>
        <w:t xml:space="preserve">   </w:t>
      </w:r>
      <w:r w:rsidR="001C6EF5" w:rsidRPr="00207CAE">
        <w:rPr>
          <w:rFonts w:asciiTheme="minorBidi" w:hAnsiTheme="minorBidi"/>
          <w:sz w:val="28"/>
          <w:szCs w:val="28"/>
          <w:rtl/>
        </w:rPr>
        <w:t xml:space="preserve">     </w:t>
      </w:r>
      <w:r w:rsidRPr="00207CAE">
        <w:rPr>
          <w:rFonts w:asciiTheme="minorBidi" w:hAnsiTheme="minorBidi"/>
          <w:sz w:val="28"/>
          <w:szCs w:val="28"/>
          <w:rtl/>
        </w:rPr>
        <w:t xml:space="preserve">       </w:t>
      </w:r>
      <w:r w:rsidR="001C6EF5" w:rsidRPr="00207CAE">
        <w:rPr>
          <w:rFonts w:asciiTheme="minorBidi" w:hAnsiTheme="minorBidi"/>
          <w:sz w:val="28"/>
          <w:szCs w:val="28"/>
          <w:rtl/>
        </w:rPr>
        <w:t xml:space="preserve">        المستوى: ثانية علم الاجتماع                                                                        </w:t>
      </w:r>
    </w:p>
    <w:p w:rsidR="001C6EF5" w:rsidRPr="00207CAE" w:rsidRDefault="00E22C8F" w:rsidP="00442BFE">
      <w:pPr>
        <w:bidi/>
        <w:spacing w:line="240" w:lineRule="auto"/>
        <w:rPr>
          <w:rFonts w:asciiTheme="minorBidi" w:hAnsiTheme="minorBidi"/>
          <w:sz w:val="28"/>
          <w:szCs w:val="28"/>
          <w:rtl/>
        </w:rPr>
      </w:pPr>
      <w:r w:rsidRPr="00207CAE">
        <w:rPr>
          <w:rFonts w:asciiTheme="minorBidi" w:hAnsiTheme="minorBidi"/>
          <w:sz w:val="28"/>
          <w:szCs w:val="28"/>
          <w:rtl/>
        </w:rPr>
        <w:t>قسم العلوم الاجتماعي</w:t>
      </w:r>
      <w:r w:rsidR="00820F34" w:rsidRPr="00207CAE">
        <w:rPr>
          <w:rFonts w:asciiTheme="minorBidi" w:hAnsiTheme="minorBidi"/>
          <w:sz w:val="28"/>
          <w:szCs w:val="28"/>
          <w:rtl/>
        </w:rPr>
        <w:t>ة</w:t>
      </w:r>
    </w:p>
    <w:p w:rsidR="001C6EF5" w:rsidRDefault="00442BFE" w:rsidP="00442BFE">
      <w:pPr>
        <w:autoSpaceDE w:val="0"/>
        <w:autoSpaceDN w:val="0"/>
        <w:bidi/>
        <w:adjustRightInd w:val="0"/>
        <w:spacing w:after="0" w:line="240" w:lineRule="auto"/>
        <w:rPr>
          <w:rFonts w:ascii="Traditional Arabic" w:hAnsi="Traditional Arabic" w:cs="Al-Kharashi 59 Naskh"/>
          <w:sz w:val="28"/>
          <w:szCs w:val="28"/>
        </w:rPr>
      </w:pPr>
      <w:r>
        <w:rPr>
          <w:rFonts w:ascii="Traditional Arabic" w:hAnsi="Traditional Arabic" w:cs="Al-Kharashi 59 Naskh"/>
          <w:noProof/>
          <w:sz w:val="28"/>
          <w:szCs w:val="28"/>
        </w:rPr>
        <w:pict>
          <v:rect id="_x0000_s1029" style="position:absolute;left:0;text-align:left;margin-left:38.25pt;margin-top:2.25pt;width:422.5pt;height:33pt;z-index:251661312">
            <v:textbox>
              <w:txbxContent>
                <w:p w:rsidR="001C6EF5" w:rsidRPr="001C6EF5" w:rsidRDefault="001C6EF5" w:rsidP="00A1576D">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val="en-US"/>
                    </w:rPr>
                    <w:t>الإجابة النموذجية ل</w:t>
                  </w:r>
                  <w:r w:rsidRPr="001C6EF5">
                    <w:rPr>
                      <w:rFonts w:ascii="Sakkal Majalla" w:hAnsi="Sakkal Majalla" w:cs="Sakkal Majalla"/>
                      <w:b/>
                      <w:bCs/>
                      <w:sz w:val="32"/>
                      <w:szCs w:val="32"/>
                      <w:rtl/>
                      <w:lang w:val="en-US"/>
                    </w:rPr>
                    <w:t>ا</w:t>
                  </w:r>
                  <w:r w:rsidRPr="001C6EF5">
                    <w:rPr>
                      <w:rFonts w:ascii="Sakkal Majalla" w:hAnsi="Sakkal Majalla" w:cs="Sakkal Majalla"/>
                      <w:b/>
                      <w:bCs/>
                      <w:sz w:val="32"/>
                      <w:szCs w:val="32"/>
                      <w:rtl/>
                    </w:rPr>
                    <w:t xml:space="preserve">متحان السداسي </w:t>
                  </w:r>
                  <w:r w:rsidR="00A1576D">
                    <w:rPr>
                      <w:rFonts w:ascii="Sakkal Majalla" w:hAnsi="Sakkal Majalla" w:cs="Sakkal Majalla" w:hint="cs"/>
                      <w:b/>
                      <w:bCs/>
                      <w:sz w:val="32"/>
                      <w:szCs w:val="32"/>
                      <w:rtl/>
                    </w:rPr>
                    <w:t>الثالث</w:t>
                  </w:r>
                  <w:r w:rsidRPr="001C6EF5">
                    <w:rPr>
                      <w:rFonts w:ascii="Sakkal Majalla" w:hAnsi="Sakkal Majalla" w:cs="Sakkal Majalla"/>
                      <w:b/>
                      <w:bCs/>
                      <w:sz w:val="32"/>
                      <w:szCs w:val="32"/>
                      <w:rtl/>
                    </w:rPr>
                    <w:t xml:space="preserve"> في </w:t>
                  </w:r>
                  <w:r w:rsidRPr="001C6EF5">
                    <w:rPr>
                      <w:rFonts w:ascii="Sakkal Majalla" w:hAnsi="Sakkal Majalla" w:cs="Sakkal Majalla" w:hint="cs"/>
                      <w:b/>
                      <w:bCs/>
                      <w:sz w:val="32"/>
                      <w:szCs w:val="32"/>
                      <w:rtl/>
                    </w:rPr>
                    <w:t xml:space="preserve">مادة </w:t>
                  </w:r>
                  <w:r w:rsidRPr="001C6EF5">
                    <w:rPr>
                      <w:rFonts w:ascii="Sakkal Majalla" w:hAnsi="Sakkal Majalla" w:cs="Sakkal Majalla"/>
                      <w:b/>
                      <w:bCs/>
                      <w:sz w:val="32"/>
                      <w:szCs w:val="32"/>
                      <w:rtl/>
                      <w:lang w:bidi="ar-DZ"/>
                    </w:rPr>
                    <w:t xml:space="preserve">منهجية البحث </w:t>
                  </w:r>
                  <w:proofErr w:type="gramStart"/>
                  <w:r w:rsidRPr="001C6EF5">
                    <w:rPr>
                      <w:rFonts w:ascii="Sakkal Majalla" w:hAnsi="Sakkal Majalla" w:cs="Sakkal Majalla"/>
                      <w:b/>
                      <w:bCs/>
                      <w:sz w:val="32"/>
                      <w:szCs w:val="32"/>
                      <w:rtl/>
                      <w:lang w:bidi="ar-DZ"/>
                    </w:rPr>
                    <w:t>في</w:t>
                  </w:r>
                  <w:proofErr w:type="gramEnd"/>
                  <w:r w:rsidRPr="001C6EF5">
                    <w:rPr>
                      <w:rFonts w:ascii="Sakkal Majalla" w:hAnsi="Sakkal Majalla" w:cs="Sakkal Majalla"/>
                      <w:b/>
                      <w:bCs/>
                      <w:sz w:val="32"/>
                      <w:szCs w:val="32"/>
                      <w:rtl/>
                      <w:lang w:bidi="ar-DZ"/>
                    </w:rPr>
                    <w:t xml:space="preserve"> علم الاجتماع 1</w:t>
                  </w:r>
                </w:p>
                <w:p w:rsidR="001C6EF5" w:rsidRDefault="001C6EF5" w:rsidP="001C6EF5">
                  <w:pPr>
                    <w:jc w:val="center"/>
                  </w:pPr>
                </w:p>
              </w:txbxContent>
            </v:textbox>
          </v:rect>
        </w:pict>
      </w:r>
    </w:p>
    <w:p w:rsidR="001C6EF5" w:rsidRDefault="001C6EF5" w:rsidP="00442BFE">
      <w:pPr>
        <w:bidi/>
        <w:spacing w:line="240" w:lineRule="auto"/>
        <w:rPr>
          <w:rFonts w:ascii="Traditional Arabic" w:hAnsi="Traditional Arabic" w:cs="Al-Kharashi 59 Naskh"/>
          <w:sz w:val="28"/>
          <w:szCs w:val="28"/>
        </w:rPr>
      </w:pPr>
    </w:p>
    <w:p w:rsidR="004A25C5" w:rsidRPr="004A25C5" w:rsidRDefault="00442BFE" w:rsidP="00442BFE">
      <w:pPr>
        <w:pStyle w:val="Paragraphedeliste"/>
        <w:numPr>
          <w:ilvl w:val="0"/>
          <w:numId w:val="36"/>
        </w:numPr>
        <w:bidi/>
        <w:spacing w:line="240" w:lineRule="auto"/>
        <w:jc w:val="both"/>
        <w:rPr>
          <w:rFonts w:ascii="Sakkal Majalla" w:hAnsi="Sakkal Majalla" w:cs="Simplified Arabic" w:hint="cs"/>
          <w:sz w:val="26"/>
          <w:szCs w:val="26"/>
          <w:lang w:bidi="ar-DZ"/>
        </w:rPr>
      </w:pPr>
      <w:r w:rsidRPr="00442BFE">
        <w:rPr>
          <w:rFonts w:ascii="Sakkal Majalla" w:hAnsi="Sakkal Majalla" w:cs="Simplified Arabic" w:hint="cs"/>
          <w:b/>
          <w:bCs/>
          <w:sz w:val="26"/>
          <w:szCs w:val="26"/>
          <w:rtl/>
          <w:lang w:bidi="ar-DZ"/>
        </w:rPr>
        <w:t>أسئلة النص الكتابي</w:t>
      </w:r>
      <w:r w:rsidR="004A25C5">
        <w:rPr>
          <w:rFonts w:ascii="Sakkal Majalla" w:hAnsi="Sakkal Majalla" w:cs="Simplified Arabic" w:hint="cs"/>
          <w:sz w:val="26"/>
          <w:szCs w:val="26"/>
          <w:rtl/>
          <w:lang w:bidi="ar-DZ"/>
        </w:rPr>
        <w:t>:</w:t>
      </w:r>
    </w:p>
    <w:p w:rsidR="004A25C5" w:rsidRDefault="004A25C5" w:rsidP="00442BFE">
      <w:pPr>
        <w:pStyle w:val="Paragraphedeliste"/>
        <w:numPr>
          <w:ilvl w:val="0"/>
          <w:numId w:val="39"/>
        </w:numPr>
        <w:bidi/>
        <w:spacing w:line="240" w:lineRule="auto"/>
        <w:jc w:val="both"/>
        <w:rPr>
          <w:rFonts w:ascii="Sakkal Majalla" w:hAnsi="Sakkal Majalla" w:cs="Simplified Arabic" w:hint="cs"/>
          <w:sz w:val="26"/>
          <w:szCs w:val="26"/>
          <w:lang w:bidi="ar-DZ"/>
        </w:rPr>
      </w:pPr>
      <w:proofErr w:type="gramStart"/>
      <w:r w:rsidRPr="004A25C5">
        <w:rPr>
          <w:rFonts w:ascii="Sakkal Majalla" w:hAnsi="Sakkal Majalla" w:cs="Simplified Arabic" w:hint="cs"/>
          <w:b/>
          <w:bCs/>
          <w:sz w:val="26"/>
          <w:szCs w:val="26"/>
          <w:rtl/>
          <w:lang w:bidi="ar-DZ"/>
        </w:rPr>
        <w:t>المتغير</w:t>
      </w:r>
      <w:proofErr w:type="gramEnd"/>
      <w:r w:rsidRPr="004A25C5">
        <w:rPr>
          <w:rFonts w:ascii="Sakkal Majalla" w:hAnsi="Sakkal Majalla" w:cs="Simplified Arabic" w:hint="cs"/>
          <w:b/>
          <w:bCs/>
          <w:sz w:val="26"/>
          <w:szCs w:val="26"/>
          <w:rtl/>
          <w:lang w:bidi="ar-DZ"/>
        </w:rPr>
        <w:t xml:space="preserve"> المستقل:</w:t>
      </w:r>
      <w:r w:rsidR="001C601C">
        <w:rPr>
          <w:rFonts w:ascii="Sakkal Majalla" w:hAnsi="Sakkal Majalla" w:cs="Simplified Arabic" w:hint="cs"/>
          <w:sz w:val="26"/>
          <w:szCs w:val="26"/>
          <w:rtl/>
          <w:lang w:bidi="ar-DZ"/>
        </w:rPr>
        <w:t xml:space="preserve"> التسوق الإلكتروني. (0.75 ن)</w:t>
      </w:r>
    </w:p>
    <w:p w:rsidR="004A25C5" w:rsidRPr="004A25C5" w:rsidRDefault="004A25C5" w:rsidP="00442BFE">
      <w:pPr>
        <w:pStyle w:val="Paragraphedeliste"/>
        <w:bidi/>
        <w:spacing w:line="240" w:lineRule="auto"/>
        <w:ind w:left="360"/>
        <w:jc w:val="both"/>
        <w:rPr>
          <w:rFonts w:ascii="Sakkal Majalla" w:hAnsi="Sakkal Majalla" w:cs="Simplified Arabic" w:hint="cs"/>
          <w:sz w:val="26"/>
          <w:szCs w:val="26"/>
          <w:rtl/>
          <w:lang w:bidi="ar-DZ"/>
        </w:rPr>
      </w:pPr>
      <w:proofErr w:type="gramStart"/>
      <w:r w:rsidRPr="004A25C5">
        <w:rPr>
          <w:rFonts w:ascii="Sakkal Majalla" w:hAnsi="Sakkal Majalla" w:cs="Simplified Arabic" w:hint="cs"/>
          <w:b/>
          <w:bCs/>
          <w:sz w:val="26"/>
          <w:szCs w:val="26"/>
          <w:rtl/>
          <w:lang w:bidi="ar-DZ"/>
        </w:rPr>
        <w:t>المتغير</w:t>
      </w:r>
      <w:proofErr w:type="gramEnd"/>
      <w:r w:rsidRPr="004A25C5">
        <w:rPr>
          <w:rFonts w:ascii="Sakkal Majalla" w:hAnsi="Sakkal Majalla" w:cs="Simplified Arabic" w:hint="cs"/>
          <w:b/>
          <w:bCs/>
          <w:sz w:val="26"/>
          <w:szCs w:val="26"/>
          <w:rtl/>
          <w:lang w:bidi="ar-DZ"/>
        </w:rPr>
        <w:t xml:space="preserve"> التابع</w:t>
      </w:r>
      <w:r w:rsidRPr="004A25C5">
        <w:rPr>
          <w:rFonts w:ascii="Sakkal Majalla" w:hAnsi="Sakkal Majalla" w:cs="Simplified Arabic" w:hint="cs"/>
          <w:sz w:val="26"/>
          <w:szCs w:val="26"/>
          <w:rtl/>
          <w:lang w:bidi="ar-DZ"/>
        </w:rPr>
        <w:t>: أنماط السلوك الاستهلاكي.</w:t>
      </w:r>
      <w:r w:rsidR="001C601C">
        <w:rPr>
          <w:rFonts w:ascii="Sakkal Majalla" w:hAnsi="Sakkal Majalla" w:cs="Simplified Arabic" w:hint="cs"/>
          <w:sz w:val="26"/>
          <w:szCs w:val="26"/>
          <w:rtl/>
          <w:lang w:bidi="ar-DZ"/>
        </w:rPr>
        <w:t xml:space="preserve"> (0.75 ن)</w:t>
      </w:r>
    </w:p>
    <w:p w:rsidR="004A25C5" w:rsidRPr="004A25C5" w:rsidRDefault="004A25C5" w:rsidP="00442BFE">
      <w:pPr>
        <w:pStyle w:val="Paragraphedeliste"/>
        <w:numPr>
          <w:ilvl w:val="0"/>
          <w:numId w:val="39"/>
        </w:numPr>
        <w:bidi/>
        <w:spacing w:line="240" w:lineRule="auto"/>
        <w:jc w:val="both"/>
        <w:rPr>
          <w:rFonts w:ascii="Sakkal Majalla" w:hAnsi="Sakkal Majalla" w:cs="Simplified Arabic" w:hint="cs"/>
          <w:sz w:val="26"/>
          <w:szCs w:val="26"/>
          <w:lang w:bidi="ar-DZ"/>
        </w:rPr>
      </w:pPr>
      <w:r w:rsidRPr="004A25C5">
        <w:rPr>
          <w:rFonts w:ascii="Sakkal Majalla" w:hAnsi="Sakkal Majalla" w:cs="Simplified Arabic" w:hint="cs"/>
          <w:b/>
          <w:bCs/>
          <w:sz w:val="26"/>
          <w:szCs w:val="26"/>
          <w:rtl/>
          <w:lang w:bidi="ar-DZ"/>
        </w:rPr>
        <w:t>عنوان مناسب للدراسة</w:t>
      </w:r>
      <w:r w:rsidRPr="004A25C5">
        <w:rPr>
          <w:rFonts w:ascii="Sakkal Majalla" w:hAnsi="Sakkal Majalla" w:cs="Simplified Arabic" w:hint="cs"/>
          <w:sz w:val="26"/>
          <w:szCs w:val="26"/>
          <w:rtl/>
          <w:lang w:bidi="ar-DZ"/>
        </w:rPr>
        <w:t xml:space="preserve">: </w:t>
      </w:r>
      <w:r w:rsidRPr="004A25C5">
        <w:rPr>
          <w:rFonts w:ascii="Sakkal Majalla" w:hAnsi="Sakkal Majalla" w:cs="Simplified Arabic"/>
          <w:sz w:val="26"/>
          <w:szCs w:val="26"/>
          <w:lang w:bidi="ar-DZ"/>
        </w:rPr>
        <w:t>"</w:t>
      </w:r>
      <w:r w:rsidRPr="004A25C5">
        <w:rPr>
          <w:rFonts w:ascii="Sakkal Majalla" w:hAnsi="Sakkal Majalla" w:cs="Simplified Arabic"/>
          <w:sz w:val="26"/>
          <w:szCs w:val="26"/>
          <w:rtl/>
        </w:rPr>
        <w:t xml:space="preserve">أثر </w:t>
      </w:r>
      <w:proofErr w:type="gramStart"/>
      <w:r w:rsidRPr="004A25C5">
        <w:rPr>
          <w:rFonts w:ascii="Sakkal Majalla" w:hAnsi="Sakkal Majalla" w:cs="Simplified Arabic"/>
          <w:sz w:val="26"/>
          <w:szCs w:val="26"/>
          <w:rtl/>
        </w:rPr>
        <w:t>التسوق</w:t>
      </w:r>
      <w:proofErr w:type="gramEnd"/>
      <w:r w:rsidRPr="004A25C5">
        <w:rPr>
          <w:rFonts w:ascii="Sakkal Majalla" w:hAnsi="Sakkal Majalla" w:cs="Simplified Arabic"/>
          <w:sz w:val="26"/>
          <w:szCs w:val="26"/>
          <w:rtl/>
        </w:rPr>
        <w:t xml:space="preserve"> الإلكتروني على أنماط السلوك الاستهلاكي في المجتمع الجزائري</w:t>
      </w:r>
      <w:r w:rsidR="00E74CC7">
        <w:rPr>
          <w:rFonts w:ascii="Sakkal Majalla" w:hAnsi="Sakkal Majalla" w:cs="Simplified Arabic" w:hint="cs"/>
          <w:sz w:val="26"/>
          <w:szCs w:val="26"/>
          <w:rtl/>
        </w:rPr>
        <w:t>".</w:t>
      </w:r>
      <w:r w:rsidR="001C601C">
        <w:rPr>
          <w:rFonts w:ascii="Sakkal Majalla" w:hAnsi="Sakkal Majalla" w:cs="Simplified Arabic" w:hint="cs"/>
          <w:sz w:val="26"/>
          <w:szCs w:val="26"/>
          <w:rtl/>
        </w:rPr>
        <w:t xml:space="preserve"> (1.5 ن)</w:t>
      </w:r>
    </w:p>
    <w:p w:rsidR="004A25C5" w:rsidRDefault="004A25C5" w:rsidP="00442BFE">
      <w:pPr>
        <w:pStyle w:val="Paragraphedeliste"/>
        <w:numPr>
          <w:ilvl w:val="0"/>
          <w:numId w:val="39"/>
        </w:numPr>
        <w:bidi/>
        <w:spacing w:line="240" w:lineRule="auto"/>
        <w:jc w:val="both"/>
        <w:rPr>
          <w:rFonts w:ascii="Sakkal Majalla" w:hAnsi="Sakkal Majalla" w:cs="Simplified Arabic" w:hint="cs"/>
          <w:b/>
          <w:bCs/>
          <w:sz w:val="26"/>
          <w:szCs w:val="26"/>
          <w:lang w:bidi="ar-DZ"/>
        </w:rPr>
      </w:pPr>
      <w:r>
        <w:rPr>
          <w:rFonts w:ascii="Sakkal Majalla" w:hAnsi="Sakkal Majalla" w:cs="Simplified Arabic" w:hint="cs"/>
          <w:sz w:val="26"/>
          <w:szCs w:val="26"/>
          <w:rtl/>
          <w:lang w:bidi="ar-DZ"/>
        </w:rPr>
        <w:t xml:space="preserve"> </w:t>
      </w:r>
      <w:r w:rsidRPr="004A25C5">
        <w:rPr>
          <w:rFonts w:ascii="Sakkal Majalla" w:hAnsi="Sakkal Majalla" w:cs="Simplified Arabic" w:hint="cs"/>
          <w:b/>
          <w:bCs/>
          <w:sz w:val="26"/>
          <w:szCs w:val="26"/>
          <w:rtl/>
          <w:lang w:bidi="ar-DZ"/>
        </w:rPr>
        <w:t xml:space="preserve">الإشكالية: </w:t>
      </w:r>
    </w:p>
    <w:p w:rsidR="004A25C5" w:rsidRPr="004A25C5" w:rsidRDefault="004A25C5" w:rsidP="00442BFE">
      <w:pPr>
        <w:pStyle w:val="Paragraphedeliste"/>
        <w:bidi/>
        <w:spacing w:line="240" w:lineRule="auto"/>
        <w:ind w:left="360" w:firstLine="348"/>
        <w:jc w:val="both"/>
        <w:rPr>
          <w:rFonts w:ascii="Sakkal Majalla" w:hAnsi="Sakkal Majalla" w:cs="Simplified Arabic" w:hint="cs"/>
          <w:b/>
          <w:bCs/>
          <w:sz w:val="26"/>
          <w:szCs w:val="26"/>
          <w:rtl/>
          <w:lang w:bidi="ar-DZ"/>
        </w:rPr>
      </w:pPr>
      <w:r w:rsidRPr="004A25C5">
        <w:rPr>
          <w:rFonts w:ascii="Sakkal Majalla" w:hAnsi="Sakkal Majalla" w:cs="Simplified Arabic"/>
          <w:sz w:val="26"/>
          <w:szCs w:val="26"/>
          <w:rtl/>
          <w:lang w:bidi="ar-DZ"/>
        </w:rPr>
        <w:t>شهد المجتمع الجزائري في السنوات الأخيرة تحولا ملحوظا في أنماط السلوك الاستهلاكي نتيجة الانتشار الواسع للتسوق الإلكتروني، الذي أصبح جزءا لا يتجزأ من الحياة اليومية للأفراد.، وجاء هذا التحول متزامنا مع التطور التكنولوجي السريع وزيادة استخدام الإنترنت والهواتف الذكية، الأمر الذي أثر على الطريقة التي يتفاعل بها الأفراد مع السوق وعلى خياراتهم الشرائية، وقد أدى هذا التغير إلى إعادة تشكيل الأنماط الاستهلاكية التقليدية، حيث أصبحت الممارسات الشرائية أكثر اعتمادا على التكنولوجيا، وهنا يبرز تساؤل حول العوامل التي أدت إلى هذا التحول ومدى تأثيره على السلوك الاستهلاكي في المجتمع الجزائري، إلى جانب التداعيات الاقتصادية والاجتماعية التي يمكن أن تترتب عليه، وتكتسي دراسة هذه الظاهرة أهمية لفهم أبعادها واستشراف مستقبل السلوك الاستهلاكي في ظل التغيرات التكنولوجية المتسارعة.</w:t>
      </w:r>
      <w:r w:rsidR="001C601C">
        <w:rPr>
          <w:rFonts w:ascii="Sakkal Majalla" w:hAnsi="Sakkal Majalla" w:cs="Simplified Arabic" w:hint="cs"/>
          <w:sz w:val="26"/>
          <w:szCs w:val="26"/>
          <w:rtl/>
          <w:lang w:bidi="ar-DZ"/>
        </w:rPr>
        <w:t xml:space="preserve"> (2 ن)</w:t>
      </w:r>
    </w:p>
    <w:p w:rsidR="004A25C5" w:rsidRPr="004A25C5" w:rsidRDefault="004A25C5" w:rsidP="00442BFE">
      <w:pPr>
        <w:pStyle w:val="Paragraphedeliste"/>
        <w:numPr>
          <w:ilvl w:val="0"/>
          <w:numId w:val="39"/>
        </w:numPr>
        <w:bidi/>
        <w:spacing w:line="240" w:lineRule="auto"/>
        <w:jc w:val="both"/>
        <w:rPr>
          <w:rFonts w:ascii="Sakkal Majalla" w:hAnsi="Sakkal Majalla" w:cs="Simplified Arabic"/>
          <w:sz w:val="26"/>
          <w:szCs w:val="26"/>
          <w:lang w:bidi="ar-DZ"/>
        </w:rPr>
      </w:pPr>
      <w:r>
        <w:rPr>
          <w:rFonts w:ascii="Sakkal Majalla" w:hAnsi="Sakkal Majalla" w:cs="Simplified Arabic" w:hint="cs"/>
          <w:sz w:val="26"/>
          <w:szCs w:val="26"/>
          <w:rtl/>
          <w:lang w:bidi="ar-DZ"/>
        </w:rPr>
        <w:t xml:space="preserve"> </w:t>
      </w:r>
      <w:proofErr w:type="gramStart"/>
      <w:r w:rsidRPr="004A25C5">
        <w:rPr>
          <w:rFonts w:ascii="Sakkal Majalla" w:hAnsi="Sakkal Majalla" w:cs="Simplified Arabic"/>
          <w:b/>
          <w:bCs/>
          <w:sz w:val="26"/>
          <w:szCs w:val="26"/>
          <w:rtl/>
        </w:rPr>
        <w:t>التساؤل</w:t>
      </w:r>
      <w:proofErr w:type="gramEnd"/>
      <w:r w:rsidRPr="004A25C5">
        <w:rPr>
          <w:rFonts w:ascii="Sakkal Majalla" w:hAnsi="Sakkal Majalla" w:cs="Simplified Arabic"/>
          <w:b/>
          <w:bCs/>
          <w:sz w:val="26"/>
          <w:szCs w:val="26"/>
          <w:rtl/>
        </w:rPr>
        <w:t xml:space="preserve"> الرئيسي</w:t>
      </w:r>
      <w:r w:rsidRPr="004A25C5">
        <w:rPr>
          <w:rFonts w:ascii="Sakkal Majalla" w:hAnsi="Sakkal Majalla" w:cs="Simplified Arabic"/>
          <w:b/>
          <w:bCs/>
          <w:sz w:val="26"/>
          <w:szCs w:val="26"/>
          <w:lang w:bidi="ar-DZ"/>
        </w:rPr>
        <w:t>:</w:t>
      </w:r>
      <w:r>
        <w:rPr>
          <w:rFonts w:ascii="Sakkal Majalla" w:hAnsi="Sakkal Majalla" w:cs="Simplified Arabic" w:hint="cs"/>
          <w:b/>
          <w:bCs/>
          <w:sz w:val="26"/>
          <w:szCs w:val="26"/>
          <w:rtl/>
          <w:lang w:bidi="ar-DZ"/>
        </w:rPr>
        <w:t xml:space="preserve"> </w:t>
      </w:r>
      <w:r w:rsidRPr="004A25C5">
        <w:rPr>
          <w:rFonts w:ascii="Sakkal Majalla" w:hAnsi="Sakkal Majalla" w:cs="Simplified Arabic"/>
          <w:sz w:val="26"/>
          <w:szCs w:val="26"/>
          <w:rtl/>
        </w:rPr>
        <w:t>ما هو أثر التسوق الإلكتروني على أنماط السلوك الاستهلاكي في المجتمع الجزائري؟</w:t>
      </w:r>
      <w:r w:rsidR="001C601C">
        <w:rPr>
          <w:rFonts w:ascii="Sakkal Majalla" w:hAnsi="Sakkal Majalla" w:cs="Simplified Arabic" w:hint="cs"/>
          <w:sz w:val="26"/>
          <w:szCs w:val="26"/>
          <w:rtl/>
        </w:rPr>
        <w:t xml:space="preserve"> (0.75 ن)</w:t>
      </w:r>
    </w:p>
    <w:p w:rsidR="004A25C5" w:rsidRPr="004A25C5" w:rsidRDefault="004A25C5" w:rsidP="00442BFE">
      <w:pPr>
        <w:pStyle w:val="Paragraphedeliste"/>
        <w:bidi/>
        <w:spacing w:line="240" w:lineRule="auto"/>
        <w:ind w:left="360"/>
        <w:jc w:val="both"/>
        <w:rPr>
          <w:rFonts w:ascii="Sakkal Majalla" w:hAnsi="Sakkal Majalla" w:cs="Simplified Arabic"/>
          <w:sz w:val="26"/>
          <w:szCs w:val="26"/>
          <w:lang w:bidi="ar-DZ"/>
        </w:rPr>
      </w:pPr>
      <w:proofErr w:type="gramStart"/>
      <w:r w:rsidRPr="004A25C5">
        <w:rPr>
          <w:rFonts w:ascii="Sakkal Majalla" w:hAnsi="Sakkal Majalla" w:cs="Simplified Arabic"/>
          <w:b/>
          <w:bCs/>
          <w:sz w:val="26"/>
          <w:szCs w:val="26"/>
          <w:rtl/>
        </w:rPr>
        <w:t>التساؤلان</w:t>
      </w:r>
      <w:proofErr w:type="gramEnd"/>
      <w:r w:rsidRPr="004A25C5">
        <w:rPr>
          <w:rFonts w:ascii="Sakkal Majalla" w:hAnsi="Sakkal Majalla" w:cs="Simplified Arabic"/>
          <w:b/>
          <w:bCs/>
          <w:sz w:val="26"/>
          <w:szCs w:val="26"/>
          <w:rtl/>
        </w:rPr>
        <w:t xml:space="preserve"> الفرعيان</w:t>
      </w:r>
      <w:r w:rsidRPr="004A25C5">
        <w:rPr>
          <w:rFonts w:ascii="Sakkal Majalla" w:hAnsi="Sakkal Majalla" w:cs="Simplified Arabic"/>
          <w:b/>
          <w:bCs/>
          <w:sz w:val="26"/>
          <w:szCs w:val="26"/>
          <w:lang w:bidi="ar-DZ"/>
        </w:rPr>
        <w:t>:</w:t>
      </w:r>
    </w:p>
    <w:p w:rsidR="004A25C5" w:rsidRDefault="00D42539" w:rsidP="00442BFE">
      <w:pPr>
        <w:pStyle w:val="Paragraphedeliste"/>
        <w:numPr>
          <w:ilvl w:val="0"/>
          <w:numId w:val="42"/>
        </w:numPr>
        <w:bidi/>
        <w:spacing w:line="240" w:lineRule="auto"/>
        <w:jc w:val="both"/>
        <w:rPr>
          <w:rFonts w:ascii="Sakkal Majalla" w:hAnsi="Sakkal Majalla" w:cs="Simplified Arabic" w:hint="cs"/>
          <w:sz w:val="26"/>
          <w:szCs w:val="26"/>
          <w:lang w:bidi="ar-DZ"/>
        </w:rPr>
      </w:pPr>
      <w:r>
        <w:rPr>
          <w:rFonts w:ascii="Sakkal Majalla" w:hAnsi="Sakkal Majalla" w:cs="Simplified Arabic" w:hint="cs"/>
          <w:sz w:val="26"/>
          <w:szCs w:val="26"/>
          <w:rtl/>
        </w:rPr>
        <w:t xml:space="preserve">ما هو </w:t>
      </w:r>
      <w:proofErr w:type="gramStart"/>
      <w:r>
        <w:rPr>
          <w:rFonts w:ascii="Sakkal Majalla" w:hAnsi="Sakkal Majalla" w:cs="Simplified Arabic" w:hint="cs"/>
          <w:sz w:val="26"/>
          <w:szCs w:val="26"/>
          <w:rtl/>
        </w:rPr>
        <w:t>أثر</w:t>
      </w:r>
      <w:proofErr w:type="gramEnd"/>
      <w:r>
        <w:rPr>
          <w:rFonts w:ascii="Sakkal Majalla" w:hAnsi="Sakkal Majalla" w:cs="Simplified Arabic" w:hint="cs"/>
          <w:sz w:val="26"/>
          <w:szCs w:val="26"/>
          <w:rtl/>
        </w:rPr>
        <w:t xml:space="preserve"> التسوق الإلكتروني على الإنفاق الاستهلاكي في المجتمع الجزائري</w:t>
      </w:r>
      <w:r w:rsidR="004A25C5" w:rsidRPr="004A25C5">
        <w:rPr>
          <w:rFonts w:ascii="Sakkal Majalla" w:hAnsi="Sakkal Majalla" w:cs="Simplified Arabic"/>
          <w:sz w:val="26"/>
          <w:szCs w:val="26"/>
          <w:rtl/>
        </w:rPr>
        <w:t>؟</w:t>
      </w:r>
      <w:r w:rsidR="001C601C">
        <w:rPr>
          <w:rFonts w:ascii="Sakkal Majalla" w:hAnsi="Sakkal Majalla" w:cs="Simplified Arabic" w:hint="cs"/>
          <w:sz w:val="26"/>
          <w:szCs w:val="26"/>
          <w:rtl/>
        </w:rPr>
        <w:t xml:space="preserve"> </w:t>
      </w:r>
      <w:r w:rsidR="001C601C">
        <w:rPr>
          <w:rFonts w:ascii="Sakkal Majalla" w:hAnsi="Sakkal Majalla" w:cs="Simplified Arabic" w:hint="cs"/>
          <w:sz w:val="26"/>
          <w:szCs w:val="26"/>
          <w:rtl/>
        </w:rPr>
        <w:t>(0.75 ن)</w:t>
      </w:r>
    </w:p>
    <w:p w:rsidR="00D42539" w:rsidRPr="004A25C5" w:rsidRDefault="00E74CC7" w:rsidP="00442BFE">
      <w:pPr>
        <w:pStyle w:val="Paragraphedeliste"/>
        <w:numPr>
          <w:ilvl w:val="0"/>
          <w:numId w:val="42"/>
        </w:numPr>
        <w:bidi/>
        <w:spacing w:line="240" w:lineRule="auto"/>
        <w:jc w:val="both"/>
        <w:rPr>
          <w:rFonts w:ascii="Sakkal Majalla" w:hAnsi="Sakkal Majalla" w:cs="Simplified Arabic"/>
          <w:sz w:val="26"/>
          <w:szCs w:val="26"/>
          <w:lang w:bidi="ar-DZ"/>
        </w:rPr>
      </w:pPr>
      <w:r>
        <w:rPr>
          <w:rFonts w:ascii="Sakkal Majalla" w:hAnsi="Sakkal Majalla" w:cs="Simplified Arabic" w:hint="cs"/>
          <w:sz w:val="26"/>
          <w:szCs w:val="26"/>
          <w:rtl/>
          <w:lang w:bidi="ar-DZ"/>
        </w:rPr>
        <w:t xml:space="preserve">ما هو </w:t>
      </w:r>
      <w:proofErr w:type="gramStart"/>
      <w:r>
        <w:rPr>
          <w:rFonts w:ascii="Sakkal Majalla" w:hAnsi="Sakkal Majalla" w:cs="Simplified Arabic" w:hint="cs"/>
          <w:sz w:val="26"/>
          <w:szCs w:val="26"/>
          <w:rtl/>
          <w:lang w:bidi="ar-DZ"/>
        </w:rPr>
        <w:t>أثر</w:t>
      </w:r>
      <w:proofErr w:type="gramEnd"/>
      <w:r>
        <w:rPr>
          <w:rFonts w:ascii="Sakkal Majalla" w:hAnsi="Sakkal Majalla" w:cs="Simplified Arabic" w:hint="cs"/>
          <w:sz w:val="26"/>
          <w:szCs w:val="26"/>
          <w:rtl/>
          <w:lang w:bidi="ar-DZ"/>
        </w:rPr>
        <w:t xml:space="preserve"> التسوق الإلكتروني على أنماط الشراء لدى المستهلك الجزائري؟</w:t>
      </w:r>
      <w:r w:rsidR="001C601C">
        <w:rPr>
          <w:rFonts w:ascii="Sakkal Majalla" w:hAnsi="Sakkal Majalla" w:cs="Simplified Arabic" w:hint="cs"/>
          <w:sz w:val="26"/>
          <w:szCs w:val="26"/>
          <w:rtl/>
          <w:lang w:bidi="ar-DZ"/>
        </w:rPr>
        <w:t xml:space="preserve"> </w:t>
      </w:r>
      <w:r w:rsidR="001C601C">
        <w:rPr>
          <w:rFonts w:ascii="Sakkal Majalla" w:hAnsi="Sakkal Majalla" w:cs="Simplified Arabic" w:hint="cs"/>
          <w:sz w:val="26"/>
          <w:szCs w:val="26"/>
          <w:rtl/>
        </w:rPr>
        <w:t>(0.75 ن)</w:t>
      </w:r>
    </w:p>
    <w:p w:rsidR="004A25C5" w:rsidRPr="004A25C5" w:rsidRDefault="004A25C5" w:rsidP="00442BFE">
      <w:pPr>
        <w:pStyle w:val="Paragraphedeliste"/>
        <w:numPr>
          <w:ilvl w:val="0"/>
          <w:numId w:val="39"/>
        </w:numPr>
        <w:bidi/>
        <w:spacing w:line="240" w:lineRule="auto"/>
        <w:jc w:val="both"/>
        <w:rPr>
          <w:rFonts w:ascii="Sakkal Majalla" w:hAnsi="Sakkal Majalla" w:cs="Simplified Arabic"/>
          <w:sz w:val="26"/>
          <w:szCs w:val="26"/>
          <w:rtl/>
          <w:lang w:bidi="ar-DZ"/>
        </w:rPr>
      </w:pPr>
      <w:proofErr w:type="gramStart"/>
      <w:r w:rsidRPr="004A25C5">
        <w:rPr>
          <w:rFonts w:ascii="Sakkal Majalla" w:hAnsi="Sakkal Majalla" w:cs="Simplified Arabic" w:hint="cs"/>
          <w:b/>
          <w:bCs/>
          <w:sz w:val="26"/>
          <w:szCs w:val="26"/>
          <w:rtl/>
          <w:lang w:bidi="ar-DZ"/>
        </w:rPr>
        <w:t>الفرضية</w:t>
      </w:r>
      <w:proofErr w:type="gramEnd"/>
      <w:r w:rsidRPr="004A25C5">
        <w:rPr>
          <w:rFonts w:ascii="Sakkal Majalla" w:hAnsi="Sakkal Majalla" w:cs="Simplified Arabic" w:hint="cs"/>
          <w:b/>
          <w:bCs/>
          <w:sz w:val="26"/>
          <w:szCs w:val="26"/>
          <w:rtl/>
          <w:lang w:bidi="ar-DZ"/>
        </w:rPr>
        <w:t xml:space="preserve"> الرئيسية:</w:t>
      </w:r>
      <w:r>
        <w:rPr>
          <w:rFonts w:ascii="Sakkal Majalla" w:hAnsi="Sakkal Majalla" w:cs="Simplified Arabic" w:hint="cs"/>
          <w:sz w:val="26"/>
          <w:szCs w:val="26"/>
          <w:rtl/>
          <w:lang w:bidi="ar-DZ"/>
        </w:rPr>
        <w:t xml:space="preserve"> </w:t>
      </w:r>
      <w:r w:rsidR="00D42539">
        <w:rPr>
          <w:rFonts w:ascii="Sakkal Majalla" w:hAnsi="Sakkal Majalla" w:cs="Simplified Arabic" w:hint="cs"/>
          <w:sz w:val="26"/>
          <w:szCs w:val="26"/>
          <w:rtl/>
          <w:lang w:bidi="ar-DZ"/>
        </w:rPr>
        <w:t>ساهم</w:t>
      </w:r>
      <w:r w:rsidRPr="004A25C5">
        <w:rPr>
          <w:rFonts w:ascii="Sakkal Majalla" w:hAnsi="Sakkal Majalla" w:cs="Simplified Arabic"/>
          <w:sz w:val="26"/>
          <w:szCs w:val="26"/>
          <w:rtl/>
          <w:lang w:bidi="ar-DZ"/>
        </w:rPr>
        <w:t xml:space="preserve"> انتشار التسوق الإلكتروني </w:t>
      </w:r>
      <w:r w:rsidR="00D42539">
        <w:rPr>
          <w:rFonts w:ascii="Sakkal Majalla" w:hAnsi="Sakkal Majalla" w:cs="Simplified Arabic" w:hint="cs"/>
          <w:sz w:val="26"/>
          <w:szCs w:val="26"/>
          <w:rtl/>
          <w:lang w:bidi="ar-DZ"/>
        </w:rPr>
        <w:t xml:space="preserve">في </w:t>
      </w:r>
      <w:r w:rsidRPr="004A25C5">
        <w:rPr>
          <w:rFonts w:ascii="Sakkal Majalla" w:hAnsi="Sakkal Majalla" w:cs="Simplified Arabic"/>
          <w:sz w:val="26"/>
          <w:szCs w:val="26"/>
          <w:rtl/>
          <w:lang w:bidi="ar-DZ"/>
        </w:rPr>
        <w:t>تغي</w:t>
      </w:r>
      <w:r w:rsidR="00D42539">
        <w:rPr>
          <w:rFonts w:ascii="Sakkal Majalla" w:hAnsi="Sakkal Majalla" w:cs="Simplified Arabic" w:hint="cs"/>
          <w:sz w:val="26"/>
          <w:szCs w:val="26"/>
          <w:rtl/>
          <w:lang w:bidi="ar-DZ"/>
        </w:rPr>
        <w:t>ي</w:t>
      </w:r>
      <w:r w:rsidRPr="004A25C5">
        <w:rPr>
          <w:rFonts w:ascii="Sakkal Majalla" w:hAnsi="Sakkal Majalla" w:cs="Simplified Arabic"/>
          <w:sz w:val="26"/>
          <w:szCs w:val="26"/>
          <w:rtl/>
          <w:lang w:bidi="ar-DZ"/>
        </w:rPr>
        <w:t>ر أنماط السلوك الاستهلاكي في المجتمع الجزائري</w:t>
      </w:r>
      <w:r w:rsidR="00E74CC7">
        <w:rPr>
          <w:rFonts w:ascii="Sakkal Majalla" w:hAnsi="Sakkal Majalla" w:cs="Simplified Arabic" w:hint="cs"/>
          <w:sz w:val="26"/>
          <w:szCs w:val="26"/>
          <w:rtl/>
          <w:lang w:bidi="ar-DZ"/>
        </w:rPr>
        <w:t>.</w:t>
      </w:r>
      <w:r w:rsidR="001C601C">
        <w:rPr>
          <w:rFonts w:ascii="Sakkal Majalla" w:hAnsi="Sakkal Majalla" w:cs="Simplified Arabic" w:hint="cs"/>
          <w:sz w:val="26"/>
          <w:szCs w:val="26"/>
          <w:rtl/>
          <w:lang w:bidi="ar-DZ"/>
        </w:rPr>
        <w:t xml:space="preserve"> </w:t>
      </w:r>
      <w:r w:rsidR="001C601C">
        <w:rPr>
          <w:rFonts w:ascii="Sakkal Majalla" w:hAnsi="Sakkal Majalla" w:cs="Simplified Arabic" w:hint="cs"/>
          <w:sz w:val="26"/>
          <w:szCs w:val="26"/>
          <w:rtl/>
        </w:rPr>
        <w:t>(0.75 ن)</w:t>
      </w:r>
    </w:p>
    <w:p w:rsidR="004A25C5" w:rsidRPr="004A25C5" w:rsidRDefault="004A25C5" w:rsidP="00442BFE">
      <w:pPr>
        <w:pStyle w:val="Paragraphedeliste"/>
        <w:bidi/>
        <w:spacing w:line="240" w:lineRule="auto"/>
        <w:ind w:left="360"/>
        <w:rPr>
          <w:rFonts w:ascii="Sakkal Majalla" w:hAnsi="Sakkal Majalla" w:cs="Simplified Arabic" w:hint="cs"/>
          <w:b/>
          <w:bCs/>
          <w:sz w:val="26"/>
          <w:szCs w:val="26"/>
          <w:rtl/>
          <w:lang w:bidi="ar-DZ"/>
        </w:rPr>
      </w:pPr>
      <w:proofErr w:type="gramStart"/>
      <w:r w:rsidRPr="004A25C5">
        <w:rPr>
          <w:rFonts w:ascii="Sakkal Majalla" w:hAnsi="Sakkal Majalla" w:cs="Simplified Arabic" w:hint="cs"/>
          <w:b/>
          <w:bCs/>
          <w:sz w:val="26"/>
          <w:szCs w:val="26"/>
          <w:rtl/>
          <w:lang w:bidi="ar-DZ"/>
        </w:rPr>
        <w:t>الفرضيات</w:t>
      </w:r>
      <w:proofErr w:type="gramEnd"/>
      <w:r w:rsidRPr="004A25C5">
        <w:rPr>
          <w:rFonts w:ascii="Sakkal Majalla" w:hAnsi="Sakkal Majalla" w:cs="Simplified Arabic" w:hint="cs"/>
          <w:b/>
          <w:bCs/>
          <w:sz w:val="26"/>
          <w:szCs w:val="26"/>
          <w:rtl/>
          <w:lang w:bidi="ar-DZ"/>
        </w:rPr>
        <w:t xml:space="preserve"> الفرعية:</w:t>
      </w:r>
    </w:p>
    <w:p w:rsidR="00D42539" w:rsidRDefault="00D42539" w:rsidP="00442BFE">
      <w:pPr>
        <w:pStyle w:val="Paragraphedeliste"/>
        <w:numPr>
          <w:ilvl w:val="0"/>
          <w:numId w:val="41"/>
        </w:numPr>
        <w:bidi/>
        <w:spacing w:line="240" w:lineRule="auto"/>
        <w:jc w:val="both"/>
        <w:rPr>
          <w:rFonts w:ascii="Sakkal Majalla" w:hAnsi="Sakkal Majalla" w:cs="Simplified Arabic" w:hint="cs"/>
          <w:sz w:val="26"/>
          <w:szCs w:val="26"/>
          <w:lang w:bidi="ar-DZ"/>
        </w:rPr>
      </w:pPr>
      <w:r>
        <w:rPr>
          <w:rFonts w:ascii="Sakkal Majalla" w:hAnsi="Sakkal Majalla" w:cs="Simplified Arabic" w:hint="cs"/>
          <w:sz w:val="26"/>
          <w:szCs w:val="26"/>
          <w:rtl/>
        </w:rPr>
        <w:t>ساهم الاعتماد المتزايد على التسوق الإلكتروني في زيادة الإنفاق الاستهلاكي</w:t>
      </w:r>
      <w:r w:rsidR="00E74CC7">
        <w:rPr>
          <w:rFonts w:ascii="Sakkal Majalla" w:hAnsi="Sakkal Majalla" w:cs="Simplified Arabic" w:hint="cs"/>
          <w:sz w:val="26"/>
          <w:szCs w:val="26"/>
          <w:rtl/>
        </w:rPr>
        <w:t>.</w:t>
      </w:r>
      <w:r w:rsidR="001C601C">
        <w:rPr>
          <w:rFonts w:ascii="Sakkal Majalla" w:hAnsi="Sakkal Majalla" w:cs="Simplified Arabic" w:hint="cs"/>
          <w:sz w:val="26"/>
          <w:szCs w:val="26"/>
          <w:rtl/>
        </w:rPr>
        <w:t xml:space="preserve"> </w:t>
      </w:r>
      <w:r w:rsidR="001C601C">
        <w:rPr>
          <w:rFonts w:ascii="Sakkal Majalla" w:hAnsi="Sakkal Majalla" w:cs="Simplified Arabic" w:hint="cs"/>
          <w:sz w:val="26"/>
          <w:szCs w:val="26"/>
          <w:rtl/>
        </w:rPr>
        <w:t>(0.75 ن)</w:t>
      </w:r>
    </w:p>
    <w:p w:rsidR="004A25C5" w:rsidRDefault="00D42539" w:rsidP="00442BFE">
      <w:pPr>
        <w:pStyle w:val="Paragraphedeliste"/>
        <w:numPr>
          <w:ilvl w:val="0"/>
          <w:numId w:val="41"/>
        </w:numPr>
        <w:bidi/>
        <w:spacing w:line="240" w:lineRule="auto"/>
        <w:jc w:val="both"/>
        <w:rPr>
          <w:rFonts w:ascii="Sakkal Majalla" w:hAnsi="Sakkal Majalla" w:cs="Simplified Arabic" w:hint="cs"/>
          <w:sz w:val="26"/>
          <w:szCs w:val="26"/>
          <w:lang w:bidi="ar-DZ"/>
        </w:rPr>
      </w:pPr>
      <w:r w:rsidRPr="00D42539">
        <w:rPr>
          <w:rFonts w:ascii="Sakkal Majalla" w:hAnsi="Sakkal Majalla" w:cs="Simplified Arabic"/>
          <w:sz w:val="26"/>
          <w:szCs w:val="26"/>
          <w:rtl/>
        </w:rPr>
        <w:t xml:space="preserve">ساهم التسوق الإلكتروني في </w:t>
      </w:r>
      <w:r w:rsidR="00E74CC7">
        <w:rPr>
          <w:rFonts w:ascii="Sakkal Majalla" w:hAnsi="Sakkal Majalla" w:cs="Simplified Arabic" w:hint="cs"/>
          <w:sz w:val="26"/>
          <w:szCs w:val="26"/>
          <w:rtl/>
        </w:rPr>
        <w:t>تنامي</w:t>
      </w:r>
      <w:r w:rsidRPr="00D42539">
        <w:rPr>
          <w:rFonts w:ascii="Sakkal Majalla" w:hAnsi="Sakkal Majalla" w:cs="Simplified Arabic"/>
          <w:sz w:val="26"/>
          <w:szCs w:val="26"/>
          <w:rtl/>
        </w:rPr>
        <w:t xml:space="preserve"> </w:t>
      </w:r>
      <w:proofErr w:type="gramStart"/>
      <w:r w:rsidRPr="00D42539">
        <w:rPr>
          <w:rFonts w:ascii="Sakkal Majalla" w:hAnsi="Sakkal Majalla" w:cs="Simplified Arabic"/>
          <w:sz w:val="26"/>
          <w:szCs w:val="26"/>
          <w:rtl/>
        </w:rPr>
        <w:t>ظاهرة</w:t>
      </w:r>
      <w:proofErr w:type="gramEnd"/>
      <w:r w:rsidRPr="00D42539">
        <w:rPr>
          <w:rFonts w:ascii="Sakkal Majalla" w:hAnsi="Sakkal Majalla" w:cs="Simplified Arabic"/>
          <w:sz w:val="26"/>
          <w:szCs w:val="26"/>
          <w:rtl/>
        </w:rPr>
        <w:t xml:space="preserve"> الشراء العاطفي لدى المستهلك الجزائري</w:t>
      </w:r>
      <w:r w:rsidR="00E74CC7">
        <w:rPr>
          <w:rFonts w:ascii="Sakkal Majalla" w:hAnsi="Sakkal Majalla" w:cs="Simplified Arabic" w:hint="cs"/>
          <w:sz w:val="26"/>
          <w:szCs w:val="26"/>
          <w:rtl/>
          <w:lang w:bidi="ar-DZ"/>
        </w:rPr>
        <w:t>.</w:t>
      </w:r>
      <w:r w:rsidR="001C601C">
        <w:rPr>
          <w:rFonts w:ascii="Sakkal Majalla" w:hAnsi="Sakkal Majalla" w:cs="Simplified Arabic" w:hint="cs"/>
          <w:sz w:val="26"/>
          <w:szCs w:val="26"/>
          <w:rtl/>
          <w:lang w:bidi="ar-DZ"/>
        </w:rPr>
        <w:t xml:space="preserve"> </w:t>
      </w:r>
      <w:r w:rsidR="001C601C">
        <w:rPr>
          <w:rFonts w:ascii="Sakkal Majalla" w:hAnsi="Sakkal Majalla" w:cs="Simplified Arabic" w:hint="cs"/>
          <w:sz w:val="26"/>
          <w:szCs w:val="26"/>
          <w:rtl/>
        </w:rPr>
        <w:t>(0.75 ن)</w:t>
      </w:r>
    </w:p>
    <w:p w:rsidR="00442BFE" w:rsidRPr="00442BFE" w:rsidRDefault="00442BFE" w:rsidP="00442BFE">
      <w:pPr>
        <w:pStyle w:val="Paragraphedeliste"/>
        <w:numPr>
          <w:ilvl w:val="0"/>
          <w:numId w:val="39"/>
        </w:numPr>
        <w:bidi/>
        <w:spacing w:line="240" w:lineRule="auto"/>
        <w:jc w:val="both"/>
        <w:rPr>
          <w:rFonts w:ascii="Sakkal Majalla" w:hAnsi="Sakkal Majalla" w:cs="Simplified Arabic" w:hint="cs"/>
          <w:sz w:val="26"/>
          <w:szCs w:val="26"/>
          <w:lang w:bidi="ar-DZ"/>
        </w:rPr>
      </w:pPr>
      <w:r w:rsidRPr="00442BFE">
        <w:rPr>
          <w:rFonts w:ascii="Sakkal Majalla" w:hAnsi="Sakkal Majalla" w:cs="Simplified Arabic" w:hint="cs"/>
          <w:b/>
          <w:bCs/>
          <w:sz w:val="26"/>
          <w:szCs w:val="26"/>
          <w:rtl/>
          <w:lang w:bidi="ar-DZ"/>
        </w:rPr>
        <w:t>المنهج المناسب لهذه الدراسة:</w:t>
      </w:r>
      <w:r>
        <w:rPr>
          <w:rFonts w:ascii="Sakkal Majalla" w:hAnsi="Sakkal Majalla" w:cs="Simplified Arabic" w:hint="cs"/>
          <w:sz w:val="26"/>
          <w:szCs w:val="26"/>
          <w:rtl/>
          <w:lang w:bidi="ar-DZ"/>
        </w:rPr>
        <w:t xml:space="preserve"> هو المنهج الوصفي، لأنها </w:t>
      </w:r>
      <w:r w:rsidRPr="00442BFE">
        <w:rPr>
          <w:rFonts w:cs="Simplified Arabic"/>
          <w:sz w:val="26"/>
          <w:szCs w:val="26"/>
          <w:rtl/>
        </w:rPr>
        <w:t xml:space="preserve">تهدف إلى وصف ظاهرة التسوق الإلكتروني وتأثيرها على أنماط السلوك الاستهلاكي، </w:t>
      </w:r>
      <w:r>
        <w:rPr>
          <w:rFonts w:cs="Simplified Arabic" w:hint="cs"/>
          <w:sz w:val="26"/>
          <w:szCs w:val="26"/>
          <w:rtl/>
        </w:rPr>
        <w:t>وتتطلب</w:t>
      </w:r>
      <w:r w:rsidRPr="00442BFE">
        <w:rPr>
          <w:rFonts w:cs="Simplified Arabic"/>
          <w:sz w:val="26"/>
          <w:szCs w:val="26"/>
          <w:rtl/>
        </w:rPr>
        <w:t xml:space="preserve"> جمع بيانات من الواقع الميداني وتحليلها لفهم طبيعة العلاقة بين المتغيرات</w:t>
      </w:r>
      <w:r>
        <w:rPr>
          <w:rFonts w:cs="Simplified Arabic" w:hint="cs"/>
          <w:sz w:val="26"/>
          <w:szCs w:val="26"/>
          <w:rtl/>
        </w:rPr>
        <w:t>. (1 ن)</w:t>
      </w:r>
    </w:p>
    <w:p w:rsidR="00442BFE" w:rsidRPr="00442BFE" w:rsidRDefault="00442BFE" w:rsidP="00442BFE">
      <w:pPr>
        <w:pStyle w:val="Paragraphedeliste"/>
        <w:bidi/>
        <w:spacing w:line="240" w:lineRule="auto"/>
        <w:ind w:left="360"/>
        <w:jc w:val="both"/>
        <w:rPr>
          <w:rFonts w:ascii="Sakkal Majalla" w:hAnsi="Sakkal Majalla" w:cs="Simplified Arabic" w:hint="cs"/>
          <w:sz w:val="26"/>
          <w:szCs w:val="26"/>
          <w:rtl/>
          <w:lang w:bidi="ar-DZ"/>
        </w:rPr>
      </w:pPr>
    </w:p>
    <w:p w:rsidR="00811845" w:rsidRPr="004A25C5" w:rsidRDefault="000C36F7" w:rsidP="00442BFE">
      <w:pPr>
        <w:pStyle w:val="Paragraphedeliste"/>
        <w:numPr>
          <w:ilvl w:val="0"/>
          <w:numId w:val="36"/>
        </w:numPr>
        <w:bidi/>
        <w:spacing w:line="240" w:lineRule="auto"/>
        <w:jc w:val="both"/>
        <w:rPr>
          <w:rFonts w:ascii="Sakkal Majalla" w:hAnsi="Sakkal Majalla" w:cs="Simplified Arabic" w:hint="cs"/>
          <w:sz w:val="26"/>
          <w:szCs w:val="26"/>
        </w:rPr>
      </w:pPr>
      <w:r w:rsidRPr="00442BFE">
        <w:rPr>
          <w:rFonts w:ascii="Sakkal Majalla" w:hAnsi="Sakkal Majalla" w:cs="Simplified Arabic"/>
          <w:b/>
          <w:bCs/>
          <w:sz w:val="26"/>
          <w:szCs w:val="26"/>
          <w:rtl/>
        </w:rPr>
        <w:t>صاحب مقولة "فلسفة الرفض والقطيعة الإبستيمولوجية"</w:t>
      </w:r>
      <w:r w:rsidR="00442BFE" w:rsidRPr="00442BFE">
        <w:rPr>
          <w:rFonts w:ascii="Sakkal Majalla" w:hAnsi="Sakkal Majalla" w:cs="Simplified Arabic" w:hint="cs"/>
          <w:b/>
          <w:bCs/>
          <w:sz w:val="26"/>
          <w:szCs w:val="26"/>
          <w:rtl/>
        </w:rPr>
        <w:t>:</w:t>
      </w:r>
      <w:r w:rsidRPr="004A25C5">
        <w:rPr>
          <w:rFonts w:ascii="Sakkal Majalla" w:hAnsi="Sakkal Majalla" w:cs="Simplified Arabic"/>
          <w:sz w:val="26"/>
          <w:szCs w:val="26"/>
          <w:rtl/>
        </w:rPr>
        <w:t xml:space="preserve"> هو الفيلسوف الفرنسي </w:t>
      </w:r>
      <w:r w:rsidR="007B7CC3" w:rsidRPr="004A25C5">
        <w:rPr>
          <w:rFonts w:ascii="Sakkal Majalla" w:hAnsi="Sakkal Majalla" w:cs="Simplified Arabic" w:hint="cs"/>
          <w:sz w:val="26"/>
          <w:szCs w:val="26"/>
          <w:rtl/>
        </w:rPr>
        <w:t>"</w:t>
      </w:r>
      <w:proofErr w:type="spellStart"/>
      <w:r w:rsidRPr="004A25C5">
        <w:rPr>
          <w:rFonts w:ascii="Sakkal Majalla" w:hAnsi="Sakkal Majalla" w:cs="Simplified Arabic"/>
          <w:sz w:val="26"/>
          <w:szCs w:val="26"/>
          <w:rtl/>
        </w:rPr>
        <w:t>غاستون</w:t>
      </w:r>
      <w:proofErr w:type="spellEnd"/>
      <w:r w:rsidRPr="004A25C5">
        <w:rPr>
          <w:rFonts w:ascii="Sakkal Majalla" w:hAnsi="Sakkal Majalla" w:cs="Simplified Arabic"/>
          <w:sz w:val="26"/>
          <w:szCs w:val="26"/>
          <w:rtl/>
        </w:rPr>
        <w:t xml:space="preserve"> </w:t>
      </w:r>
      <w:proofErr w:type="spellStart"/>
      <w:r w:rsidRPr="004A25C5">
        <w:rPr>
          <w:rFonts w:ascii="Sakkal Majalla" w:hAnsi="Sakkal Majalla" w:cs="Simplified Arabic"/>
          <w:sz w:val="26"/>
          <w:szCs w:val="26"/>
          <w:rtl/>
        </w:rPr>
        <w:t>باشلار</w:t>
      </w:r>
      <w:proofErr w:type="spellEnd"/>
      <w:r w:rsidR="007B7CC3" w:rsidRPr="004A25C5">
        <w:rPr>
          <w:rFonts w:ascii="Sakkal Majalla" w:hAnsi="Sakkal Majalla" w:cs="Simplified Arabic" w:hint="cs"/>
          <w:sz w:val="26"/>
          <w:szCs w:val="26"/>
          <w:rtl/>
        </w:rPr>
        <w:t>"</w:t>
      </w:r>
      <w:r w:rsidRPr="004A25C5">
        <w:rPr>
          <w:rFonts w:ascii="Sakkal Majalla" w:hAnsi="Sakkal Majalla" w:cs="Simplified Arabic"/>
          <w:sz w:val="26"/>
          <w:szCs w:val="26"/>
          <w:rtl/>
        </w:rPr>
        <w:t xml:space="preserve"> </w:t>
      </w:r>
      <w:r w:rsidR="007B7CC3" w:rsidRPr="004A25C5">
        <w:rPr>
          <w:rFonts w:ascii="Sakkal Majalla" w:hAnsi="Sakkal Majalla" w:cs="Simplified Arabic" w:hint="cs"/>
          <w:sz w:val="26"/>
          <w:szCs w:val="26"/>
          <w:rtl/>
        </w:rPr>
        <w:t>"</w:t>
      </w:r>
      <w:r w:rsidRPr="004A25C5">
        <w:rPr>
          <w:rFonts w:asciiTheme="majorBidi" w:hAnsiTheme="majorBidi" w:cstheme="majorBidi"/>
          <w:sz w:val="26"/>
          <w:szCs w:val="26"/>
        </w:rPr>
        <w:t>Gaston Bachelard</w:t>
      </w:r>
      <w:r w:rsidR="006B6A4A" w:rsidRPr="004A25C5">
        <w:rPr>
          <w:rFonts w:ascii="Sakkal Majalla" w:hAnsi="Sakkal Majalla" w:cs="Simplified Arabic" w:hint="cs"/>
          <w:sz w:val="26"/>
          <w:szCs w:val="26"/>
          <w:rtl/>
        </w:rPr>
        <w:t xml:space="preserve">، </w:t>
      </w:r>
      <w:r w:rsidR="00811845" w:rsidRPr="004A25C5">
        <w:rPr>
          <w:rFonts w:ascii="Sakkal Majalla" w:hAnsi="Sakkal Majalla" w:cs="Simplified Arabic" w:hint="cs"/>
          <w:sz w:val="26"/>
          <w:szCs w:val="26"/>
          <w:rtl/>
        </w:rPr>
        <w:t>و</w:t>
      </w:r>
      <w:r w:rsidR="00811845" w:rsidRPr="004A25C5">
        <w:rPr>
          <w:rFonts w:ascii="Sakkal Majalla" w:hAnsi="Sakkal Majalla" w:cs="Simplified Arabic"/>
          <w:sz w:val="26"/>
          <w:szCs w:val="26"/>
          <w:rtl/>
        </w:rPr>
        <w:t xml:space="preserve">طرح </w:t>
      </w:r>
      <w:r w:rsidR="007B7CC3" w:rsidRPr="004A25C5">
        <w:rPr>
          <w:rFonts w:ascii="Sakkal Majalla" w:hAnsi="Sakkal Majalla" w:cs="Simplified Arabic" w:hint="cs"/>
          <w:sz w:val="26"/>
          <w:szCs w:val="26"/>
          <w:rtl/>
        </w:rPr>
        <w:t>"</w:t>
      </w:r>
      <w:proofErr w:type="spellStart"/>
      <w:r w:rsidR="00811845" w:rsidRPr="004A25C5">
        <w:rPr>
          <w:rFonts w:ascii="Sakkal Majalla" w:hAnsi="Sakkal Majalla" w:cs="Simplified Arabic"/>
          <w:sz w:val="26"/>
          <w:szCs w:val="26"/>
          <w:rtl/>
        </w:rPr>
        <w:t>باشلار</w:t>
      </w:r>
      <w:proofErr w:type="spellEnd"/>
      <w:r w:rsidR="007B7CC3" w:rsidRPr="004A25C5">
        <w:rPr>
          <w:rFonts w:ascii="Sakkal Majalla" w:hAnsi="Sakkal Majalla" w:cs="Simplified Arabic" w:hint="cs"/>
          <w:b/>
          <w:bCs/>
          <w:sz w:val="26"/>
          <w:szCs w:val="26"/>
          <w:rtl/>
        </w:rPr>
        <w:t>"</w:t>
      </w:r>
      <w:r w:rsidR="00811845" w:rsidRPr="004A25C5">
        <w:rPr>
          <w:rFonts w:ascii="Sakkal Majalla" w:hAnsi="Sakkal Majalla" w:cs="Simplified Arabic"/>
          <w:sz w:val="26"/>
          <w:szCs w:val="26"/>
          <w:rtl/>
        </w:rPr>
        <w:t xml:space="preserve"> مفهوم "القطيعة الإبستيمولوجية" ليصف التحولات الجذرية في تاريخ العلم</w:t>
      </w:r>
      <w:r w:rsidR="00811845" w:rsidRPr="004A25C5">
        <w:rPr>
          <w:rFonts w:ascii="Sakkal Majalla" w:hAnsi="Sakkal Majalla" w:cs="Simplified Arabic" w:hint="cs"/>
          <w:sz w:val="26"/>
          <w:szCs w:val="26"/>
          <w:rtl/>
        </w:rPr>
        <w:t>،</w:t>
      </w:r>
      <w:r w:rsidR="00811845" w:rsidRPr="004A25C5">
        <w:rPr>
          <w:rFonts w:ascii="Sakkal Majalla" w:hAnsi="Sakkal Majalla" w:cs="Simplified Arabic"/>
          <w:sz w:val="26"/>
          <w:szCs w:val="26"/>
          <w:rtl/>
        </w:rPr>
        <w:t xml:space="preserve"> </w:t>
      </w:r>
      <w:r w:rsidR="00811845" w:rsidRPr="004A25C5">
        <w:rPr>
          <w:rFonts w:ascii="Sakkal Majalla" w:hAnsi="Sakkal Majalla" w:cs="Simplified Arabic" w:hint="cs"/>
          <w:sz w:val="26"/>
          <w:szCs w:val="26"/>
          <w:rtl/>
        </w:rPr>
        <w:t>و</w:t>
      </w:r>
      <w:r w:rsidR="00811845" w:rsidRPr="004A25C5">
        <w:rPr>
          <w:rFonts w:ascii="Sakkal Majalla" w:hAnsi="Sakkal Majalla" w:cs="Simplified Arabic"/>
          <w:sz w:val="26"/>
          <w:szCs w:val="26"/>
          <w:rtl/>
        </w:rPr>
        <w:t>التي تؤدي إلى تجاوز الأفكار والمعارف القديمة لصالح رؤى وأطر جديدة أكثر تقدما</w:t>
      </w:r>
      <w:r w:rsidR="00811845" w:rsidRPr="004A25C5">
        <w:rPr>
          <w:rFonts w:ascii="Sakkal Majalla" w:hAnsi="Sakkal Majalla" w:cs="Simplified Arabic" w:hint="cs"/>
          <w:sz w:val="26"/>
          <w:szCs w:val="26"/>
          <w:rtl/>
        </w:rPr>
        <w:t>،</w:t>
      </w:r>
      <w:r w:rsidR="00811845" w:rsidRPr="004A25C5">
        <w:rPr>
          <w:rFonts w:ascii="Sakkal Majalla" w:hAnsi="Sakkal Majalla" w:cs="Simplified Arabic"/>
          <w:sz w:val="26"/>
          <w:szCs w:val="26"/>
          <w:rtl/>
        </w:rPr>
        <w:t xml:space="preserve"> </w:t>
      </w:r>
      <w:r w:rsidR="00811845" w:rsidRPr="004A25C5">
        <w:rPr>
          <w:rFonts w:ascii="Sakkal Majalla" w:hAnsi="Sakkal Majalla" w:cs="Simplified Arabic" w:hint="cs"/>
          <w:sz w:val="26"/>
          <w:szCs w:val="26"/>
          <w:rtl/>
        </w:rPr>
        <w:t>و</w:t>
      </w:r>
      <w:r w:rsidR="00811845" w:rsidRPr="004A25C5">
        <w:rPr>
          <w:rFonts w:ascii="Sakkal Majalla" w:hAnsi="Sakkal Majalla" w:cs="Simplified Arabic"/>
          <w:sz w:val="26"/>
          <w:szCs w:val="26"/>
          <w:rtl/>
        </w:rPr>
        <w:t xml:space="preserve">بالنسبة له </w:t>
      </w:r>
      <w:r w:rsidR="00811845" w:rsidRPr="004A25C5">
        <w:rPr>
          <w:rFonts w:ascii="Sakkal Majalla" w:hAnsi="Sakkal Majalla" w:cs="Simplified Arabic" w:hint="cs"/>
          <w:sz w:val="26"/>
          <w:szCs w:val="26"/>
          <w:rtl/>
        </w:rPr>
        <w:t xml:space="preserve">فإن </w:t>
      </w:r>
      <w:r w:rsidR="00811845" w:rsidRPr="004A25C5">
        <w:rPr>
          <w:rFonts w:ascii="Sakkal Majalla" w:hAnsi="Sakkal Majalla" w:cs="Simplified Arabic"/>
          <w:sz w:val="26"/>
          <w:szCs w:val="26"/>
          <w:rtl/>
        </w:rPr>
        <w:t>تطور العلم يتم من خلال رفض المناهج والأفكار</w:t>
      </w:r>
      <w:r w:rsidR="006B6A4A" w:rsidRPr="004A25C5">
        <w:rPr>
          <w:rFonts w:ascii="Sakkal Majalla" w:hAnsi="Sakkal Majalla" w:cs="Simplified Arabic" w:hint="cs"/>
          <w:sz w:val="26"/>
          <w:szCs w:val="26"/>
          <w:rtl/>
        </w:rPr>
        <w:t xml:space="preserve"> والأحكام</w:t>
      </w:r>
      <w:r w:rsidR="00811845" w:rsidRPr="004A25C5">
        <w:rPr>
          <w:rFonts w:ascii="Sakkal Majalla" w:hAnsi="Sakkal Majalla" w:cs="Simplified Arabic"/>
          <w:sz w:val="26"/>
          <w:szCs w:val="26"/>
          <w:rtl/>
        </w:rPr>
        <w:t xml:space="preserve"> السابقة</w:t>
      </w:r>
      <w:r w:rsidR="00811845" w:rsidRPr="004A25C5">
        <w:rPr>
          <w:rFonts w:ascii="Sakkal Majalla" w:hAnsi="Sakkal Majalla" w:cs="Simplified Arabic" w:hint="cs"/>
          <w:sz w:val="26"/>
          <w:szCs w:val="26"/>
          <w:rtl/>
        </w:rPr>
        <w:t>،</w:t>
      </w:r>
      <w:r w:rsidR="00811845" w:rsidRPr="004A25C5">
        <w:rPr>
          <w:rFonts w:ascii="Sakkal Majalla" w:hAnsi="Sakkal Majalla" w:cs="Simplified Arabic"/>
          <w:sz w:val="26"/>
          <w:szCs w:val="26"/>
          <w:rtl/>
        </w:rPr>
        <w:t xml:space="preserve"> </w:t>
      </w:r>
      <w:bookmarkStart w:id="0" w:name="_GoBack"/>
      <w:bookmarkEnd w:id="0"/>
      <w:r w:rsidR="00811845" w:rsidRPr="004A25C5">
        <w:rPr>
          <w:rFonts w:ascii="Sakkal Majalla" w:hAnsi="Sakkal Majalla" w:cs="Simplified Arabic"/>
          <w:sz w:val="26"/>
          <w:szCs w:val="26"/>
          <w:rtl/>
        </w:rPr>
        <w:t xml:space="preserve">عندما تُثبت محدوديتها أو عدم دقتها، </w:t>
      </w:r>
      <w:r w:rsidR="00811845" w:rsidRPr="004A25C5">
        <w:rPr>
          <w:rFonts w:ascii="Sakkal Majalla" w:hAnsi="Sakkal Majalla" w:cs="Simplified Arabic" w:hint="cs"/>
          <w:sz w:val="26"/>
          <w:szCs w:val="26"/>
          <w:rtl/>
        </w:rPr>
        <w:t>وهو ما</w:t>
      </w:r>
      <w:r w:rsidR="00811845" w:rsidRPr="004A25C5">
        <w:rPr>
          <w:rFonts w:ascii="Sakkal Majalla" w:hAnsi="Sakkal Majalla" w:cs="Simplified Arabic"/>
          <w:sz w:val="26"/>
          <w:szCs w:val="26"/>
          <w:rtl/>
        </w:rPr>
        <w:t xml:space="preserve"> يؤدي إلى</w:t>
      </w:r>
      <w:r w:rsidR="006B6A4A" w:rsidRPr="004A25C5">
        <w:rPr>
          <w:rFonts w:ascii="Sakkal Majalla" w:hAnsi="Sakkal Majalla" w:cs="Simplified Arabic" w:hint="cs"/>
          <w:sz w:val="26"/>
          <w:szCs w:val="26"/>
          <w:rtl/>
        </w:rPr>
        <w:t xml:space="preserve"> تطور</w:t>
      </w:r>
      <w:r w:rsidR="00811845" w:rsidRPr="004A25C5">
        <w:rPr>
          <w:rFonts w:ascii="Sakkal Majalla" w:hAnsi="Sakkal Majalla" w:cs="Simplified Arabic"/>
          <w:sz w:val="26"/>
          <w:szCs w:val="26"/>
          <w:rtl/>
        </w:rPr>
        <w:t xml:space="preserve"> </w:t>
      </w:r>
      <w:r w:rsidR="006B6A4A" w:rsidRPr="004A25C5">
        <w:rPr>
          <w:rFonts w:ascii="Sakkal Majalla" w:hAnsi="Sakkal Majalla" w:cs="Simplified Arabic" w:hint="cs"/>
          <w:sz w:val="26"/>
          <w:szCs w:val="26"/>
          <w:rtl/>
        </w:rPr>
        <w:t>و</w:t>
      </w:r>
      <w:r w:rsidR="00811845" w:rsidRPr="004A25C5">
        <w:rPr>
          <w:rFonts w:ascii="Sakkal Majalla" w:hAnsi="Sakkal Majalla" w:cs="Simplified Arabic"/>
          <w:sz w:val="26"/>
          <w:szCs w:val="26"/>
          <w:rtl/>
        </w:rPr>
        <w:t>قفزة نوعية في المعرفة العلمية.</w:t>
      </w:r>
      <w:r w:rsidR="001C601C">
        <w:rPr>
          <w:rFonts w:ascii="Sakkal Majalla" w:hAnsi="Sakkal Majalla" w:cs="Simplified Arabic" w:hint="cs"/>
          <w:sz w:val="26"/>
          <w:szCs w:val="26"/>
          <w:rtl/>
        </w:rPr>
        <w:t xml:space="preserve"> (2 ن)</w:t>
      </w:r>
    </w:p>
    <w:p w:rsidR="004A25C5" w:rsidRPr="00207CAE" w:rsidRDefault="004A25C5" w:rsidP="00442BFE">
      <w:pPr>
        <w:pStyle w:val="Paragraphedeliste"/>
        <w:bidi/>
        <w:spacing w:line="240" w:lineRule="auto"/>
        <w:ind w:left="360"/>
        <w:jc w:val="both"/>
        <w:rPr>
          <w:rFonts w:ascii="Sakkal Majalla" w:hAnsi="Sakkal Majalla" w:cs="Simplified Arabic"/>
          <w:sz w:val="26"/>
          <w:szCs w:val="26"/>
          <w:rtl/>
        </w:rPr>
      </w:pPr>
    </w:p>
    <w:p w:rsidR="00811845" w:rsidRPr="00207CAE" w:rsidRDefault="00811845" w:rsidP="00442BFE">
      <w:pPr>
        <w:pStyle w:val="Paragraphedeliste"/>
        <w:numPr>
          <w:ilvl w:val="0"/>
          <w:numId w:val="36"/>
        </w:numPr>
        <w:bidi/>
        <w:spacing w:line="240" w:lineRule="auto"/>
        <w:jc w:val="both"/>
        <w:rPr>
          <w:rFonts w:ascii="Sakkal Majalla" w:hAnsi="Sakkal Majalla" w:cs="Simplified Arabic"/>
          <w:sz w:val="26"/>
          <w:szCs w:val="26"/>
        </w:rPr>
      </w:pPr>
      <w:r w:rsidRPr="00442BFE">
        <w:rPr>
          <w:rFonts w:ascii="Sakkal Majalla" w:hAnsi="Sakkal Majalla" w:cs="Simplified Arabic" w:hint="cs"/>
          <w:b/>
          <w:bCs/>
          <w:sz w:val="26"/>
          <w:szCs w:val="26"/>
          <w:rtl/>
        </w:rPr>
        <w:t>المرحلة البحثية التي تتموقع بين مرحلة البناء والقطع هي</w:t>
      </w:r>
      <w:r w:rsidRPr="00207CAE">
        <w:rPr>
          <w:rFonts w:ascii="Sakkal Majalla" w:hAnsi="Sakkal Majalla" w:cs="Simplified Arabic" w:hint="cs"/>
          <w:sz w:val="26"/>
          <w:szCs w:val="26"/>
          <w:rtl/>
        </w:rPr>
        <w:t>: الإشكالية.</w:t>
      </w:r>
      <w:r w:rsidR="001C601C">
        <w:rPr>
          <w:rFonts w:ascii="Sakkal Majalla" w:hAnsi="Sakkal Majalla" w:cs="Simplified Arabic" w:hint="cs"/>
          <w:sz w:val="26"/>
          <w:szCs w:val="26"/>
          <w:rtl/>
        </w:rPr>
        <w:t xml:space="preserve"> (1 ن)</w:t>
      </w:r>
    </w:p>
    <w:p w:rsidR="00CD10E1" w:rsidRPr="00442BFE" w:rsidRDefault="00CD10E1" w:rsidP="00442BFE">
      <w:pPr>
        <w:pStyle w:val="Paragraphedeliste"/>
        <w:numPr>
          <w:ilvl w:val="0"/>
          <w:numId w:val="36"/>
        </w:numPr>
        <w:bidi/>
        <w:spacing w:line="240" w:lineRule="auto"/>
        <w:jc w:val="both"/>
        <w:rPr>
          <w:rFonts w:ascii="Sakkal Majalla" w:hAnsi="Sakkal Majalla" w:cs="Simplified Arabic"/>
          <w:b/>
          <w:bCs/>
          <w:sz w:val="26"/>
          <w:szCs w:val="26"/>
        </w:rPr>
      </w:pPr>
      <w:r w:rsidRPr="00442BFE">
        <w:rPr>
          <w:rFonts w:ascii="Sakkal Majalla" w:hAnsi="Sakkal Majalla" w:cs="Simplified Arabic" w:hint="cs"/>
          <w:b/>
          <w:bCs/>
          <w:sz w:val="26"/>
          <w:szCs w:val="26"/>
          <w:rtl/>
        </w:rPr>
        <w:t xml:space="preserve">الحالات التي يمكن فيها الاستغناء </w:t>
      </w:r>
      <w:r w:rsidR="00F42E44" w:rsidRPr="00442BFE">
        <w:rPr>
          <w:rFonts w:ascii="Sakkal Majalla" w:hAnsi="Sakkal Majalla" w:cs="Simplified Arabic" w:hint="cs"/>
          <w:b/>
          <w:bCs/>
          <w:sz w:val="26"/>
          <w:szCs w:val="26"/>
          <w:rtl/>
        </w:rPr>
        <w:t xml:space="preserve">عن الفرضية في بحوث </w:t>
      </w:r>
      <w:proofErr w:type="gramStart"/>
      <w:r w:rsidR="00F42E44" w:rsidRPr="00442BFE">
        <w:rPr>
          <w:rFonts w:ascii="Sakkal Majalla" w:hAnsi="Sakkal Majalla" w:cs="Simplified Arabic" w:hint="cs"/>
          <w:b/>
          <w:bCs/>
          <w:sz w:val="26"/>
          <w:szCs w:val="26"/>
          <w:rtl/>
        </w:rPr>
        <w:t>علم</w:t>
      </w:r>
      <w:proofErr w:type="gramEnd"/>
      <w:r w:rsidR="00F42E44" w:rsidRPr="00442BFE">
        <w:rPr>
          <w:rFonts w:ascii="Sakkal Majalla" w:hAnsi="Sakkal Majalla" w:cs="Simplified Arabic" w:hint="cs"/>
          <w:b/>
          <w:bCs/>
          <w:sz w:val="26"/>
          <w:szCs w:val="26"/>
          <w:rtl/>
        </w:rPr>
        <w:t xml:space="preserve"> الاجتماع:</w:t>
      </w:r>
    </w:p>
    <w:p w:rsidR="00811845" w:rsidRPr="00207CAE" w:rsidRDefault="00CD10E1" w:rsidP="00442BFE">
      <w:pPr>
        <w:pStyle w:val="Paragraphedeliste"/>
        <w:numPr>
          <w:ilvl w:val="0"/>
          <w:numId w:val="33"/>
        </w:numPr>
        <w:bidi/>
        <w:spacing w:line="240" w:lineRule="auto"/>
        <w:jc w:val="both"/>
        <w:rPr>
          <w:rFonts w:ascii="Sakkal Majalla" w:hAnsi="Sakkal Majalla" w:cs="Simplified Arabic"/>
          <w:sz w:val="26"/>
          <w:szCs w:val="26"/>
        </w:rPr>
      </w:pPr>
      <w:r w:rsidRPr="00207CAE">
        <w:rPr>
          <w:rFonts w:ascii="Sakkal Majalla" w:hAnsi="Sakkal Majalla" w:cs="Simplified Arabic" w:hint="cs"/>
          <w:sz w:val="26"/>
          <w:szCs w:val="26"/>
          <w:rtl/>
        </w:rPr>
        <w:t xml:space="preserve">في حالة البحوث الاستطلاعية التي </w:t>
      </w:r>
      <w:r w:rsidRPr="00207CAE">
        <w:rPr>
          <w:rFonts w:ascii="Sakkal Majalla" w:hAnsi="Sakkal Majalla" w:cs="Simplified Arabic"/>
          <w:sz w:val="26"/>
          <w:szCs w:val="26"/>
          <w:rtl/>
        </w:rPr>
        <w:t xml:space="preserve">تهدف إلى </w:t>
      </w:r>
      <w:r w:rsidRPr="00207CAE">
        <w:rPr>
          <w:rFonts w:ascii="Sakkal Majalla" w:hAnsi="Sakkal Majalla" w:cs="Simplified Arabic" w:hint="cs"/>
          <w:sz w:val="26"/>
          <w:szCs w:val="26"/>
          <w:rtl/>
        </w:rPr>
        <w:t>التعرف على</w:t>
      </w:r>
      <w:r w:rsidRPr="00207CAE">
        <w:rPr>
          <w:rFonts w:ascii="Sakkal Majalla" w:hAnsi="Sakkal Majalla" w:cs="Simplified Arabic"/>
          <w:sz w:val="26"/>
          <w:szCs w:val="26"/>
          <w:rtl/>
        </w:rPr>
        <w:t xml:space="preserve"> ظاهرة أو </w:t>
      </w:r>
      <w:r w:rsidRPr="00207CAE">
        <w:rPr>
          <w:rFonts w:ascii="Sakkal Majalla" w:hAnsi="Sakkal Majalla" w:cs="Simplified Arabic" w:hint="cs"/>
          <w:sz w:val="26"/>
          <w:szCs w:val="26"/>
          <w:rtl/>
        </w:rPr>
        <w:t xml:space="preserve">فهم </w:t>
      </w:r>
      <w:r w:rsidRPr="00207CAE">
        <w:rPr>
          <w:rFonts w:ascii="Sakkal Majalla" w:hAnsi="Sakkal Majalla" w:cs="Simplified Arabic"/>
          <w:sz w:val="26"/>
          <w:szCs w:val="26"/>
          <w:rtl/>
        </w:rPr>
        <w:t xml:space="preserve">سلوك ما </w:t>
      </w:r>
      <w:r w:rsidRPr="00207CAE">
        <w:rPr>
          <w:rFonts w:ascii="Sakkal Majalla" w:hAnsi="Sakkal Majalla" w:cs="Simplified Arabic" w:hint="cs"/>
          <w:sz w:val="26"/>
          <w:szCs w:val="26"/>
          <w:rtl/>
        </w:rPr>
        <w:t>لا يملك فيه الباحث معلومات وافية،</w:t>
      </w:r>
      <w:r w:rsidRPr="00207CAE">
        <w:rPr>
          <w:rFonts w:ascii="Sakkal Majalla" w:hAnsi="Sakkal Majalla" w:cs="Simplified Arabic"/>
          <w:sz w:val="26"/>
          <w:szCs w:val="26"/>
          <w:rtl/>
        </w:rPr>
        <w:t xml:space="preserve"> </w:t>
      </w:r>
      <w:r w:rsidRPr="00207CAE">
        <w:rPr>
          <w:rFonts w:ascii="Sakkal Majalla" w:hAnsi="Sakkal Majalla" w:cs="Simplified Arabic" w:hint="cs"/>
          <w:sz w:val="26"/>
          <w:szCs w:val="26"/>
          <w:rtl/>
        </w:rPr>
        <w:t>وهنا</w:t>
      </w:r>
      <w:r w:rsidRPr="00207CAE">
        <w:rPr>
          <w:rFonts w:ascii="Sakkal Majalla" w:hAnsi="Sakkal Majalla" w:cs="Simplified Arabic"/>
          <w:sz w:val="26"/>
          <w:szCs w:val="26"/>
          <w:rtl/>
        </w:rPr>
        <w:t xml:space="preserve"> يتم ا</w:t>
      </w:r>
      <w:r w:rsidR="00F42E44" w:rsidRPr="00207CAE">
        <w:rPr>
          <w:rFonts w:ascii="Sakkal Majalla" w:hAnsi="Sakkal Majalla" w:cs="Simplified Arabic" w:hint="cs"/>
          <w:sz w:val="26"/>
          <w:szCs w:val="26"/>
          <w:rtl/>
        </w:rPr>
        <w:t>لكتفاء بالتساؤلات فقط، بغرض</w:t>
      </w:r>
      <w:r w:rsidRPr="00207CAE">
        <w:rPr>
          <w:rFonts w:ascii="Sakkal Majalla" w:hAnsi="Sakkal Majalla" w:cs="Simplified Arabic"/>
          <w:sz w:val="26"/>
          <w:szCs w:val="26"/>
          <w:rtl/>
        </w:rPr>
        <w:t xml:space="preserve"> جمع البيانات وتحليلها لفهم الأبعاد المختلفة للموضوع</w:t>
      </w:r>
      <w:r w:rsidR="00F42E44" w:rsidRPr="00207CAE">
        <w:rPr>
          <w:rFonts w:ascii="Sakkal Majalla" w:hAnsi="Sakkal Majalla" w:cs="Simplified Arabic" w:hint="cs"/>
          <w:sz w:val="26"/>
          <w:szCs w:val="26"/>
          <w:rtl/>
        </w:rPr>
        <w:t>، وهذا النوع من البحوث ينتهي ببلورة فرضيات.</w:t>
      </w:r>
      <w:r w:rsidR="001C601C">
        <w:rPr>
          <w:rFonts w:ascii="Sakkal Majalla" w:hAnsi="Sakkal Majalla" w:cs="Simplified Arabic" w:hint="cs"/>
          <w:sz w:val="26"/>
          <w:szCs w:val="26"/>
          <w:rtl/>
        </w:rPr>
        <w:t xml:space="preserve"> (1 ن)</w:t>
      </w:r>
    </w:p>
    <w:p w:rsidR="000C36F7" w:rsidRDefault="00CD10E1" w:rsidP="00442BFE">
      <w:pPr>
        <w:pStyle w:val="Paragraphedeliste"/>
        <w:numPr>
          <w:ilvl w:val="0"/>
          <w:numId w:val="33"/>
        </w:numPr>
        <w:bidi/>
        <w:spacing w:line="240" w:lineRule="auto"/>
        <w:jc w:val="both"/>
        <w:rPr>
          <w:rFonts w:ascii="Sakkal Majalla" w:hAnsi="Sakkal Majalla" w:cs="Simplified Arabic" w:hint="cs"/>
          <w:sz w:val="26"/>
          <w:szCs w:val="26"/>
        </w:rPr>
      </w:pPr>
      <w:r w:rsidRPr="00207CAE">
        <w:rPr>
          <w:rFonts w:ascii="Sakkal Majalla" w:hAnsi="Sakkal Majalla" w:cs="Simplified Arabic" w:hint="cs"/>
          <w:sz w:val="26"/>
          <w:szCs w:val="26"/>
          <w:rtl/>
        </w:rPr>
        <w:t>في حالة البحوث التي تصاغ فيها تساؤلا</w:t>
      </w:r>
      <w:r w:rsidR="00F42E44" w:rsidRPr="00207CAE">
        <w:rPr>
          <w:rFonts w:ascii="Sakkal Majalla" w:hAnsi="Sakkal Majalla" w:cs="Simplified Arabic" w:hint="cs"/>
          <w:sz w:val="26"/>
          <w:szCs w:val="26"/>
          <w:rtl/>
        </w:rPr>
        <w:t>ت</w:t>
      </w:r>
      <w:r w:rsidRPr="00207CAE">
        <w:rPr>
          <w:rFonts w:ascii="Sakkal Majalla" w:hAnsi="Sakkal Majalla" w:cs="Simplified Arabic" w:hint="cs"/>
          <w:sz w:val="26"/>
          <w:szCs w:val="26"/>
          <w:rtl/>
        </w:rPr>
        <w:t xml:space="preserve"> بحثية </w:t>
      </w:r>
      <w:r w:rsidR="00F42E44" w:rsidRPr="00207CAE">
        <w:rPr>
          <w:rFonts w:ascii="Sakkal Majalla" w:hAnsi="Sakkal Majalla" w:cs="Simplified Arabic" w:hint="cs"/>
          <w:sz w:val="26"/>
          <w:szCs w:val="26"/>
          <w:rtl/>
        </w:rPr>
        <w:t>في شكل فرضيات، أو ما نسميه بالفرضيات الاستفهامية</w:t>
      </w:r>
      <w:r w:rsidR="005D35B9" w:rsidRPr="00207CAE">
        <w:rPr>
          <w:rFonts w:ascii="Sakkal Majalla" w:hAnsi="Sakkal Majalla" w:cs="Simplified Arabic" w:hint="cs"/>
          <w:sz w:val="26"/>
          <w:szCs w:val="26"/>
          <w:rtl/>
        </w:rPr>
        <w:t xml:space="preserve"> </w:t>
      </w:r>
      <w:r w:rsidRPr="00207CAE">
        <w:rPr>
          <w:rFonts w:ascii="Sakkal Majalla" w:hAnsi="Sakkal Majalla" w:cs="Simplified Arabic"/>
          <w:sz w:val="26"/>
          <w:szCs w:val="26"/>
          <w:rtl/>
        </w:rPr>
        <w:t>م</w:t>
      </w:r>
      <w:r w:rsidRPr="00207CAE">
        <w:rPr>
          <w:rFonts w:ascii="Sakkal Majalla" w:hAnsi="Sakkal Majalla" w:cs="Simplified Arabic" w:hint="cs"/>
          <w:sz w:val="26"/>
          <w:szCs w:val="26"/>
          <w:rtl/>
        </w:rPr>
        <w:t>ثل</w:t>
      </w:r>
      <w:r w:rsidRPr="00207CAE">
        <w:rPr>
          <w:rFonts w:ascii="Sakkal Majalla" w:hAnsi="Sakkal Majalla" w:cs="Simplified Arabic"/>
          <w:sz w:val="26"/>
          <w:szCs w:val="26"/>
          <w:rtl/>
        </w:rPr>
        <w:t>: "هل يؤثر الانتشار السريع لوسائل التواصل الاجتماعي على أنماط العلاقات الأسرية؟</w:t>
      </w:r>
      <w:r w:rsidRPr="00207CAE">
        <w:rPr>
          <w:rFonts w:ascii="Sakkal Majalla" w:hAnsi="Sakkal Majalla" w:cs="Simplified Arabic"/>
          <w:sz w:val="26"/>
          <w:szCs w:val="26"/>
        </w:rPr>
        <w:t>"</w:t>
      </w:r>
      <w:r w:rsidR="00F42E44" w:rsidRPr="00207CAE">
        <w:rPr>
          <w:rFonts w:ascii="Sakkal Majalla" w:hAnsi="Sakkal Majalla" w:cs="Simplified Arabic" w:hint="cs"/>
          <w:sz w:val="26"/>
          <w:szCs w:val="26"/>
          <w:rtl/>
        </w:rPr>
        <w:t xml:space="preserve"> وهو تساؤل يتضمن فرضية</w:t>
      </w:r>
      <w:r w:rsidR="005D35B9" w:rsidRPr="00207CAE">
        <w:rPr>
          <w:rFonts w:ascii="Sakkal Majalla" w:hAnsi="Sakkal Majalla" w:cs="Simplified Arabic" w:hint="cs"/>
          <w:sz w:val="26"/>
          <w:szCs w:val="26"/>
          <w:rtl/>
        </w:rPr>
        <w:t>،</w:t>
      </w:r>
      <w:r w:rsidR="00F42E44" w:rsidRPr="00207CAE">
        <w:rPr>
          <w:rFonts w:ascii="Sakkal Majalla" w:hAnsi="Sakkal Majalla" w:cs="Simplified Arabic" w:hint="cs"/>
          <w:sz w:val="26"/>
          <w:szCs w:val="26"/>
          <w:rtl/>
        </w:rPr>
        <w:t xml:space="preserve"> ولا حاجة لوضع فرضية تقريرية تجنبا للتكرار.</w:t>
      </w:r>
      <w:r w:rsidR="001C601C">
        <w:rPr>
          <w:rFonts w:ascii="Sakkal Majalla" w:hAnsi="Sakkal Majalla" w:cs="Simplified Arabic" w:hint="cs"/>
          <w:sz w:val="26"/>
          <w:szCs w:val="26"/>
          <w:rtl/>
        </w:rPr>
        <w:t xml:space="preserve"> (1 ن)</w:t>
      </w:r>
    </w:p>
    <w:p w:rsidR="004A25C5" w:rsidRPr="00207CAE" w:rsidRDefault="004A25C5" w:rsidP="00442BFE">
      <w:pPr>
        <w:pStyle w:val="Paragraphedeliste"/>
        <w:bidi/>
        <w:spacing w:line="240" w:lineRule="auto"/>
        <w:jc w:val="both"/>
        <w:rPr>
          <w:rFonts w:ascii="Sakkal Majalla" w:hAnsi="Sakkal Majalla" w:cs="Simplified Arabic"/>
          <w:sz w:val="26"/>
          <w:szCs w:val="26"/>
          <w:rtl/>
        </w:rPr>
      </w:pPr>
    </w:p>
    <w:p w:rsidR="00E22C8F" w:rsidRPr="00207CAE" w:rsidRDefault="00E22C8F" w:rsidP="00442BFE">
      <w:pPr>
        <w:pStyle w:val="Paragraphedeliste"/>
        <w:numPr>
          <w:ilvl w:val="0"/>
          <w:numId w:val="36"/>
        </w:numPr>
        <w:autoSpaceDE w:val="0"/>
        <w:autoSpaceDN w:val="0"/>
        <w:bidi/>
        <w:adjustRightInd w:val="0"/>
        <w:spacing w:after="0" w:line="240" w:lineRule="auto"/>
        <w:jc w:val="both"/>
        <w:rPr>
          <w:rFonts w:ascii="Traditional Arabic" w:hAnsi="Traditional Arabic" w:cs="Simplified Arabic"/>
          <w:sz w:val="26"/>
          <w:szCs w:val="26"/>
        </w:rPr>
      </w:pPr>
      <w:r w:rsidRPr="00442BFE">
        <w:rPr>
          <w:rFonts w:ascii="Traditional Arabic" w:hAnsi="Traditional Arabic" w:cs="Simplified Arabic" w:hint="cs"/>
          <w:b/>
          <w:bCs/>
          <w:sz w:val="26"/>
          <w:szCs w:val="26"/>
          <w:rtl/>
        </w:rPr>
        <w:t>العلاقة الموجودة بين العناصر الثلاثة</w:t>
      </w:r>
      <w:r w:rsidRPr="00207CAE">
        <w:rPr>
          <w:rFonts w:ascii="Traditional Arabic" w:hAnsi="Traditional Arabic" w:cs="Simplified Arabic" w:hint="cs"/>
          <w:sz w:val="26"/>
          <w:szCs w:val="26"/>
          <w:rtl/>
        </w:rPr>
        <w:t xml:space="preserve">: </w:t>
      </w:r>
      <w:r w:rsidRPr="00207CAE">
        <w:rPr>
          <w:rFonts w:ascii="Traditional Arabic" w:hAnsi="Traditional Arabic" w:cs="Simplified Arabic" w:hint="cs"/>
          <w:sz w:val="26"/>
          <w:szCs w:val="26"/>
          <w:u w:val="single"/>
          <w:rtl/>
          <w:lang w:bidi="ar-DZ"/>
        </w:rPr>
        <w:t>المؤشرات</w:t>
      </w:r>
      <w:r w:rsidRPr="00207CAE">
        <w:rPr>
          <w:rFonts w:ascii="Traditional Arabic" w:hAnsi="Traditional Arabic" w:cs="Simplified Arabic" w:hint="cs"/>
          <w:sz w:val="26"/>
          <w:szCs w:val="26"/>
          <w:rtl/>
          <w:lang w:bidi="ar-DZ"/>
        </w:rPr>
        <w:t xml:space="preserve"> تعمل على تحديد ملامح </w:t>
      </w:r>
      <w:r w:rsidRPr="00207CAE">
        <w:rPr>
          <w:rFonts w:ascii="Traditional Arabic" w:hAnsi="Traditional Arabic" w:cs="Simplified Arabic" w:hint="cs"/>
          <w:sz w:val="26"/>
          <w:szCs w:val="26"/>
          <w:u w:val="single"/>
          <w:rtl/>
          <w:lang w:bidi="ar-DZ"/>
        </w:rPr>
        <w:t>أبعاد المفهوم</w:t>
      </w:r>
      <w:r w:rsidRPr="00207CAE">
        <w:rPr>
          <w:rFonts w:ascii="Traditional Arabic" w:hAnsi="Traditional Arabic" w:cs="Simplified Arabic" w:hint="cs"/>
          <w:sz w:val="26"/>
          <w:szCs w:val="26"/>
          <w:rtl/>
          <w:lang w:bidi="ar-DZ"/>
        </w:rPr>
        <w:t>، وتترجمها إلى سلوكات أو ظواهر ملاحظة قابلة للقياس.</w:t>
      </w:r>
      <w:r w:rsidR="001C601C">
        <w:rPr>
          <w:rFonts w:ascii="Traditional Arabic" w:hAnsi="Traditional Arabic" w:cs="Simplified Arabic" w:hint="cs"/>
          <w:sz w:val="26"/>
          <w:szCs w:val="26"/>
          <w:rtl/>
          <w:lang w:bidi="ar-DZ"/>
        </w:rPr>
        <w:t xml:space="preserve"> (2 ن)</w:t>
      </w:r>
    </w:p>
    <w:p w:rsidR="00C0113D" w:rsidRPr="00207CAE" w:rsidRDefault="00442BFE" w:rsidP="00442BFE">
      <w:pPr>
        <w:pStyle w:val="Paragraphedeliste"/>
        <w:numPr>
          <w:ilvl w:val="0"/>
          <w:numId w:val="36"/>
        </w:numPr>
        <w:autoSpaceDE w:val="0"/>
        <w:autoSpaceDN w:val="0"/>
        <w:bidi/>
        <w:adjustRightInd w:val="0"/>
        <w:spacing w:after="0" w:line="240" w:lineRule="auto"/>
        <w:jc w:val="both"/>
        <w:rPr>
          <w:rFonts w:ascii="Traditional Arabic" w:hAnsi="Traditional Arabic" w:cs="Simplified Arabic"/>
          <w:sz w:val="26"/>
          <w:szCs w:val="26"/>
          <w:rtl/>
        </w:rPr>
      </w:pPr>
      <w:proofErr w:type="gramStart"/>
      <w:r w:rsidRPr="00442BFE">
        <w:rPr>
          <w:rFonts w:ascii="Traditional Arabic" w:hAnsi="Traditional Arabic" w:cs="Simplified Arabic" w:hint="cs"/>
          <w:b/>
          <w:bCs/>
          <w:sz w:val="26"/>
          <w:szCs w:val="26"/>
          <w:rtl/>
        </w:rPr>
        <w:t>إتمام</w:t>
      </w:r>
      <w:proofErr w:type="gramEnd"/>
      <w:r w:rsidRPr="00442BFE">
        <w:rPr>
          <w:rFonts w:ascii="Traditional Arabic" w:hAnsi="Traditional Arabic" w:cs="Simplified Arabic" w:hint="cs"/>
          <w:b/>
          <w:bCs/>
          <w:sz w:val="26"/>
          <w:szCs w:val="26"/>
          <w:rtl/>
        </w:rPr>
        <w:t xml:space="preserve"> الشكل</w:t>
      </w:r>
      <w:r>
        <w:rPr>
          <w:rFonts w:ascii="Traditional Arabic" w:hAnsi="Traditional Arabic" w:cs="Simplified Arabic" w:hint="cs"/>
          <w:sz w:val="26"/>
          <w:szCs w:val="26"/>
          <w:rtl/>
        </w:rPr>
        <w:t xml:space="preserve">: </w:t>
      </w:r>
      <w:r w:rsidR="001C601C">
        <w:rPr>
          <w:rFonts w:ascii="Traditional Arabic" w:hAnsi="Traditional Arabic" w:cs="Simplified Arabic" w:hint="cs"/>
          <w:sz w:val="26"/>
          <w:szCs w:val="26"/>
          <w:rtl/>
        </w:rPr>
        <w:t>(3 ن)</w:t>
      </w:r>
    </w:p>
    <w:p w:rsidR="00C0113D" w:rsidRPr="00207CAE" w:rsidRDefault="00442BFE" w:rsidP="00442BFE">
      <w:pPr>
        <w:tabs>
          <w:tab w:val="left" w:pos="3506"/>
        </w:tabs>
        <w:bidi/>
        <w:spacing w:line="240" w:lineRule="auto"/>
        <w:ind w:left="543"/>
        <w:jc w:val="center"/>
        <w:rPr>
          <w:rFonts w:ascii="Simplified Arabic" w:eastAsiaTheme="minorHAnsi" w:hAnsi="Simplified Arabic" w:cs="Simplified Arabic"/>
          <w:sz w:val="26"/>
          <w:szCs w:val="26"/>
          <w:rtl/>
          <w:lang w:val="en-US" w:eastAsia="en-US" w:bidi="ar-DZ"/>
        </w:rPr>
      </w:pPr>
      <w:r>
        <w:rPr>
          <w:rFonts w:ascii="Simplified Arabic" w:eastAsiaTheme="minorHAnsi" w:hAnsi="Simplified Arabic" w:cs="Simplified Arabic"/>
          <w:noProof/>
          <w:sz w:val="26"/>
          <w:szCs w:val="26"/>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6" type="#_x0000_t66" style="position:absolute;left:0;text-align:left;margin-left:411.75pt;margin-top:35.2pt;width:38.25pt;height:15.75pt;z-index:251679744" fillcolor="white [3212]"/>
        </w:pict>
      </w:r>
      <w:r>
        <w:rPr>
          <w:rFonts w:ascii="Simplified Arabic" w:eastAsiaTheme="minorHAnsi" w:hAnsi="Simplified Arabic" w:cs="Simplified Arabic"/>
          <w:noProof/>
          <w:sz w:val="26"/>
          <w:szCs w:val="26"/>
          <w:rtl/>
        </w:rPr>
        <w:pict>
          <v:shape id="_x0000_s1047" type="#_x0000_t66" style="position:absolute;left:0;text-align:left;margin-left:285.75pt;margin-top:36.7pt;width:38.25pt;height:15.75pt;z-index:251680768" fillcolor="white [3212]"/>
        </w:pict>
      </w:r>
      <w:r>
        <w:rPr>
          <w:rFonts w:ascii="Simplified Arabic" w:eastAsiaTheme="minorHAnsi" w:hAnsi="Simplified Arabic" w:cs="Simplified Arabic"/>
          <w:noProof/>
          <w:sz w:val="26"/>
          <w:szCs w:val="26"/>
          <w:rtl/>
        </w:rPr>
        <w:pict>
          <v:rect id="_x0000_s1045" style="position:absolute;left:0;text-align:left;margin-left:27pt;margin-top:14.2pt;width:105pt;height:59.25pt;z-index:251678720" fillcolor="white [3201]" strokecolor="black [3200]" strokeweight=".5pt">
            <v:shadow color="#868686"/>
            <v:textbox style="mso-next-textbox:#_x0000_s1045">
              <w:txbxContent>
                <w:p w:rsidR="00C0113D" w:rsidRPr="00C65C1E" w:rsidRDefault="00C0113D" w:rsidP="00C0113D">
                  <w:pPr>
                    <w:jc w:val="center"/>
                    <w:rPr>
                      <w:rFonts w:ascii="Simplified Arabic" w:hAnsi="Simplified Arabic" w:cs="Simplified Arabic"/>
                      <w:sz w:val="26"/>
                      <w:szCs w:val="26"/>
                      <w:lang w:bidi="ar-DZ"/>
                    </w:rPr>
                  </w:pPr>
                  <w:proofErr w:type="gramStart"/>
                  <w:r w:rsidRPr="00C65C1E">
                    <w:rPr>
                      <w:rFonts w:ascii="Simplified Arabic" w:hAnsi="Simplified Arabic" w:cs="Simplified Arabic"/>
                      <w:sz w:val="26"/>
                      <w:szCs w:val="26"/>
                      <w:rtl/>
                      <w:lang w:bidi="ar-DZ"/>
                    </w:rPr>
                    <w:t>صياغة</w:t>
                  </w:r>
                  <w:proofErr w:type="gramEnd"/>
                  <w:r w:rsidRPr="00C65C1E">
                    <w:rPr>
                      <w:rFonts w:ascii="Simplified Arabic" w:hAnsi="Simplified Arabic" w:cs="Simplified Arabic"/>
                      <w:sz w:val="26"/>
                      <w:szCs w:val="26"/>
                      <w:rtl/>
                      <w:lang w:bidi="ar-DZ"/>
                    </w:rPr>
                    <w:t xml:space="preserve"> فرضيات إجرائية قابلة للاختبار</w:t>
                  </w:r>
                </w:p>
              </w:txbxContent>
            </v:textbox>
          </v:rect>
        </w:pict>
      </w:r>
      <w:r>
        <w:rPr>
          <w:rFonts w:ascii="Simplified Arabic" w:eastAsiaTheme="minorHAnsi" w:hAnsi="Simplified Arabic" w:cs="Simplified Arabic"/>
          <w:noProof/>
          <w:sz w:val="26"/>
          <w:szCs w:val="26"/>
          <w:rtl/>
        </w:rPr>
        <w:pict>
          <v:shape id="_x0000_s1048" type="#_x0000_t66" style="position:absolute;left:0;text-align:left;margin-left:138pt;margin-top:35.95pt;width:38.25pt;height:15.75pt;z-index:251681792" fillcolor="white [3212]"/>
        </w:pict>
      </w:r>
      <w:r>
        <w:rPr>
          <w:rFonts w:ascii="Simplified Arabic" w:eastAsiaTheme="minorHAnsi" w:hAnsi="Simplified Arabic" w:cs="Simplified Arabic"/>
          <w:noProof/>
          <w:sz w:val="26"/>
          <w:szCs w:val="26"/>
          <w:rtl/>
        </w:rPr>
        <w:pict>
          <v:rect id="_x0000_s1044" style="position:absolute;left:0;text-align:left;margin-left:183.75pt;margin-top:14.2pt;width:96pt;height:59.25pt;z-index:251677696" fillcolor="white [3201]" strokecolor="black [3200]" strokeweight=".5pt">
            <v:shadow color="#868686"/>
            <v:textbox style="mso-next-textbox:#_x0000_s1044">
              <w:txbxContent>
                <w:p w:rsidR="00C0113D" w:rsidRPr="00C65C1E" w:rsidRDefault="00C0113D" w:rsidP="00C0113D">
                  <w:pPr>
                    <w:jc w:val="center"/>
                    <w:rPr>
                      <w:rFonts w:ascii="Simplified Arabic" w:hAnsi="Simplified Arabic" w:cs="Simplified Arabic"/>
                      <w:sz w:val="26"/>
                      <w:szCs w:val="26"/>
                      <w:lang w:bidi="ar-DZ"/>
                    </w:rPr>
                  </w:pPr>
                  <w:proofErr w:type="gramStart"/>
                  <w:r w:rsidRPr="00C65C1E">
                    <w:rPr>
                      <w:rFonts w:ascii="Simplified Arabic" w:hAnsi="Simplified Arabic" w:cs="Simplified Arabic" w:hint="cs"/>
                      <w:sz w:val="26"/>
                      <w:szCs w:val="26"/>
                      <w:rtl/>
                      <w:lang w:bidi="ar-DZ"/>
                    </w:rPr>
                    <w:t>متغيرات</w:t>
                  </w:r>
                  <w:proofErr w:type="gramEnd"/>
                  <w:r w:rsidRPr="00C65C1E">
                    <w:rPr>
                      <w:rFonts w:ascii="Simplified Arabic" w:hAnsi="Simplified Arabic" w:cs="Simplified Arabic" w:hint="cs"/>
                      <w:sz w:val="26"/>
                      <w:szCs w:val="26"/>
                      <w:rtl/>
                      <w:lang w:bidi="ar-DZ"/>
                    </w:rPr>
                    <w:t xml:space="preserve"> كمية ونوعية قابلة للقياس</w:t>
                  </w:r>
                </w:p>
              </w:txbxContent>
            </v:textbox>
          </v:rect>
        </w:pict>
      </w:r>
      <w:r>
        <w:rPr>
          <w:rFonts w:ascii="Simplified Arabic" w:eastAsiaTheme="minorHAnsi" w:hAnsi="Simplified Arabic" w:cs="Simplified Arabic"/>
          <w:noProof/>
          <w:sz w:val="26"/>
          <w:szCs w:val="26"/>
          <w:rtl/>
        </w:rPr>
        <w:pict>
          <v:rect id="_x0000_s1043" style="position:absolute;left:0;text-align:left;margin-left:327.75pt;margin-top:14.2pt;width:80.25pt;height:59.25pt;z-index:251676672" fillcolor="white [3201]" strokecolor="black [3200]" strokeweight=".5pt">
            <v:shadow color="#868686"/>
            <v:textbox style="mso-next-textbox:#_x0000_s1043">
              <w:txbxContent>
                <w:p w:rsidR="00C0113D" w:rsidRPr="00C65C1E" w:rsidRDefault="00C0113D" w:rsidP="00C0113D">
                  <w:pPr>
                    <w:jc w:val="center"/>
                    <w:rPr>
                      <w:rFonts w:ascii="Simplified Arabic" w:hAnsi="Simplified Arabic" w:cs="Simplified Arabic"/>
                      <w:sz w:val="26"/>
                      <w:szCs w:val="26"/>
                      <w:lang w:bidi="ar-DZ"/>
                    </w:rPr>
                  </w:pPr>
                  <w:proofErr w:type="gramStart"/>
                  <w:r w:rsidRPr="00C65C1E">
                    <w:rPr>
                      <w:rFonts w:ascii="Simplified Arabic" w:hAnsi="Simplified Arabic" w:cs="Simplified Arabic"/>
                      <w:sz w:val="26"/>
                      <w:szCs w:val="26"/>
                      <w:rtl/>
                      <w:lang w:bidi="ar-DZ"/>
                    </w:rPr>
                    <w:t>بناء</w:t>
                  </w:r>
                  <w:proofErr w:type="gramEnd"/>
                  <w:r w:rsidRPr="00C65C1E">
                    <w:rPr>
                      <w:rFonts w:ascii="Simplified Arabic" w:hAnsi="Simplified Arabic" w:cs="Simplified Arabic"/>
                      <w:sz w:val="26"/>
                      <w:szCs w:val="26"/>
                      <w:rtl/>
                      <w:lang w:bidi="ar-DZ"/>
                    </w:rPr>
                    <w:t xml:space="preserve"> المفاهيم النظرية</w:t>
                  </w:r>
                </w:p>
              </w:txbxContent>
            </v:textbox>
          </v:rect>
        </w:pict>
      </w:r>
      <w:r>
        <w:rPr>
          <w:rFonts w:ascii="Simplified Arabic" w:eastAsiaTheme="minorHAnsi" w:hAnsi="Simplified Arabic" w:cs="Simplified Arabic"/>
          <w:noProof/>
          <w:sz w:val="26"/>
          <w:szCs w:val="26"/>
          <w:rtl/>
        </w:rPr>
        <w:pict>
          <v:rect id="_x0000_s1042" style="position:absolute;left:0;text-align:left;margin-left:453pt;margin-top:14.2pt;width:71.25pt;height:59.25pt;z-index:251675648" fillcolor="white [3201]" strokecolor="black [3200]" strokeweight=".5pt">
            <v:shadow color="#868686"/>
            <v:textbox style="mso-next-textbox:#_x0000_s1042">
              <w:txbxContent>
                <w:p w:rsidR="00C0113D" w:rsidRPr="00C65C1E" w:rsidRDefault="00C0113D" w:rsidP="00C0113D">
                  <w:pPr>
                    <w:jc w:val="center"/>
                    <w:rPr>
                      <w:rFonts w:ascii="Simplified Arabic" w:hAnsi="Simplified Arabic" w:cs="Simplified Arabic"/>
                      <w:sz w:val="26"/>
                      <w:szCs w:val="26"/>
                      <w:lang w:bidi="ar-DZ"/>
                    </w:rPr>
                  </w:pPr>
                  <w:r w:rsidRPr="00C65C1E">
                    <w:rPr>
                      <w:rFonts w:ascii="Simplified Arabic" w:hAnsi="Simplified Arabic" w:cs="Simplified Arabic"/>
                      <w:sz w:val="26"/>
                      <w:szCs w:val="26"/>
                      <w:rtl/>
                      <w:lang w:bidi="ar-DZ"/>
                    </w:rPr>
                    <w:t>الإشكالية</w:t>
                  </w:r>
                </w:p>
              </w:txbxContent>
            </v:textbox>
          </v:rect>
        </w:pict>
      </w:r>
    </w:p>
    <w:p w:rsidR="00C0113D" w:rsidRPr="00207CAE" w:rsidRDefault="00442BFE" w:rsidP="00442BFE">
      <w:pPr>
        <w:tabs>
          <w:tab w:val="left" w:pos="6821"/>
        </w:tabs>
        <w:bidi/>
        <w:spacing w:line="240" w:lineRule="auto"/>
        <w:ind w:left="543"/>
        <w:rPr>
          <w:rFonts w:ascii="Simplified Arabic" w:eastAsiaTheme="minorHAnsi" w:hAnsi="Simplified Arabic" w:cs="Simplified Arabic"/>
          <w:sz w:val="26"/>
          <w:szCs w:val="26"/>
          <w:rtl/>
          <w:lang w:val="en-US" w:eastAsia="en-US" w:bidi="ar-DZ"/>
        </w:rPr>
      </w:pPr>
      <w:r>
        <w:rPr>
          <w:rFonts w:ascii="Simplified Arabic" w:eastAsiaTheme="minorHAnsi" w:hAnsi="Simplified Arabic" w:cs="Simplified Arabic"/>
          <w:noProof/>
          <w:sz w:val="26"/>
          <w:szCs w:val="26"/>
          <w:rtl/>
        </w:rPr>
        <w:pict>
          <v:shapetype id="_x0000_t32" coordsize="21600,21600" o:spt="32" o:oned="t" path="m,l21600,21600e" filled="f">
            <v:path arrowok="t" fillok="f" o:connecttype="none"/>
            <o:lock v:ext="edit" shapetype="t"/>
          </v:shapetype>
          <v:shape id="_x0000_s1051" type="#_x0000_t32" style="position:absolute;left:0;text-align:left;margin-left:156.75pt;margin-top:23.25pt;width:0;height:30.75pt;z-index:251684864" o:connectortype="straight">
            <v:stroke endarrow="block"/>
          </v:shape>
        </w:pict>
      </w:r>
      <w:r>
        <w:rPr>
          <w:rFonts w:ascii="Simplified Arabic" w:eastAsiaTheme="minorHAnsi" w:hAnsi="Simplified Arabic" w:cs="Simplified Arabic"/>
          <w:noProof/>
          <w:sz w:val="26"/>
          <w:szCs w:val="26"/>
          <w:rtl/>
        </w:rPr>
        <w:pict>
          <v:shape id="_x0000_s1050" type="#_x0000_t32" style="position:absolute;left:0;text-align:left;margin-left:308.25pt;margin-top:24.4pt;width:0;height:30.75pt;z-index:251683840" o:connectortype="straight">
            <v:stroke endarrow="block"/>
          </v:shape>
        </w:pict>
      </w:r>
      <w:r>
        <w:rPr>
          <w:rFonts w:ascii="Simplified Arabic" w:eastAsiaTheme="minorHAnsi" w:hAnsi="Simplified Arabic" w:cs="Simplified Arabic"/>
          <w:noProof/>
          <w:sz w:val="26"/>
          <w:szCs w:val="26"/>
          <w:rtl/>
        </w:rPr>
        <w:pict>
          <v:shape id="_x0000_s1049" type="#_x0000_t32" style="position:absolute;left:0;text-align:left;margin-left:432.75pt;margin-top:24.4pt;width:0;height:30.75pt;z-index:251682816" o:connectortype="straight">
            <v:stroke endarrow="block"/>
          </v:shape>
        </w:pict>
      </w:r>
      <w:r w:rsidR="00C0113D" w:rsidRPr="00207CAE">
        <w:rPr>
          <w:rFonts w:ascii="Simplified Arabic" w:eastAsiaTheme="minorHAnsi" w:hAnsi="Simplified Arabic" w:cs="Simplified Arabic"/>
          <w:sz w:val="26"/>
          <w:szCs w:val="26"/>
          <w:rtl/>
          <w:lang w:val="en-US" w:eastAsia="en-US" w:bidi="ar-DZ"/>
        </w:rPr>
        <w:tab/>
      </w:r>
    </w:p>
    <w:p w:rsidR="00207CAE" w:rsidRDefault="00207CAE" w:rsidP="00442BFE">
      <w:pPr>
        <w:tabs>
          <w:tab w:val="left" w:pos="3506"/>
        </w:tabs>
        <w:bidi/>
        <w:spacing w:line="240" w:lineRule="auto"/>
        <w:ind w:left="360"/>
        <w:rPr>
          <w:rFonts w:ascii="Simplified Arabic" w:eastAsiaTheme="minorHAnsi" w:hAnsi="Simplified Arabic" w:cs="Simplified Arabic"/>
          <w:sz w:val="26"/>
          <w:szCs w:val="26"/>
          <w:rtl/>
          <w:lang w:val="en-US" w:eastAsia="en-US" w:bidi="ar-DZ"/>
        </w:rPr>
      </w:pPr>
    </w:p>
    <w:p w:rsidR="00C0113D" w:rsidRPr="00207CAE" w:rsidRDefault="00C0113D" w:rsidP="00442BFE">
      <w:pPr>
        <w:tabs>
          <w:tab w:val="left" w:pos="3506"/>
        </w:tabs>
        <w:bidi/>
        <w:spacing w:line="240" w:lineRule="auto"/>
        <w:rPr>
          <w:rFonts w:ascii="Simplified Arabic" w:eastAsiaTheme="minorHAnsi" w:hAnsi="Simplified Arabic" w:cs="Simplified Arabic"/>
          <w:sz w:val="26"/>
          <w:szCs w:val="26"/>
          <w:lang w:val="en-US" w:eastAsia="en-US" w:bidi="ar-DZ"/>
        </w:rPr>
      </w:pPr>
      <w:r w:rsidRPr="00207CAE">
        <w:rPr>
          <w:rFonts w:ascii="Simplified Arabic" w:eastAsiaTheme="minorHAnsi" w:hAnsi="Simplified Arabic" w:cs="Simplified Arabic" w:hint="cs"/>
          <w:sz w:val="26"/>
          <w:szCs w:val="26"/>
          <w:rtl/>
          <w:lang w:val="en-US" w:eastAsia="en-US" w:bidi="ar-DZ"/>
        </w:rPr>
        <w:t xml:space="preserve">  العلاقة في مستواها التجريدي    </w:t>
      </w:r>
      <w:r w:rsidR="00207CAE">
        <w:rPr>
          <w:rFonts w:ascii="Simplified Arabic" w:eastAsiaTheme="minorHAnsi" w:hAnsi="Simplified Arabic" w:cs="Simplified Arabic" w:hint="cs"/>
          <w:sz w:val="26"/>
          <w:szCs w:val="26"/>
          <w:rtl/>
          <w:lang w:val="en-US" w:eastAsia="en-US" w:bidi="ar-DZ"/>
        </w:rPr>
        <w:t xml:space="preserve">     </w:t>
      </w:r>
      <w:r w:rsidRPr="00207CAE">
        <w:rPr>
          <w:rFonts w:ascii="Simplified Arabic" w:eastAsiaTheme="minorHAnsi" w:hAnsi="Simplified Arabic" w:cs="Simplified Arabic" w:hint="cs"/>
          <w:sz w:val="26"/>
          <w:szCs w:val="26"/>
          <w:rtl/>
          <w:lang w:val="en-US" w:eastAsia="en-US" w:bidi="ar-DZ"/>
        </w:rPr>
        <w:t xml:space="preserve"> </w:t>
      </w:r>
      <w:r w:rsidR="00E35EA2" w:rsidRPr="00207CAE">
        <w:rPr>
          <w:rFonts w:ascii="Simplified Arabic" w:eastAsiaTheme="minorHAnsi" w:hAnsi="Simplified Arabic" w:cs="Simplified Arabic" w:hint="cs"/>
          <w:sz w:val="26"/>
          <w:szCs w:val="26"/>
          <w:rtl/>
          <w:lang w:val="en-US" w:eastAsia="en-US" w:bidi="ar-DZ"/>
        </w:rPr>
        <w:t>التحديد الإجرائي</w:t>
      </w:r>
      <w:r w:rsidRPr="00207CAE">
        <w:rPr>
          <w:rFonts w:ascii="Simplified Arabic" w:eastAsiaTheme="minorHAnsi" w:hAnsi="Simplified Arabic" w:cs="Simplified Arabic" w:hint="cs"/>
          <w:sz w:val="26"/>
          <w:szCs w:val="26"/>
          <w:rtl/>
          <w:lang w:val="en-US" w:eastAsia="en-US" w:bidi="ar-DZ"/>
        </w:rPr>
        <w:t xml:space="preserve"> للمفاهيم      </w:t>
      </w:r>
      <w:r w:rsidR="00207CAE">
        <w:rPr>
          <w:rFonts w:ascii="Simplified Arabic" w:eastAsiaTheme="minorHAnsi" w:hAnsi="Simplified Arabic" w:cs="Simplified Arabic" w:hint="cs"/>
          <w:sz w:val="26"/>
          <w:szCs w:val="26"/>
          <w:rtl/>
          <w:lang w:val="en-US" w:eastAsia="en-US" w:bidi="ar-DZ"/>
        </w:rPr>
        <w:t xml:space="preserve"> </w:t>
      </w:r>
      <w:r w:rsidRPr="00207CAE">
        <w:rPr>
          <w:rFonts w:ascii="Simplified Arabic" w:eastAsiaTheme="minorHAnsi" w:hAnsi="Simplified Arabic" w:cs="Simplified Arabic" w:hint="cs"/>
          <w:sz w:val="26"/>
          <w:szCs w:val="26"/>
          <w:rtl/>
          <w:lang w:val="en-US" w:eastAsia="en-US" w:bidi="ar-DZ"/>
        </w:rPr>
        <w:t xml:space="preserve">    العلاقة في مستواها الملموس      </w:t>
      </w:r>
    </w:p>
    <w:sectPr w:rsidR="00C0113D" w:rsidRPr="00207CAE" w:rsidSect="00820F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0000" w:usb1="80000000" w:usb2="00000008" w:usb3="00000000" w:csb0="00000041" w:csb1="00000000"/>
  </w:font>
  <w:font w:name="Al-Kharashi 59 Naskh">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6AC"/>
    <w:multiLevelType w:val="hybridMultilevel"/>
    <w:tmpl w:val="580C4F96"/>
    <w:lvl w:ilvl="0" w:tplc="0D7E0F9C">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3E33B8"/>
    <w:multiLevelType w:val="hybridMultilevel"/>
    <w:tmpl w:val="B306A08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4060C0D"/>
    <w:multiLevelType w:val="hybridMultilevel"/>
    <w:tmpl w:val="10F4E416"/>
    <w:lvl w:ilvl="0" w:tplc="E0F0E386">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94551C"/>
    <w:multiLevelType w:val="hybridMultilevel"/>
    <w:tmpl w:val="8040A20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4A85DBA"/>
    <w:multiLevelType w:val="hybridMultilevel"/>
    <w:tmpl w:val="7DA46F30"/>
    <w:lvl w:ilvl="0" w:tplc="A35EF1A8">
      <w:start w:val="4"/>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4EE5A43"/>
    <w:multiLevelType w:val="hybridMultilevel"/>
    <w:tmpl w:val="AE7C4058"/>
    <w:lvl w:ilvl="0" w:tplc="FA82EDB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A0A5A36"/>
    <w:multiLevelType w:val="hybridMultilevel"/>
    <w:tmpl w:val="14729CC4"/>
    <w:lvl w:ilvl="0" w:tplc="6142A80A">
      <w:numFmt w:val="bullet"/>
      <w:lvlText w:val="-"/>
      <w:lvlJc w:val="left"/>
      <w:pPr>
        <w:ind w:left="643"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7F5A0E"/>
    <w:multiLevelType w:val="hybridMultilevel"/>
    <w:tmpl w:val="F782E448"/>
    <w:lvl w:ilvl="0" w:tplc="53704CB6">
      <w:start w:val="1"/>
      <w:numFmt w:val="decimal"/>
      <w:lvlText w:val="%1-"/>
      <w:lvlJc w:val="left"/>
      <w:pPr>
        <w:ind w:left="643"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B8B124C"/>
    <w:multiLevelType w:val="hybridMultilevel"/>
    <w:tmpl w:val="4A9A4824"/>
    <w:lvl w:ilvl="0" w:tplc="18087448">
      <w:start w:val="4"/>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AB033A"/>
    <w:multiLevelType w:val="hybridMultilevel"/>
    <w:tmpl w:val="F754187E"/>
    <w:lvl w:ilvl="0" w:tplc="DD7EC678">
      <w:start w:val="1"/>
      <w:numFmt w:val="decimal"/>
      <w:lvlText w:val="%1."/>
      <w:lvlJc w:val="left"/>
      <w:pPr>
        <w:ind w:left="785" w:hanging="360"/>
      </w:pPr>
      <w:rPr>
        <w:rFonts w:hint="default"/>
        <w:b/>
        <w:bCs/>
        <w:color w:val="auto"/>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0">
    <w:nsid w:val="159D5380"/>
    <w:multiLevelType w:val="hybridMultilevel"/>
    <w:tmpl w:val="9F726FC2"/>
    <w:lvl w:ilvl="0" w:tplc="172416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6980CA9"/>
    <w:multiLevelType w:val="hybridMultilevel"/>
    <w:tmpl w:val="E354BE8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1B164422"/>
    <w:multiLevelType w:val="hybridMultilevel"/>
    <w:tmpl w:val="124AF7F0"/>
    <w:lvl w:ilvl="0" w:tplc="040C0005">
      <w:start w:val="1"/>
      <w:numFmt w:val="bullet"/>
      <w:lvlText w:val=""/>
      <w:lvlJc w:val="left"/>
      <w:pPr>
        <w:ind w:left="1547" w:hanging="360"/>
      </w:pPr>
      <w:rPr>
        <w:rFonts w:ascii="Wingdings" w:hAnsi="Wingdings" w:hint="default"/>
      </w:rPr>
    </w:lvl>
    <w:lvl w:ilvl="1" w:tplc="040C0003" w:tentative="1">
      <w:start w:val="1"/>
      <w:numFmt w:val="bullet"/>
      <w:lvlText w:val="o"/>
      <w:lvlJc w:val="left"/>
      <w:pPr>
        <w:ind w:left="2267" w:hanging="360"/>
      </w:pPr>
      <w:rPr>
        <w:rFonts w:ascii="Courier New" w:hAnsi="Courier New" w:cs="Courier New" w:hint="default"/>
      </w:rPr>
    </w:lvl>
    <w:lvl w:ilvl="2" w:tplc="040C0005" w:tentative="1">
      <w:start w:val="1"/>
      <w:numFmt w:val="bullet"/>
      <w:lvlText w:val=""/>
      <w:lvlJc w:val="left"/>
      <w:pPr>
        <w:ind w:left="2987" w:hanging="360"/>
      </w:pPr>
      <w:rPr>
        <w:rFonts w:ascii="Wingdings" w:hAnsi="Wingdings" w:hint="default"/>
      </w:rPr>
    </w:lvl>
    <w:lvl w:ilvl="3" w:tplc="040C0001" w:tentative="1">
      <w:start w:val="1"/>
      <w:numFmt w:val="bullet"/>
      <w:lvlText w:val=""/>
      <w:lvlJc w:val="left"/>
      <w:pPr>
        <w:ind w:left="3707" w:hanging="360"/>
      </w:pPr>
      <w:rPr>
        <w:rFonts w:ascii="Symbol" w:hAnsi="Symbol" w:hint="default"/>
      </w:rPr>
    </w:lvl>
    <w:lvl w:ilvl="4" w:tplc="040C0003" w:tentative="1">
      <w:start w:val="1"/>
      <w:numFmt w:val="bullet"/>
      <w:lvlText w:val="o"/>
      <w:lvlJc w:val="left"/>
      <w:pPr>
        <w:ind w:left="4427" w:hanging="360"/>
      </w:pPr>
      <w:rPr>
        <w:rFonts w:ascii="Courier New" w:hAnsi="Courier New" w:cs="Courier New" w:hint="default"/>
      </w:rPr>
    </w:lvl>
    <w:lvl w:ilvl="5" w:tplc="040C0005" w:tentative="1">
      <w:start w:val="1"/>
      <w:numFmt w:val="bullet"/>
      <w:lvlText w:val=""/>
      <w:lvlJc w:val="left"/>
      <w:pPr>
        <w:ind w:left="5147" w:hanging="360"/>
      </w:pPr>
      <w:rPr>
        <w:rFonts w:ascii="Wingdings" w:hAnsi="Wingdings" w:hint="default"/>
      </w:rPr>
    </w:lvl>
    <w:lvl w:ilvl="6" w:tplc="040C0001" w:tentative="1">
      <w:start w:val="1"/>
      <w:numFmt w:val="bullet"/>
      <w:lvlText w:val=""/>
      <w:lvlJc w:val="left"/>
      <w:pPr>
        <w:ind w:left="5867" w:hanging="360"/>
      </w:pPr>
      <w:rPr>
        <w:rFonts w:ascii="Symbol" w:hAnsi="Symbol" w:hint="default"/>
      </w:rPr>
    </w:lvl>
    <w:lvl w:ilvl="7" w:tplc="040C0003" w:tentative="1">
      <w:start w:val="1"/>
      <w:numFmt w:val="bullet"/>
      <w:lvlText w:val="o"/>
      <w:lvlJc w:val="left"/>
      <w:pPr>
        <w:ind w:left="6587" w:hanging="360"/>
      </w:pPr>
      <w:rPr>
        <w:rFonts w:ascii="Courier New" w:hAnsi="Courier New" w:cs="Courier New" w:hint="default"/>
      </w:rPr>
    </w:lvl>
    <w:lvl w:ilvl="8" w:tplc="040C0005" w:tentative="1">
      <w:start w:val="1"/>
      <w:numFmt w:val="bullet"/>
      <w:lvlText w:val=""/>
      <w:lvlJc w:val="left"/>
      <w:pPr>
        <w:ind w:left="7307" w:hanging="360"/>
      </w:pPr>
      <w:rPr>
        <w:rFonts w:ascii="Wingdings" w:hAnsi="Wingdings" w:hint="default"/>
      </w:rPr>
    </w:lvl>
  </w:abstractNum>
  <w:abstractNum w:abstractNumId="13">
    <w:nsid w:val="22F66EED"/>
    <w:multiLevelType w:val="hybridMultilevel"/>
    <w:tmpl w:val="A9AE1294"/>
    <w:lvl w:ilvl="0" w:tplc="639CDE8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25DA505E"/>
    <w:multiLevelType w:val="hybridMultilevel"/>
    <w:tmpl w:val="CF6E2AC2"/>
    <w:lvl w:ilvl="0" w:tplc="F7F8AA1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8475984"/>
    <w:multiLevelType w:val="hybridMultilevel"/>
    <w:tmpl w:val="0B8C37B4"/>
    <w:lvl w:ilvl="0" w:tplc="68CCD352">
      <w:start w:val="1"/>
      <w:numFmt w:val="arabicAlpha"/>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29B42994"/>
    <w:multiLevelType w:val="hybridMultilevel"/>
    <w:tmpl w:val="EE0ABD04"/>
    <w:lvl w:ilvl="0" w:tplc="0B2CE6F6">
      <w:start w:val="1"/>
      <w:numFmt w:val="bullet"/>
      <w:lvlText w:val="-"/>
      <w:lvlJc w:val="left"/>
      <w:pPr>
        <w:ind w:left="1080" w:hanging="360"/>
      </w:pPr>
      <w:rPr>
        <w:rFonts w:ascii="Sakkal Majalla" w:eastAsiaTheme="minorEastAsia"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2A967076"/>
    <w:multiLevelType w:val="hybridMultilevel"/>
    <w:tmpl w:val="4F7A78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E511804"/>
    <w:multiLevelType w:val="hybridMultilevel"/>
    <w:tmpl w:val="B90A6844"/>
    <w:lvl w:ilvl="0" w:tplc="DC74FF02">
      <w:start w:val="4"/>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60529A3"/>
    <w:multiLevelType w:val="hybridMultilevel"/>
    <w:tmpl w:val="2CE2469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AF05662"/>
    <w:multiLevelType w:val="hybridMultilevel"/>
    <w:tmpl w:val="2E54B58E"/>
    <w:lvl w:ilvl="0" w:tplc="97AAD1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B4B7D91"/>
    <w:multiLevelType w:val="multilevel"/>
    <w:tmpl w:val="016E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A7455B"/>
    <w:multiLevelType w:val="hybridMultilevel"/>
    <w:tmpl w:val="D5F82698"/>
    <w:lvl w:ilvl="0" w:tplc="040C0001">
      <w:start w:val="1"/>
      <w:numFmt w:val="bullet"/>
      <w:lvlText w:val=""/>
      <w:lvlJc w:val="left"/>
      <w:pPr>
        <w:ind w:left="1535" w:hanging="360"/>
      </w:pPr>
      <w:rPr>
        <w:rFonts w:ascii="Symbol" w:hAnsi="Symbol" w:hint="default"/>
      </w:rPr>
    </w:lvl>
    <w:lvl w:ilvl="1" w:tplc="040C0003" w:tentative="1">
      <w:start w:val="1"/>
      <w:numFmt w:val="bullet"/>
      <w:lvlText w:val="o"/>
      <w:lvlJc w:val="left"/>
      <w:pPr>
        <w:ind w:left="2255" w:hanging="360"/>
      </w:pPr>
      <w:rPr>
        <w:rFonts w:ascii="Courier New" w:hAnsi="Courier New" w:cs="Courier New" w:hint="default"/>
      </w:rPr>
    </w:lvl>
    <w:lvl w:ilvl="2" w:tplc="040C0005" w:tentative="1">
      <w:start w:val="1"/>
      <w:numFmt w:val="bullet"/>
      <w:lvlText w:val=""/>
      <w:lvlJc w:val="left"/>
      <w:pPr>
        <w:ind w:left="2975" w:hanging="360"/>
      </w:pPr>
      <w:rPr>
        <w:rFonts w:ascii="Wingdings" w:hAnsi="Wingdings" w:hint="default"/>
      </w:rPr>
    </w:lvl>
    <w:lvl w:ilvl="3" w:tplc="040C0001" w:tentative="1">
      <w:start w:val="1"/>
      <w:numFmt w:val="bullet"/>
      <w:lvlText w:val=""/>
      <w:lvlJc w:val="left"/>
      <w:pPr>
        <w:ind w:left="3695" w:hanging="360"/>
      </w:pPr>
      <w:rPr>
        <w:rFonts w:ascii="Symbol" w:hAnsi="Symbol" w:hint="default"/>
      </w:rPr>
    </w:lvl>
    <w:lvl w:ilvl="4" w:tplc="040C0003" w:tentative="1">
      <w:start w:val="1"/>
      <w:numFmt w:val="bullet"/>
      <w:lvlText w:val="o"/>
      <w:lvlJc w:val="left"/>
      <w:pPr>
        <w:ind w:left="4415" w:hanging="360"/>
      </w:pPr>
      <w:rPr>
        <w:rFonts w:ascii="Courier New" w:hAnsi="Courier New" w:cs="Courier New" w:hint="default"/>
      </w:rPr>
    </w:lvl>
    <w:lvl w:ilvl="5" w:tplc="040C0005" w:tentative="1">
      <w:start w:val="1"/>
      <w:numFmt w:val="bullet"/>
      <w:lvlText w:val=""/>
      <w:lvlJc w:val="left"/>
      <w:pPr>
        <w:ind w:left="5135" w:hanging="360"/>
      </w:pPr>
      <w:rPr>
        <w:rFonts w:ascii="Wingdings" w:hAnsi="Wingdings" w:hint="default"/>
      </w:rPr>
    </w:lvl>
    <w:lvl w:ilvl="6" w:tplc="040C0001" w:tentative="1">
      <w:start w:val="1"/>
      <w:numFmt w:val="bullet"/>
      <w:lvlText w:val=""/>
      <w:lvlJc w:val="left"/>
      <w:pPr>
        <w:ind w:left="5855" w:hanging="360"/>
      </w:pPr>
      <w:rPr>
        <w:rFonts w:ascii="Symbol" w:hAnsi="Symbol" w:hint="default"/>
      </w:rPr>
    </w:lvl>
    <w:lvl w:ilvl="7" w:tplc="040C0003" w:tentative="1">
      <w:start w:val="1"/>
      <w:numFmt w:val="bullet"/>
      <w:lvlText w:val="o"/>
      <w:lvlJc w:val="left"/>
      <w:pPr>
        <w:ind w:left="6575" w:hanging="360"/>
      </w:pPr>
      <w:rPr>
        <w:rFonts w:ascii="Courier New" w:hAnsi="Courier New" w:cs="Courier New" w:hint="default"/>
      </w:rPr>
    </w:lvl>
    <w:lvl w:ilvl="8" w:tplc="040C0005" w:tentative="1">
      <w:start w:val="1"/>
      <w:numFmt w:val="bullet"/>
      <w:lvlText w:val=""/>
      <w:lvlJc w:val="left"/>
      <w:pPr>
        <w:ind w:left="7295" w:hanging="360"/>
      </w:pPr>
      <w:rPr>
        <w:rFonts w:ascii="Wingdings" w:hAnsi="Wingdings" w:hint="default"/>
      </w:rPr>
    </w:lvl>
  </w:abstractNum>
  <w:abstractNum w:abstractNumId="23">
    <w:nsid w:val="3C6E0A87"/>
    <w:multiLevelType w:val="hybridMultilevel"/>
    <w:tmpl w:val="CB7E1E26"/>
    <w:lvl w:ilvl="0" w:tplc="16F2816E">
      <w:start w:val="3"/>
      <w:numFmt w:val="bullet"/>
      <w:lvlText w:val="-"/>
      <w:lvlJc w:val="left"/>
      <w:pPr>
        <w:ind w:left="1003" w:hanging="360"/>
      </w:pPr>
      <w:rPr>
        <w:rFonts w:ascii="Simplified Arabic" w:eastAsiaTheme="minorEastAsia" w:hAnsi="Simplified Arabic" w:cs="Simplified Arabic"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4">
    <w:nsid w:val="3C8F7DED"/>
    <w:multiLevelType w:val="hybridMultilevel"/>
    <w:tmpl w:val="913AECE4"/>
    <w:lvl w:ilvl="0" w:tplc="98CE9C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B540F8B"/>
    <w:multiLevelType w:val="hybridMultilevel"/>
    <w:tmpl w:val="80B0452E"/>
    <w:lvl w:ilvl="0" w:tplc="58D4174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EC10FD6"/>
    <w:multiLevelType w:val="hybridMultilevel"/>
    <w:tmpl w:val="6784C86E"/>
    <w:lvl w:ilvl="0" w:tplc="AD40EC9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EC23BD9"/>
    <w:multiLevelType w:val="hybridMultilevel"/>
    <w:tmpl w:val="DB1429AA"/>
    <w:lvl w:ilvl="0" w:tplc="D1A2B5F4">
      <w:start w:val="1"/>
      <w:numFmt w:val="arabicAlpha"/>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4F2D45D0"/>
    <w:multiLevelType w:val="hybridMultilevel"/>
    <w:tmpl w:val="146E287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4FC0381B"/>
    <w:multiLevelType w:val="hybridMultilevel"/>
    <w:tmpl w:val="20FA6BE6"/>
    <w:lvl w:ilvl="0" w:tplc="593254D0">
      <w:start w:val="3"/>
      <w:numFmt w:val="bullet"/>
      <w:lvlText w:val="-"/>
      <w:lvlJc w:val="left"/>
      <w:pPr>
        <w:ind w:left="720" w:hanging="360"/>
      </w:pPr>
      <w:rPr>
        <w:rFonts w:ascii="Sakkal Majalla" w:eastAsiaTheme="minorEastAsia" w:hAnsi="Sakkal Majalla"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9171CA3"/>
    <w:multiLevelType w:val="hybridMultilevel"/>
    <w:tmpl w:val="760C15C6"/>
    <w:lvl w:ilvl="0" w:tplc="288618DE">
      <w:start w:val="2"/>
      <w:numFmt w:val="bullet"/>
      <w:lvlText w:val="-"/>
      <w:lvlJc w:val="left"/>
      <w:pPr>
        <w:ind w:left="720" w:hanging="360"/>
      </w:pPr>
      <w:rPr>
        <w:rFonts w:ascii="Sakkal Majalla" w:eastAsiaTheme="minorEastAsia" w:hAnsi="Sakkal Majalla"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CAD157B"/>
    <w:multiLevelType w:val="hybridMultilevel"/>
    <w:tmpl w:val="ED240C88"/>
    <w:lvl w:ilvl="0" w:tplc="F5709350">
      <w:start w:val="3"/>
      <w:numFmt w:val="bullet"/>
      <w:lvlText w:val="-"/>
      <w:lvlJc w:val="left"/>
      <w:pPr>
        <w:ind w:left="720" w:hanging="360"/>
      </w:pPr>
      <w:rPr>
        <w:rFonts w:ascii="Sakkal Majalla" w:eastAsiaTheme="minorEastAsia" w:hAnsi="Sakkal Majalla"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443EC2"/>
    <w:multiLevelType w:val="hybridMultilevel"/>
    <w:tmpl w:val="AE7C4058"/>
    <w:lvl w:ilvl="0" w:tplc="FA82EDB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64E60FBC"/>
    <w:multiLevelType w:val="hybridMultilevel"/>
    <w:tmpl w:val="42AE5BE8"/>
    <w:lvl w:ilvl="0" w:tplc="5F780A76">
      <w:start w:val="1"/>
      <w:numFmt w:val="decimal"/>
      <w:lvlText w:val="%1-"/>
      <w:lvlJc w:val="left"/>
      <w:pPr>
        <w:ind w:left="360" w:hanging="360"/>
      </w:pPr>
      <w:rPr>
        <w:rFonts w:hint="default"/>
        <w:b/>
        <w:bCs/>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662A2399"/>
    <w:multiLevelType w:val="hybridMultilevel"/>
    <w:tmpl w:val="B1020B22"/>
    <w:lvl w:ilvl="0" w:tplc="84C60428">
      <w:start w:val="4"/>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AE17911"/>
    <w:multiLevelType w:val="hybridMultilevel"/>
    <w:tmpl w:val="472CE56C"/>
    <w:lvl w:ilvl="0" w:tplc="108ADB2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0A7252"/>
    <w:multiLevelType w:val="hybridMultilevel"/>
    <w:tmpl w:val="14F8B78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nsid w:val="6D2573EA"/>
    <w:multiLevelType w:val="hybridMultilevel"/>
    <w:tmpl w:val="BEF65698"/>
    <w:lvl w:ilvl="0" w:tplc="0172BB7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65861BA"/>
    <w:multiLevelType w:val="multilevel"/>
    <w:tmpl w:val="DB7E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B842DE"/>
    <w:multiLevelType w:val="hybridMultilevel"/>
    <w:tmpl w:val="E7F65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7107912"/>
    <w:multiLevelType w:val="hybridMultilevel"/>
    <w:tmpl w:val="D28837F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1">
    <w:nsid w:val="7A3923B1"/>
    <w:multiLevelType w:val="hybridMultilevel"/>
    <w:tmpl w:val="B16C0DEE"/>
    <w:lvl w:ilvl="0" w:tplc="A6B286F0">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18"/>
  </w:num>
  <w:num w:numId="3">
    <w:abstractNumId w:val="4"/>
  </w:num>
  <w:num w:numId="4">
    <w:abstractNumId w:val="34"/>
  </w:num>
  <w:num w:numId="5">
    <w:abstractNumId w:val="8"/>
  </w:num>
  <w:num w:numId="6">
    <w:abstractNumId w:val="6"/>
  </w:num>
  <w:num w:numId="7">
    <w:abstractNumId w:val="7"/>
  </w:num>
  <w:num w:numId="8">
    <w:abstractNumId w:val="23"/>
  </w:num>
  <w:num w:numId="9">
    <w:abstractNumId w:val="28"/>
  </w:num>
  <w:num w:numId="10">
    <w:abstractNumId w:val="39"/>
  </w:num>
  <w:num w:numId="11">
    <w:abstractNumId w:val="2"/>
  </w:num>
  <w:num w:numId="12">
    <w:abstractNumId w:val="0"/>
  </w:num>
  <w:num w:numId="13">
    <w:abstractNumId w:val="25"/>
  </w:num>
  <w:num w:numId="14">
    <w:abstractNumId w:val="11"/>
  </w:num>
  <w:num w:numId="15">
    <w:abstractNumId w:val="20"/>
  </w:num>
  <w:num w:numId="16">
    <w:abstractNumId w:val="22"/>
  </w:num>
  <w:num w:numId="17">
    <w:abstractNumId w:val="3"/>
  </w:num>
  <w:num w:numId="18">
    <w:abstractNumId w:val="10"/>
  </w:num>
  <w:num w:numId="19">
    <w:abstractNumId w:val="24"/>
  </w:num>
  <w:num w:numId="20">
    <w:abstractNumId w:val="41"/>
  </w:num>
  <w:num w:numId="21">
    <w:abstractNumId w:val="16"/>
  </w:num>
  <w:num w:numId="22">
    <w:abstractNumId w:val="26"/>
  </w:num>
  <w:num w:numId="23">
    <w:abstractNumId w:val="35"/>
  </w:num>
  <w:num w:numId="24">
    <w:abstractNumId w:val="12"/>
  </w:num>
  <w:num w:numId="25">
    <w:abstractNumId w:val="36"/>
  </w:num>
  <w:num w:numId="26">
    <w:abstractNumId w:val="19"/>
  </w:num>
  <w:num w:numId="27">
    <w:abstractNumId w:val="1"/>
  </w:num>
  <w:num w:numId="28">
    <w:abstractNumId w:val="9"/>
  </w:num>
  <w:num w:numId="29">
    <w:abstractNumId w:val="15"/>
  </w:num>
  <w:num w:numId="30">
    <w:abstractNumId w:val="32"/>
  </w:num>
  <w:num w:numId="31">
    <w:abstractNumId w:val="13"/>
  </w:num>
  <w:num w:numId="32">
    <w:abstractNumId w:val="31"/>
  </w:num>
  <w:num w:numId="33">
    <w:abstractNumId w:val="29"/>
  </w:num>
  <w:num w:numId="34">
    <w:abstractNumId w:val="5"/>
  </w:num>
  <w:num w:numId="35">
    <w:abstractNumId w:val="14"/>
  </w:num>
  <w:num w:numId="36">
    <w:abstractNumId w:val="33"/>
  </w:num>
  <w:num w:numId="37">
    <w:abstractNumId w:val="21"/>
  </w:num>
  <w:num w:numId="38">
    <w:abstractNumId w:val="38"/>
  </w:num>
  <w:num w:numId="39">
    <w:abstractNumId w:val="27"/>
  </w:num>
  <w:num w:numId="40">
    <w:abstractNumId w:val="30"/>
  </w:num>
  <w:num w:numId="41">
    <w:abstractNumId w:val="1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2E58B0"/>
    <w:rsid w:val="00006CCF"/>
    <w:rsid w:val="00014E4B"/>
    <w:rsid w:val="00033AA3"/>
    <w:rsid w:val="000430A3"/>
    <w:rsid w:val="000672BE"/>
    <w:rsid w:val="000878A2"/>
    <w:rsid w:val="000C36F7"/>
    <w:rsid w:val="000E14B6"/>
    <w:rsid w:val="000F79B4"/>
    <w:rsid w:val="001077E3"/>
    <w:rsid w:val="001840DA"/>
    <w:rsid w:val="00192DCD"/>
    <w:rsid w:val="001A3009"/>
    <w:rsid w:val="001B6917"/>
    <w:rsid w:val="001C601C"/>
    <w:rsid w:val="001C6EF5"/>
    <w:rsid w:val="001D2326"/>
    <w:rsid w:val="001D6C26"/>
    <w:rsid w:val="001E7736"/>
    <w:rsid w:val="00207CAE"/>
    <w:rsid w:val="00215E84"/>
    <w:rsid w:val="00237592"/>
    <w:rsid w:val="00287590"/>
    <w:rsid w:val="002A6230"/>
    <w:rsid w:val="002C2641"/>
    <w:rsid w:val="002E58B0"/>
    <w:rsid w:val="00325EA4"/>
    <w:rsid w:val="003963AC"/>
    <w:rsid w:val="003A6918"/>
    <w:rsid w:val="0040615A"/>
    <w:rsid w:val="0043530E"/>
    <w:rsid w:val="00437821"/>
    <w:rsid w:val="00442BFE"/>
    <w:rsid w:val="00445FB6"/>
    <w:rsid w:val="004603F0"/>
    <w:rsid w:val="0048256B"/>
    <w:rsid w:val="00482D7C"/>
    <w:rsid w:val="004A0C75"/>
    <w:rsid w:val="004A25C5"/>
    <w:rsid w:val="004B5D46"/>
    <w:rsid w:val="004C2A0C"/>
    <w:rsid w:val="00515052"/>
    <w:rsid w:val="00516529"/>
    <w:rsid w:val="00526144"/>
    <w:rsid w:val="0053770E"/>
    <w:rsid w:val="00550B21"/>
    <w:rsid w:val="00572473"/>
    <w:rsid w:val="0058096C"/>
    <w:rsid w:val="005824EE"/>
    <w:rsid w:val="005C3FC3"/>
    <w:rsid w:val="005D35B9"/>
    <w:rsid w:val="00646830"/>
    <w:rsid w:val="006572BF"/>
    <w:rsid w:val="00687916"/>
    <w:rsid w:val="006B1300"/>
    <w:rsid w:val="006B6A4A"/>
    <w:rsid w:val="006C55B4"/>
    <w:rsid w:val="006C6A65"/>
    <w:rsid w:val="006C789F"/>
    <w:rsid w:val="006E1C39"/>
    <w:rsid w:val="006E2489"/>
    <w:rsid w:val="006F771C"/>
    <w:rsid w:val="007301B0"/>
    <w:rsid w:val="00762A6F"/>
    <w:rsid w:val="007831BF"/>
    <w:rsid w:val="007B7CC3"/>
    <w:rsid w:val="007C538A"/>
    <w:rsid w:val="007E7EFF"/>
    <w:rsid w:val="00811845"/>
    <w:rsid w:val="00820F34"/>
    <w:rsid w:val="00887D97"/>
    <w:rsid w:val="008965B7"/>
    <w:rsid w:val="008A1A14"/>
    <w:rsid w:val="008A6E43"/>
    <w:rsid w:val="008E068E"/>
    <w:rsid w:val="008E32FE"/>
    <w:rsid w:val="009155E3"/>
    <w:rsid w:val="009262C5"/>
    <w:rsid w:val="009E33F2"/>
    <w:rsid w:val="00A1576D"/>
    <w:rsid w:val="00A210E6"/>
    <w:rsid w:val="00A2530A"/>
    <w:rsid w:val="00A57A31"/>
    <w:rsid w:val="00A924EB"/>
    <w:rsid w:val="00AB6D94"/>
    <w:rsid w:val="00AB7EDA"/>
    <w:rsid w:val="00AC28D6"/>
    <w:rsid w:val="00AE70E7"/>
    <w:rsid w:val="00AF6887"/>
    <w:rsid w:val="00AF72B1"/>
    <w:rsid w:val="00B64896"/>
    <w:rsid w:val="00BC1F41"/>
    <w:rsid w:val="00C0113D"/>
    <w:rsid w:val="00C304A5"/>
    <w:rsid w:val="00C51881"/>
    <w:rsid w:val="00C65C1E"/>
    <w:rsid w:val="00C760CC"/>
    <w:rsid w:val="00CD10E1"/>
    <w:rsid w:val="00CF1F52"/>
    <w:rsid w:val="00D04DF0"/>
    <w:rsid w:val="00D42539"/>
    <w:rsid w:val="00D5301E"/>
    <w:rsid w:val="00D53928"/>
    <w:rsid w:val="00E22C8F"/>
    <w:rsid w:val="00E32B58"/>
    <w:rsid w:val="00E35EA2"/>
    <w:rsid w:val="00E41420"/>
    <w:rsid w:val="00E74CC7"/>
    <w:rsid w:val="00EA26EA"/>
    <w:rsid w:val="00EC71AB"/>
    <w:rsid w:val="00F32C4E"/>
    <w:rsid w:val="00F42E44"/>
    <w:rsid w:val="00F46295"/>
    <w:rsid w:val="00F921C8"/>
    <w:rsid w:val="00FE07F0"/>
    <w:rsid w:val="00FE09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51"/>
        <o:r id="V:Rule2" type="connector" idref="#_x0000_s1049"/>
        <o:r id="V:Rule3" type="connector" idref="#_x0000_s10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3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8B0"/>
    <w:pPr>
      <w:ind w:left="720"/>
      <w:contextualSpacing/>
    </w:pPr>
  </w:style>
  <w:style w:type="paragraph" w:styleId="En-tte">
    <w:name w:val="header"/>
    <w:basedOn w:val="Normal"/>
    <w:link w:val="En-tteCar"/>
    <w:rsid w:val="000672BE"/>
    <w:pPr>
      <w:tabs>
        <w:tab w:val="center" w:pos="4153"/>
        <w:tab w:val="right" w:pos="8306"/>
      </w:tabs>
      <w:bidi/>
      <w:spacing w:after="0" w:line="240" w:lineRule="auto"/>
    </w:pPr>
    <w:rPr>
      <w:rFonts w:ascii="Times New Roman" w:eastAsia="Times New Roman" w:hAnsi="Times New Roman" w:cs="Times New Roman"/>
      <w:sz w:val="24"/>
      <w:szCs w:val="24"/>
      <w:lang w:val="en-US" w:eastAsia="en-US"/>
    </w:rPr>
  </w:style>
  <w:style w:type="character" w:customStyle="1" w:styleId="En-tteCar">
    <w:name w:val="En-tête Car"/>
    <w:basedOn w:val="Policepardfaut"/>
    <w:link w:val="En-tte"/>
    <w:rsid w:val="000672BE"/>
    <w:rPr>
      <w:rFonts w:ascii="Times New Roman" w:eastAsia="Times New Roman" w:hAnsi="Times New Roman" w:cs="Times New Roman"/>
      <w:sz w:val="24"/>
      <w:szCs w:val="24"/>
      <w:lang w:val="en-US" w:eastAsia="en-US"/>
    </w:rPr>
  </w:style>
  <w:style w:type="paragraph" w:styleId="Textedebulles">
    <w:name w:val="Balloon Text"/>
    <w:basedOn w:val="Normal"/>
    <w:link w:val="TextedebullesCar"/>
    <w:uiPriority w:val="99"/>
    <w:semiHidden/>
    <w:unhideWhenUsed/>
    <w:rsid w:val="00FE09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096E"/>
    <w:rPr>
      <w:rFonts w:ascii="Tahoma" w:hAnsi="Tahoma" w:cs="Tahoma"/>
      <w:sz w:val="16"/>
      <w:szCs w:val="16"/>
    </w:rPr>
  </w:style>
  <w:style w:type="paragraph" w:styleId="NormalWeb">
    <w:name w:val="Normal (Web)"/>
    <w:basedOn w:val="Normal"/>
    <w:uiPriority w:val="99"/>
    <w:unhideWhenUsed/>
    <w:rsid w:val="009E33F2"/>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8791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2305">
      <w:bodyDiv w:val="1"/>
      <w:marLeft w:val="0"/>
      <w:marRight w:val="0"/>
      <w:marTop w:val="0"/>
      <w:marBottom w:val="0"/>
      <w:divBdr>
        <w:top w:val="none" w:sz="0" w:space="0" w:color="auto"/>
        <w:left w:val="none" w:sz="0" w:space="0" w:color="auto"/>
        <w:bottom w:val="none" w:sz="0" w:space="0" w:color="auto"/>
        <w:right w:val="none" w:sz="0" w:space="0" w:color="auto"/>
      </w:divBdr>
      <w:divsChild>
        <w:div w:id="1842233398">
          <w:marLeft w:val="0"/>
          <w:marRight w:val="0"/>
          <w:marTop w:val="0"/>
          <w:marBottom w:val="0"/>
          <w:divBdr>
            <w:top w:val="none" w:sz="0" w:space="0" w:color="auto"/>
            <w:left w:val="none" w:sz="0" w:space="0" w:color="auto"/>
            <w:bottom w:val="none" w:sz="0" w:space="0" w:color="auto"/>
            <w:right w:val="none" w:sz="0" w:space="0" w:color="auto"/>
          </w:divBdr>
        </w:div>
        <w:div w:id="2087797791">
          <w:marLeft w:val="0"/>
          <w:marRight w:val="0"/>
          <w:marTop w:val="0"/>
          <w:marBottom w:val="0"/>
          <w:divBdr>
            <w:top w:val="none" w:sz="0" w:space="0" w:color="auto"/>
            <w:left w:val="none" w:sz="0" w:space="0" w:color="auto"/>
            <w:bottom w:val="none" w:sz="0" w:space="0" w:color="auto"/>
            <w:right w:val="none" w:sz="0" w:space="0" w:color="auto"/>
          </w:divBdr>
        </w:div>
      </w:divsChild>
    </w:div>
    <w:div w:id="592787263">
      <w:bodyDiv w:val="1"/>
      <w:marLeft w:val="0"/>
      <w:marRight w:val="0"/>
      <w:marTop w:val="0"/>
      <w:marBottom w:val="0"/>
      <w:divBdr>
        <w:top w:val="none" w:sz="0" w:space="0" w:color="auto"/>
        <w:left w:val="none" w:sz="0" w:space="0" w:color="auto"/>
        <w:bottom w:val="none" w:sz="0" w:space="0" w:color="auto"/>
        <w:right w:val="none" w:sz="0" w:space="0" w:color="auto"/>
      </w:divBdr>
    </w:div>
    <w:div w:id="17556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AC2D-A322-414A-B73D-22D6DC72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Pages>
  <Words>537</Words>
  <Characters>2954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star</cp:lastModifiedBy>
  <cp:revision>67</cp:revision>
  <cp:lastPrinted>2025-01-15T07:06:00Z</cp:lastPrinted>
  <dcterms:created xsi:type="dcterms:W3CDTF">2019-01-18T19:30:00Z</dcterms:created>
  <dcterms:modified xsi:type="dcterms:W3CDTF">2025-01-18T21:31:00Z</dcterms:modified>
</cp:coreProperties>
</file>