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00AC" w14:textId="38729484" w:rsidR="00385855" w:rsidRPr="00385855" w:rsidRDefault="00385855" w:rsidP="00CF28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</w:pP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جامـــــــعة العربي بن مهيـــــــــدي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385855" w:rsidRPr="00385855" w14:paraId="67801355" w14:textId="77777777">
        <w:tc>
          <w:tcPr>
            <w:tcW w:w="5381" w:type="dxa"/>
          </w:tcPr>
          <w:p w14:paraId="29679529" w14:textId="77777777" w:rsidR="00385855" w:rsidRPr="00385855" w:rsidRDefault="00385855" w:rsidP="00CF28DD">
            <w:pPr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385855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قسم العلوم الاجتماعية</w:t>
            </w:r>
          </w:p>
        </w:tc>
        <w:tc>
          <w:tcPr>
            <w:tcW w:w="5381" w:type="dxa"/>
          </w:tcPr>
          <w:p w14:paraId="05D21519" w14:textId="0D6695B1" w:rsidR="00385855" w:rsidRPr="00385855" w:rsidRDefault="00385855" w:rsidP="00CF28DD">
            <w:pPr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385855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                            </w:t>
            </w:r>
            <w:r w:rsidRPr="00385855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أم البواقي في </w:t>
            </w:r>
            <w:r w:rsidRPr="008441DD">
              <w:rPr>
                <w:rFonts w:ascii="Sakkal Majalla" w:eastAsia="Calibri" w:hAnsi="Sakkal Majalla" w:cs="Sakkal Majalla"/>
                <w:sz w:val="28"/>
                <w:szCs w:val="28"/>
              </w:rPr>
              <w:t>21</w:t>
            </w:r>
            <w:r w:rsidRPr="00385855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/</w:t>
            </w:r>
            <w:r w:rsidRPr="00385855">
              <w:rPr>
                <w:rFonts w:ascii="Sakkal Majalla" w:eastAsia="Calibri" w:hAnsi="Sakkal Majalla" w:cs="Sakkal Majalla"/>
                <w:sz w:val="28"/>
                <w:szCs w:val="28"/>
              </w:rPr>
              <w:t>01</w:t>
            </w:r>
            <w:r w:rsidRPr="00385855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/</w:t>
            </w:r>
            <w:r w:rsidRPr="008441DD">
              <w:rPr>
                <w:rFonts w:ascii="Sakkal Majalla" w:eastAsia="Calibri" w:hAnsi="Sakkal Majalla" w:cs="Sakkal Majalla"/>
                <w:sz w:val="28"/>
                <w:szCs w:val="28"/>
              </w:rPr>
              <w:t>2025</w:t>
            </w:r>
          </w:p>
        </w:tc>
      </w:tr>
    </w:tbl>
    <w:p w14:paraId="37728703" w14:textId="77777777" w:rsidR="00385855" w:rsidRPr="00385855" w:rsidRDefault="00385855" w:rsidP="00CF28DD">
      <w:pPr>
        <w:spacing w:after="0" w:line="240" w:lineRule="auto"/>
        <w:jc w:val="center"/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</w:pPr>
      <w:r w:rsidRPr="00385855"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  <w:t>امتحان</w:t>
      </w:r>
      <w:r w:rsidRPr="00385855">
        <w:rPr>
          <w:rFonts w:ascii="Sakkal Majalla" w:eastAsia="Calibri" w:hAnsi="Sakkal Majalla" w:cs="Samir_Khouaja_Maghribi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 xml:space="preserve"> ا</w:t>
      </w:r>
      <w:r w:rsidRPr="00385855"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  <w:t xml:space="preserve">لسداسي </w:t>
      </w:r>
      <w:r w:rsidRPr="00385855">
        <w:rPr>
          <w:rFonts w:ascii="Sakkal Majalla" w:eastAsia="Calibri" w:hAnsi="Sakkal Majalla" w:cs="Samir_Khouaja_Maghribi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>الخامس في</w:t>
      </w:r>
      <w:r w:rsidRPr="00385855"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  <w:t xml:space="preserve"> مادة</w:t>
      </w:r>
    </w:p>
    <w:p w14:paraId="3FB23D7B" w14:textId="77777777" w:rsidR="00385855" w:rsidRPr="00385855" w:rsidRDefault="00385855" w:rsidP="00CF28DD">
      <w:pPr>
        <w:spacing w:after="0" w:line="240" w:lineRule="auto"/>
        <w:jc w:val="center"/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</w:pPr>
      <w:r w:rsidRPr="00385855"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  <w:t>سوسيولوجيا الرابط الاجتماعي</w:t>
      </w:r>
      <w:r w:rsidRPr="00385855">
        <w:rPr>
          <w:rFonts w:asciiTheme="majorBidi" w:eastAsia="Calibri" w:hAnsiTheme="majorBidi" w:cstheme="majorBidi"/>
          <w:b/>
          <w:bCs/>
          <w:kern w:val="0"/>
          <w:sz w:val="32"/>
          <w:szCs w:val="28"/>
          <w:rtl/>
          <w:lang w:val="fr-FR" w:bidi="ar-DZ"/>
          <w14:ligatures w14:val="none"/>
        </w:rPr>
        <w:t>1</w:t>
      </w:r>
    </w:p>
    <w:p w14:paraId="3770A5C6" w14:textId="77777777" w:rsidR="00385855" w:rsidRPr="008441DD" w:rsidRDefault="00385855" w:rsidP="00CF28DD">
      <w:pPr>
        <w:spacing w:after="0" w:line="240" w:lineRule="auto"/>
        <w:rPr>
          <w:rFonts w:ascii="Sakkal Majalla" w:eastAsia="Calibri" w:hAnsi="Sakkal Majalla" w:cs="Sakkal Majalla"/>
          <w:b/>
          <w:bCs/>
          <w:kern w:val="0"/>
          <w:sz w:val="28"/>
          <w:szCs w:val="28"/>
          <w:u w:val="single"/>
          <w:rtl/>
          <w:lang w:val="fr-FR" w:bidi="ar-DZ"/>
          <w14:ligatures w14:val="none"/>
        </w:rPr>
      </w:pPr>
    </w:p>
    <w:p w14:paraId="77FF85C9" w14:textId="65F61551" w:rsidR="00385855" w:rsidRPr="00CF28DD" w:rsidRDefault="00385855" w:rsidP="00CF28DD">
      <w:pPr>
        <w:spacing w:after="0" w:line="240" w:lineRule="auto"/>
        <w:ind w:left="1440" w:hanging="1441"/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</w:pP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 xml:space="preserve">السؤال </w:t>
      </w:r>
      <w:r w:rsidRPr="008441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 xml:space="preserve">الأول: </w:t>
      </w:r>
      <w:r w:rsidR="008441DD" w:rsidRPr="008441DD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ab/>
      </w:r>
      <w:r w:rsidRPr="008441DD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تُعرف الحداثة بأنها نمط حضاري يعكس تحولات عميقة تطال جميع مجالات الوجود الإنساني، بما في </w:t>
      </w:r>
      <w:r w:rsidR="008441DD" w:rsidRPr="008441DD">
        <w:rPr>
          <w:rFonts w:ascii="Sakkal Majalla" w:eastAsia="Calibri" w:hAnsi="Sakkal Majalla" w:cs="Sakkal Majalla" w:hint="cs"/>
          <w:kern w:val="0"/>
          <w:sz w:val="28"/>
          <w:szCs w:val="28"/>
          <w:rtl/>
          <w:lang w:val="fr-FR"/>
          <w14:ligatures w14:val="none"/>
        </w:rPr>
        <w:t xml:space="preserve"> </w:t>
      </w:r>
      <w:r w:rsidRPr="008441DD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>ذلك العلوم والفنون، الاقتصاد والسياسة، والثقافة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 xml:space="preserve">      </w:t>
      </w:r>
      <w:r w:rsidR="008441DD" w:rsidRPr="008441DD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>.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 xml:space="preserve"> 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حلل </w:t>
      </w:r>
      <w:r w:rsidR="008441DD" w:rsidRPr="008441DD">
        <w:rPr>
          <w:rFonts w:ascii="Sakkal Majalla" w:eastAsia="Calibri" w:hAnsi="Sakkal Majalla" w:cs="Sakkal Majalla" w:hint="cs"/>
          <w:kern w:val="0"/>
          <w:sz w:val="28"/>
          <w:szCs w:val="28"/>
          <w:rtl/>
          <w:lang w:val="fr-FR"/>
          <w14:ligatures w14:val="none"/>
        </w:rPr>
        <w:t>وناقش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 القول مركزا على:   </w:t>
      </w:r>
    </w:p>
    <w:p w14:paraId="631C0554" w14:textId="7DEE63AB" w:rsidR="00385855" w:rsidRPr="003A20C3" w:rsidRDefault="008441DD" w:rsidP="00CF28DD">
      <w:pPr>
        <w:spacing w:after="0" w:line="240" w:lineRule="auto"/>
        <w:ind w:left="720" w:firstLine="720"/>
        <w:rPr>
          <w:rFonts w:ascii="Sakkal Majalla" w:eastAsia="Calibri" w:hAnsi="Sakkal Majalla" w:cs="Sakkal Majalla"/>
          <w:b/>
          <w:bCs/>
          <w:kern w:val="0"/>
          <w:sz w:val="28"/>
          <w:szCs w:val="28"/>
          <w14:ligatures w14:val="none"/>
        </w:rPr>
      </w:pPr>
      <w:r w:rsidRPr="008441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>1</w:t>
      </w:r>
      <w:r w:rsidR="00385855" w:rsidRPr="008441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 xml:space="preserve">/ </w:t>
      </w:r>
      <w:r w:rsidR="00385855" w:rsidRPr="003A20C3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السلوكيات والأنماط التي تعكس الحداثة في المجتمع</w:t>
      </w:r>
      <w:r w:rsidR="00385855" w:rsidRPr="008441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 xml:space="preserve"> الغربي</w:t>
      </w:r>
      <w:r w:rsidR="00CF28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>.</w:t>
      </w:r>
    </w:p>
    <w:p w14:paraId="2ACBE285" w14:textId="45055EF4" w:rsidR="00385855" w:rsidRPr="00385855" w:rsidRDefault="00385855" w:rsidP="00CF28DD">
      <w:pPr>
        <w:spacing w:after="0" w:line="240" w:lineRule="auto"/>
        <w:ind w:left="1440"/>
        <w:rPr>
          <w:rFonts w:ascii="Sakkal Majalla" w:eastAsia="Calibri" w:hAnsi="Sakkal Majalla" w:cs="Sakkal Majalla"/>
          <w:kern w:val="0"/>
          <w:sz w:val="28"/>
          <w:szCs w:val="28"/>
          <w:rtl/>
          <w:lang w:val="fr-FR" w:bidi="ar-DZ"/>
          <w14:ligatures w14:val="none"/>
        </w:rPr>
      </w:pPr>
      <w:r w:rsidRPr="008441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 xml:space="preserve">2/ </w:t>
      </w: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تصنيف غدنز للخصائص الرئيسية للحداثة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>.</w:t>
      </w:r>
    </w:p>
    <w:p w14:paraId="32139EA7" w14:textId="26D1CC02" w:rsidR="00385855" w:rsidRPr="003A20C3" w:rsidRDefault="00385855" w:rsidP="00CF28DD">
      <w:pPr>
        <w:spacing w:after="0" w:line="240" w:lineRule="auto"/>
        <w:rPr>
          <w:rFonts w:ascii="Sakkal Majalla" w:eastAsia="Calibri" w:hAnsi="Sakkal Majalla" w:cs="Sakkal Majalla"/>
          <w:kern w:val="0"/>
          <w:sz w:val="28"/>
          <w:szCs w:val="28"/>
          <w:lang w:bidi="ar-DZ"/>
          <w14:ligatures w14:val="none"/>
        </w:rPr>
      </w:pP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السؤال الثا</w:t>
      </w:r>
      <w:r w:rsidR="008441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>ني</w:t>
      </w: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: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  </w:t>
      </w:r>
      <w:r w:rsidR="008441DD" w:rsidRPr="008441DD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ab/>
      </w:r>
      <w:r w:rsidRPr="003A20C3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في أي سياق </w:t>
      </w:r>
      <w:r w:rsidRPr="008441DD">
        <w:rPr>
          <w:rFonts w:ascii="Sakkal Majalla" w:eastAsia="Calibri" w:hAnsi="Sakkal Majalla" w:cs="Sakkal Majalla" w:hint="cs"/>
          <w:kern w:val="0"/>
          <w:sz w:val="28"/>
          <w:szCs w:val="28"/>
          <w:rtl/>
          <w:lang w:val="fr-FR"/>
          <w14:ligatures w14:val="none"/>
        </w:rPr>
        <w:t>ي</w:t>
      </w:r>
      <w:r w:rsidRPr="003A20C3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تحدث عن "عقلنة الخطاب الديني"، </w:t>
      </w:r>
      <w:r w:rsidRPr="008441DD">
        <w:rPr>
          <w:rFonts w:ascii="Sakkal Majalla" w:eastAsia="Calibri" w:hAnsi="Sakkal Majalla" w:cs="Sakkal Majalla" w:hint="cs"/>
          <w:kern w:val="0"/>
          <w:sz w:val="28"/>
          <w:szCs w:val="28"/>
          <w:rtl/>
          <w:lang w:val="fr-FR"/>
          <w14:ligatures w14:val="none"/>
        </w:rPr>
        <w:t xml:space="preserve">في ظل الحداثة </w:t>
      </w:r>
      <w:r w:rsidRPr="003A20C3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>وما هي الآثار المترتبة على ذلك في المجتمع؟</w:t>
      </w:r>
    </w:p>
    <w:p w14:paraId="4D151B2C" w14:textId="35BA41CA" w:rsidR="00385855" w:rsidRPr="00385855" w:rsidRDefault="00385855" w:rsidP="00CF28DD">
      <w:pPr>
        <w:spacing w:after="0" w:line="240" w:lineRule="auto"/>
        <w:jc w:val="right"/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</w:pPr>
      <w:r w:rsidRPr="00385855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>بالتوفيق والنجـــــــــــــــاح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 xml:space="preserve"> </w:t>
      </w:r>
    </w:p>
    <w:p w14:paraId="3DC04B3D" w14:textId="77777777" w:rsidR="00385855" w:rsidRPr="00385855" w:rsidRDefault="00385855" w:rsidP="00385855">
      <w:pPr>
        <w:spacing w:line="259" w:lineRule="auto"/>
        <w:jc w:val="right"/>
        <w:rPr>
          <w:rFonts w:ascii="Sakkal Majalla" w:eastAsia="Calibri" w:hAnsi="Sakkal Majalla" w:cs="Sakkal Majalla"/>
          <w:kern w:val="0"/>
          <w:sz w:val="26"/>
          <w:szCs w:val="26"/>
          <w:rtl/>
          <w:lang w:val="fr-FR"/>
          <w14:ligatures w14:val="none"/>
        </w:rPr>
      </w:pPr>
    </w:p>
    <w:p w14:paraId="5586F93D" w14:textId="77777777" w:rsidR="00CF28DD" w:rsidRDefault="00CF28DD" w:rsidP="00CF28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</w:pPr>
    </w:p>
    <w:p w14:paraId="493C1C4B" w14:textId="77777777" w:rsidR="00CF28DD" w:rsidRDefault="00CF28DD" w:rsidP="00CF28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</w:pPr>
    </w:p>
    <w:p w14:paraId="6363B28F" w14:textId="77777777" w:rsidR="00CF28DD" w:rsidRDefault="00CF28DD" w:rsidP="00CF28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</w:pPr>
    </w:p>
    <w:p w14:paraId="32A59129" w14:textId="59FD3EEB" w:rsidR="00CF28DD" w:rsidRPr="00385855" w:rsidRDefault="00CF28DD" w:rsidP="00CF28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</w:pP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جامـــــــعة العربي بن مهيـــــــــدي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CF28DD" w:rsidRPr="00385855" w14:paraId="5567B306" w14:textId="77777777">
        <w:tc>
          <w:tcPr>
            <w:tcW w:w="5381" w:type="dxa"/>
          </w:tcPr>
          <w:p w14:paraId="14BE9CFA" w14:textId="77777777" w:rsidR="00CF28DD" w:rsidRPr="00385855" w:rsidRDefault="00CF28DD">
            <w:pPr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385855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قسم العلوم الاجتماعية</w:t>
            </w:r>
          </w:p>
        </w:tc>
        <w:tc>
          <w:tcPr>
            <w:tcW w:w="5381" w:type="dxa"/>
          </w:tcPr>
          <w:p w14:paraId="6F98D671" w14:textId="77777777" w:rsidR="00CF28DD" w:rsidRPr="00385855" w:rsidRDefault="00CF28DD">
            <w:pPr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385855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                            </w:t>
            </w:r>
            <w:r w:rsidRPr="00385855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أم البواقي في </w:t>
            </w:r>
            <w:r w:rsidRPr="008441DD">
              <w:rPr>
                <w:rFonts w:ascii="Sakkal Majalla" w:eastAsia="Calibri" w:hAnsi="Sakkal Majalla" w:cs="Sakkal Majalla"/>
                <w:sz w:val="28"/>
                <w:szCs w:val="28"/>
              </w:rPr>
              <w:t>21</w:t>
            </w:r>
            <w:r w:rsidRPr="00385855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/</w:t>
            </w:r>
            <w:r w:rsidRPr="00385855">
              <w:rPr>
                <w:rFonts w:ascii="Sakkal Majalla" w:eastAsia="Calibri" w:hAnsi="Sakkal Majalla" w:cs="Sakkal Majalla"/>
                <w:sz w:val="28"/>
                <w:szCs w:val="28"/>
              </w:rPr>
              <w:t>01</w:t>
            </w:r>
            <w:r w:rsidRPr="00385855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/</w:t>
            </w:r>
            <w:r w:rsidRPr="008441DD">
              <w:rPr>
                <w:rFonts w:ascii="Sakkal Majalla" w:eastAsia="Calibri" w:hAnsi="Sakkal Majalla" w:cs="Sakkal Majalla"/>
                <w:sz w:val="28"/>
                <w:szCs w:val="28"/>
              </w:rPr>
              <w:t>2025</w:t>
            </w:r>
          </w:p>
        </w:tc>
      </w:tr>
    </w:tbl>
    <w:p w14:paraId="064BBE55" w14:textId="77777777" w:rsidR="00CF28DD" w:rsidRPr="00385855" w:rsidRDefault="00CF28DD" w:rsidP="00CF28DD">
      <w:pPr>
        <w:spacing w:after="0" w:line="240" w:lineRule="auto"/>
        <w:jc w:val="center"/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</w:pPr>
      <w:r w:rsidRPr="00385855"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  <w:t>امتحان</w:t>
      </w:r>
      <w:r w:rsidRPr="00385855">
        <w:rPr>
          <w:rFonts w:ascii="Sakkal Majalla" w:eastAsia="Calibri" w:hAnsi="Sakkal Majalla" w:cs="Samir_Khouaja_Maghribi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 xml:space="preserve"> ا</w:t>
      </w:r>
      <w:r w:rsidRPr="00385855"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  <w:t xml:space="preserve">لسداسي </w:t>
      </w:r>
      <w:r w:rsidRPr="00385855">
        <w:rPr>
          <w:rFonts w:ascii="Sakkal Majalla" w:eastAsia="Calibri" w:hAnsi="Sakkal Majalla" w:cs="Samir_Khouaja_Maghribi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>الخامس في</w:t>
      </w:r>
      <w:r w:rsidRPr="00385855"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  <w:t xml:space="preserve"> مادة</w:t>
      </w:r>
    </w:p>
    <w:p w14:paraId="22D16B7E" w14:textId="77777777" w:rsidR="00CF28DD" w:rsidRPr="00385855" w:rsidRDefault="00CF28DD" w:rsidP="00CF28DD">
      <w:pPr>
        <w:spacing w:after="0" w:line="240" w:lineRule="auto"/>
        <w:jc w:val="center"/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</w:pPr>
      <w:r w:rsidRPr="00385855"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  <w:t>سوسيولوجيا الرابط الاجتماعي</w:t>
      </w:r>
      <w:r w:rsidRPr="00385855">
        <w:rPr>
          <w:rFonts w:asciiTheme="majorBidi" w:eastAsia="Calibri" w:hAnsiTheme="majorBidi" w:cstheme="majorBidi"/>
          <w:b/>
          <w:bCs/>
          <w:kern w:val="0"/>
          <w:sz w:val="32"/>
          <w:szCs w:val="28"/>
          <w:rtl/>
          <w:lang w:val="fr-FR" w:bidi="ar-DZ"/>
          <w14:ligatures w14:val="none"/>
        </w:rPr>
        <w:t>1</w:t>
      </w:r>
    </w:p>
    <w:p w14:paraId="5715857B" w14:textId="77777777" w:rsidR="00CF28DD" w:rsidRPr="008441DD" w:rsidRDefault="00CF28DD" w:rsidP="00CF28DD">
      <w:pPr>
        <w:spacing w:after="0" w:line="240" w:lineRule="auto"/>
        <w:rPr>
          <w:rFonts w:ascii="Sakkal Majalla" w:eastAsia="Calibri" w:hAnsi="Sakkal Majalla" w:cs="Sakkal Majalla"/>
          <w:b/>
          <w:bCs/>
          <w:kern w:val="0"/>
          <w:sz w:val="28"/>
          <w:szCs w:val="28"/>
          <w:u w:val="single"/>
          <w:rtl/>
          <w:lang w:val="fr-FR" w:bidi="ar-DZ"/>
          <w14:ligatures w14:val="none"/>
        </w:rPr>
      </w:pPr>
    </w:p>
    <w:p w14:paraId="6FAEAF2D" w14:textId="77777777" w:rsidR="00CF28DD" w:rsidRPr="00CF28DD" w:rsidRDefault="00CF28DD" w:rsidP="00CF28DD">
      <w:pPr>
        <w:spacing w:after="0" w:line="240" w:lineRule="auto"/>
        <w:ind w:left="1440" w:hanging="1441"/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</w:pP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 xml:space="preserve">السؤال </w:t>
      </w:r>
      <w:r w:rsidRPr="008441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 xml:space="preserve">الأول: </w:t>
      </w:r>
      <w:r w:rsidRPr="008441DD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ab/>
      </w:r>
      <w:r w:rsidRPr="008441DD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تُعرف الحداثة بأنها نمط حضاري يعكس تحولات عميقة تطال جميع مجالات الوجود الإنساني، بما في </w:t>
      </w:r>
      <w:r w:rsidRPr="008441DD">
        <w:rPr>
          <w:rFonts w:ascii="Sakkal Majalla" w:eastAsia="Calibri" w:hAnsi="Sakkal Majalla" w:cs="Sakkal Majalla" w:hint="cs"/>
          <w:kern w:val="0"/>
          <w:sz w:val="28"/>
          <w:szCs w:val="28"/>
          <w:rtl/>
          <w:lang w:val="fr-FR"/>
          <w14:ligatures w14:val="none"/>
        </w:rPr>
        <w:t xml:space="preserve"> </w:t>
      </w:r>
      <w:r w:rsidRPr="008441DD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>ذلك العلوم والفنون، الاقتصاد والسياسة، والثقافة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 xml:space="preserve">      </w:t>
      </w:r>
      <w:r w:rsidRPr="008441DD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>.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 xml:space="preserve"> 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حلل </w:t>
      </w:r>
      <w:r w:rsidRPr="008441DD">
        <w:rPr>
          <w:rFonts w:ascii="Sakkal Majalla" w:eastAsia="Calibri" w:hAnsi="Sakkal Majalla" w:cs="Sakkal Majalla" w:hint="cs"/>
          <w:kern w:val="0"/>
          <w:sz w:val="28"/>
          <w:szCs w:val="28"/>
          <w:rtl/>
          <w:lang w:val="fr-FR"/>
          <w14:ligatures w14:val="none"/>
        </w:rPr>
        <w:t>وناقش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 القول مركزا على:   </w:t>
      </w:r>
    </w:p>
    <w:p w14:paraId="1B8335FB" w14:textId="77777777" w:rsidR="00CF28DD" w:rsidRPr="003A20C3" w:rsidRDefault="00CF28DD" w:rsidP="00CF28DD">
      <w:pPr>
        <w:spacing w:after="0" w:line="240" w:lineRule="auto"/>
        <w:ind w:left="720" w:firstLine="720"/>
        <w:rPr>
          <w:rFonts w:ascii="Sakkal Majalla" w:eastAsia="Calibri" w:hAnsi="Sakkal Majalla" w:cs="Sakkal Majalla"/>
          <w:b/>
          <w:bCs/>
          <w:kern w:val="0"/>
          <w:sz w:val="28"/>
          <w:szCs w:val="28"/>
          <w14:ligatures w14:val="none"/>
        </w:rPr>
      </w:pPr>
      <w:r w:rsidRPr="008441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 xml:space="preserve">1/ </w:t>
      </w:r>
      <w:r w:rsidRPr="003A20C3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السلوكيات والأنماط التي تعكس الحداثة في المجتمع</w:t>
      </w:r>
      <w:r w:rsidRPr="008441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 xml:space="preserve"> الغربي</w:t>
      </w:r>
      <w:r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>.</w:t>
      </w:r>
    </w:p>
    <w:p w14:paraId="13BA8F90" w14:textId="77777777" w:rsidR="00CF28DD" w:rsidRPr="00385855" w:rsidRDefault="00CF28DD" w:rsidP="00CF28DD">
      <w:pPr>
        <w:spacing w:after="0" w:line="240" w:lineRule="auto"/>
        <w:ind w:left="1440"/>
        <w:rPr>
          <w:rFonts w:ascii="Sakkal Majalla" w:eastAsia="Calibri" w:hAnsi="Sakkal Majalla" w:cs="Sakkal Majalla"/>
          <w:kern w:val="0"/>
          <w:sz w:val="28"/>
          <w:szCs w:val="28"/>
          <w:rtl/>
          <w:lang w:val="fr-FR" w:bidi="ar-DZ"/>
          <w14:ligatures w14:val="none"/>
        </w:rPr>
      </w:pPr>
      <w:r w:rsidRPr="008441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 xml:space="preserve">2/ </w:t>
      </w: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تصنيف غدنز للخصائص الرئيسية للحداثة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>.</w:t>
      </w:r>
    </w:p>
    <w:p w14:paraId="772255AF" w14:textId="77777777" w:rsidR="00CF28DD" w:rsidRPr="003A20C3" w:rsidRDefault="00CF28DD" w:rsidP="00CF28DD">
      <w:pPr>
        <w:spacing w:after="0" w:line="240" w:lineRule="auto"/>
        <w:rPr>
          <w:rFonts w:ascii="Sakkal Majalla" w:eastAsia="Calibri" w:hAnsi="Sakkal Majalla" w:cs="Sakkal Majalla"/>
          <w:kern w:val="0"/>
          <w:sz w:val="28"/>
          <w:szCs w:val="28"/>
          <w:lang w:bidi="ar-DZ"/>
          <w14:ligatures w14:val="none"/>
        </w:rPr>
      </w:pP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السؤال الثا</w:t>
      </w:r>
      <w:r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>ني</w:t>
      </w: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: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  </w:t>
      </w:r>
      <w:r w:rsidRPr="008441DD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ab/>
      </w:r>
      <w:r w:rsidRPr="003A20C3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في أي سياق </w:t>
      </w:r>
      <w:r w:rsidRPr="008441DD">
        <w:rPr>
          <w:rFonts w:ascii="Sakkal Majalla" w:eastAsia="Calibri" w:hAnsi="Sakkal Majalla" w:cs="Sakkal Majalla" w:hint="cs"/>
          <w:kern w:val="0"/>
          <w:sz w:val="28"/>
          <w:szCs w:val="28"/>
          <w:rtl/>
          <w:lang w:val="fr-FR"/>
          <w14:ligatures w14:val="none"/>
        </w:rPr>
        <w:t>ي</w:t>
      </w:r>
      <w:r w:rsidRPr="003A20C3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تحدث عن "عقلنة الخطاب الديني"، </w:t>
      </w:r>
      <w:r w:rsidRPr="008441DD">
        <w:rPr>
          <w:rFonts w:ascii="Sakkal Majalla" w:eastAsia="Calibri" w:hAnsi="Sakkal Majalla" w:cs="Sakkal Majalla" w:hint="cs"/>
          <w:kern w:val="0"/>
          <w:sz w:val="28"/>
          <w:szCs w:val="28"/>
          <w:rtl/>
          <w:lang w:val="fr-FR"/>
          <w14:ligatures w14:val="none"/>
        </w:rPr>
        <w:t xml:space="preserve">في ظل الحداثة </w:t>
      </w:r>
      <w:r w:rsidRPr="003A20C3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>وما هي الآثار المترتبة على ذلك في المجتمع؟</w:t>
      </w:r>
    </w:p>
    <w:p w14:paraId="7B3E1AA0" w14:textId="77777777" w:rsidR="00CF28DD" w:rsidRPr="00385855" w:rsidRDefault="00CF28DD" w:rsidP="00CF28DD">
      <w:pPr>
        <w:spacing w:after="0" w:line="240" w:lineRule="auto"/>
        <w:jc w:val="right"/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</w:pPr>
      <w:r w:rsidRPr="00385855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>بالتوفيق والنجـــــــــــــــاح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 xml:space="preserve"> </w:t>
      </w:r>
    </w:p>
    <w:p w14:paraId="4B12B4EC" w14:textId="77777777" w:rsidR="00CF28DD" w:rsidRDefault="00CF28DD" w:rsidP="00CF28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</w:pPr>
    </w:p>
    <w:p w14:paraId="318F1AA0" w14:textId="77777777" w:rsidR="00CF28DD" w:rsidRDefault="00CF28DD" w:rsidP="00CF28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</w:pPr>
    </w:p>
    <w:p w14:paraId="7F581E5C" w14:textId="77777777" w:rsidR="00CF28DD" w:rsidRDefault="00CF28DD" w:rsidP="00CF28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</w:pPr>
    </w:p>
    <w:p w14:paraId="46DC8CE9" w14:textId="02C5F517" w:rsidR="00CF28DD" w:rsidRPr="00385855" w:rsidRDefault="00CF28DD" w:rsidP="00CF28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</w:pP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جامـــــــعة العربي بن مهيـــــــــدي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CF28DD" w:rsidRPr="00385855" w14:paraId="100E8C37" w14:textId="77777777">
        <w:tc>
          <w:tcPr>
            <w:tcW w:w="5381" w:type="dxa"/>
          </w:tcPr>
          <w:p w14:paraId="1616B252" w14:textId="77777777" w:rsidR="00CF28DD" w:rsidRPr="00385855" w:rsidRDefault="00CF28DD">
            <w:pPr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385855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قسم العلوم الاجتماعية</w:t>
            </w:r>
          </w:p>
        </w:tc>
        <w:tc>
          <w:tcPr>
            <w:tcW w:w="5381" w:type="dxa"/>
          </w:tcPr>
          <w:p w14:paraId="7FC3A7F0" w14:textId="77777777" w:rsidR="00CF28DD" w:rsidRPr="00385855" w:rsidRDefault="00CF28DD">
            <w:pPr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385855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                            </w:t>
            </w:r>
            <w:r w:rsidRPr="00385855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أم البواقي في </w:t>
            </w:r>
            <w:r w:rsidRPr="008441DD">
              <w:rPr>
                <w:rFonts w:ascii="Sakkal Majalla" w:eastAsia="Calibri" w:hAnsi="Sakkal Majalla" w:cs="Sakkal Majalla"/>
                <w:sz w:val="28"/>
                <w:szCs w:val="28"/>
              </w:rPr>
              <w:t>21</w:t>
            </w:r>
            <w:r w:rsidRPr="00385855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/</w:t>
            </w:r>
            <w:r w:rsidRPr="00385855">
              <w:rPr>
                <w:rFonts w:ascii="Sakkal Majalla" w:eastAsia="Calibri" w:hAnsi="Sakkal Majalla" w:cs="Sakkal Majalla"/>
                <w:sz w:val="28"/>
                <w:szCs w:val="28"/>
              </w:rPr>
              <w:t>01</w:t>
            </w:r>
            <w:r w:rsidRPr="00385855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/</w:t>
            </w:r>
            <w:r w:rsidRPr="008441DD">
              <w:rPr>
                <w:rFonts w:ascii="Sakkal Majalla" w:eastAsia="Calibri" w:hAnsi="Sakkal Majalla" w:cs="Sakkal Majalla"/>
                <w:sz w:val="28"/>
                <w:szCs w:val="28"/>
              </w:rPr>
              <w:t>2025</w:t>
            </w:r>
          </w:p>
        </w:tc>
      </w:tr>
    </w:tbl>
    <w:p w14:paraId="1925CE5C" w14:textId="77777777" w:rsidR="00CF28DD" w:rsidRPr="00385855" w:rsidRDefault="00CF28DD" w:rsidP="00CF28DD">
      <w:pPr>
        <w:spacing w:after="0" w:line="240" w:lineRule="auto"/>
        <w:jc w:val="center"/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</w:pPr>
      <w:r w:rsidRPr="00385855"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  <w:t>امتحان</w:t>
      </w:r>
      <w:r w:rsidRPr="00385855">
        <w:rPr>
          <w:rFonts w:ascii="Sakkal Majalla" w:eastAsia="Calibri" w:hAnsi="Sakkal Majalla" w:cs="Samir_Khouaja_Maghribi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 xml:space="preserve"> ا</w:t>
      </w:r>
      <w:r w:rsidRPr="00385855"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  <w:t xml:space="preserve">لسداسي </w:t>
      </w:r>
      <w:r w:rsidRPr="00385855">
        <w:rPr>
          <w:rFonts w:ascii="Sakkal Majalla" w:eastAsia="Calibri" w:hAnsi="Sakkal Majalla" w:cs="Samir_Khouaja_Maghribi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>الخامس في</w:t>
      </w:r>
      <w:r w:rsidRPr="00385855"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  <w:t xml:space="preserve"> مادة</w:t>
      </w:r>
    </w:p>
    <w:p w14:paraId="5A6A519F" w14:textId="77777777" w:rsidR="00CF28DD" w:rsidRPr="00385855" w:rsidRDefault="00CF28DD" w:rsidP="00CF28DD">
      <w:pPr>
        <w:spacing w:after="0" w:line="240" w:lineRule="auto"/>
        <w:jc w:val="center"/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</w:pPr>
      <w:r w:rsidRPr="00385855">
        <w:rPr>
          <w:rFonts w:ascii="Sakkal Majalla" w:eastAsia="Calibri" w:hAnsi="Sakkal Majalla" w:cs="Samir_Khouaja_Maghribi"/>
          <w:b/>
          <w:bCs/>
          <w:kern w:val="0"/>
          <w:sz w:val="28"/>
          <w:szCs w:val="28"/>
          <w:rtl/>
          <w:lang w:val="fr-FR" w:bidi="ar-DZ"/>
          <w14:ligatures w14:val="none"/>
        </w:rPr>
        <w:t>سوسيولوجيا الرابط الاجتماعي</w:t>
      </w:r>
      <w:r w:rsidRPr="00385855">
        <w:rPr>
          <w:rFonts w:asciiTheme="majorBidi" w:eastAsia="Calibri" w:hAnsiTheme="majorBidi" w:cstheme="majorBidi"/>
          <w:b/>
          <w:bCs/>
          <w:kern w:val="0"/>
          <w:sz w:val="32"/>
          <w:szCs w:val="28"/>
          <w:rtl/>
          <w:lang w:val="fr-FR" w:bidi="ar-DZ"/>
          <w14:ligatures w14:val="none"/>
        </w:rPr>
        <w:t>1</w:t>
      </w:r>
    </w:p>
    <w:p w14:paraId="3BCA356D" w14:textId="77777777" w:rsidR="00CF28DD" w:rsidRPr="008441DD" w:rsidRDefault="00CF28DD" w:rsidP="00CF28DD">
      <w:pPr>
        <w:spacing w:after="0" w:line="240" w:lineRule="auto"/>
        <w:rPr>
          <w:rFonts w:ascii="Sakkal Majalla" w:eastAsia="Calibri" w:hAnsi="Sakkal Majalla" w:cs="Sakkal Majalla"/>
          <w:b/>
          <w:bCs/>
          <w:kern w:val="0"/>
          <w:sz w:val="28"/>
          <w:szCs w:val="28"/>
          <w:u w:val="single"/>
          <w:rtl/>
          <w:lang w:val="fr-FR" w:bidi="ar-DZ"/>
          <w14:ligatures w14:val="none"/>
        </w:rPr>
      </w:pPr>
    </w:p>
    <w:p w14:paraId="57706951" w14:textId="77777777" w:rsidR="00CF28DD" w:rsidRPr="00CF28DD" w:rsidRDefault="00CF28DD" w:rsidP="00CF28DD">
      <w:pPr>
        <w:spacing w:after="0" w:line="240" w:lineRule="auto"/>
        <w:ind w:left="1440" w:hanging="1441"/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</w:pP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 xml:space="preserve">السؤال </w:t>
      </w:r>
      <w:r w:rsidRPr="008441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 xml:space="preserve">الأول: </w:t>
      </w:r>
      <w:r w:rsidRPr="008441DD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ab/>
      </w:r>
      <w:r w:rsidRPr="008441DD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تُعرف الحداثة بأنها نمط حضاري يعكس تحولات عميقة تطال جميع مجالات الوجود الإنساني، بما في </w:t>
      </w:r>
      <w:r w:rsidRPr="008441DD">
        <w:rPr>
          <w:rFonts w:ascii="Sakkal Majalla" w:eastAsia="Calibri" w:hAnsi="Sakkal Majalla" w:cs="Sakkal Majalla" w:hint="cs"/>
          <w:kern w:val="0"/>
          <w:sz w:val="28"/>
          <w:szCs w:val="28"/>
          <w:rtl/>
          <w:lang w:val="fr-FR"/>
          <w14:ligatures w14:val="none"/>
        </w:rPr>
        <w:t xml:space="preserve"> </w:t>
      </w:r>
      <w:r w:rsidRPr="008441DD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>ذلك العلوم والفنون، الاقتصاد والسياسة، والثقافة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 xml:space="preserve">      </w:t>
      </w:r>
      <w:r w:rsidRPr="008441DD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>.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 xml:space="preserve"> 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حلل </w:t>
      </w:r>
      <w:r w:rsidRPr="008441DD">
        <w:rPr>
          <w:rFonts w:ascii="Sakkal Majalla" w:eastAsia="Calibri" w:hAnsi="Sakkal Majalla" w:cs="Sakkal Majalla" w:hint="cs"/>
          <w:kern w:val="0"/>
          <w:sz w:val="28"/>
          <w:szCs w:val="28"/>
          <w:rtl/>
          <w:lang w:val="fr-FR"/>
          <w14:ligatures w14:val="none"/>
        </w:rPr>
        <w:t>وناقش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 القول مركزا على:   </w:t>
      </w:r>
    </w:p>
    <w:p w14:paraId="0E8536A6" w14:textId="77777777" w:rsidR="00CF28DD" w:rsidRPr="003A20C3" w:rsidRDefault="00CF28DD" w:rsidP="00CF28DD">
      <w:pPr>
        <w:spacing w:after="0" w:line="240" w:lineRule="auto"/>
        <w:ind w:left="720" w:firstLine="720"/>
        <w:rPr>
          <w:rFonts w:ascii="Sakkal Majalla" w:eastAsia="Calibri" w:hAnsi="Sakkal Majalla" w:cs="Sakkal Majalla"/>
          <w:b/>
          <w:bCs/>
          <w:kern w:val="0"/>
          <w:sz w:val="28"/>
          <w:szCs w:val="28"/>
          <w14:ligatures w14:val="none"/>
        </w:rPr>
      </w:pPr>
      <w:r w:rsidRPr="008441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 xml:space="preserve">1/ </w:t>
      </w:r>
      <w:r w:rsidRPr="003A20C3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السلوكيات والأنماط التي تعكس الحداثة في المجتمع</w:t>
      </w:r>
      <w:r w:rsidRPr="008441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 xml:space="preserve"> الغربي</w:t>
      </w:r>
      <w:r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>.</w:t>
      </w:r>
    </w:p>
    <w:p w14:paraId="278E3933" w14:textId="77777777" w:rsidR="00CF28DD" w:rsidRPr="00385855" w:rsidRDefault="00CF28DD" w:rsidP="00CF28DD">
      <w:pPr>
        <w:spacing w:after="0" w:line="240" w:lineRule="auto"/>
        <w:ind w:left="1440"/>
        <w:rPr>
          <w:rFonts w:ascii="Sakkal Majalla" w:eastAsia="Calibri" w:hAnsi="Sakkal Majalla" w:cs="Sakkal Majalla"/>
          <w:kern w:val="0"/>
          <w:sz w:val="28"/>
          <w:szCs w:val="28"/>
          <w:rtl/>
          <w:lang w:val="fr-FR" w:bidi="ar-DZ"/>
          <w14:ligatures w14:val="none"/>
        </w:rPr>
      </w:pPr>
      <w:r w:rsidRPr="008441DD"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 xml:space="preserve">2/ </w:t>
      </w: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تصنيف غدنز للخصائص الرئيسية للحداثة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>.</w:t>
      </w:r>
    </w:p>
    <w:p w14:paraId="16352A87" w14:textId="77777777" w:rsidR="00CF28DD" w:rsidRPr="003A20C3" w:rsidRDefault="00CF28DD" w:rsidP="00CF28DD">
      <w:pPr>
        <w:spacing w:after="0" w:line="240" w:lineRule="auto"/>
        <w:rPr>
          <w:rFonts w:ascii="Sakkal Majalla" w:eastAsia="Calibri" w:hAnsi="Sakkal Majalla" w:cs="Sakkal Majalla"/>
          <w:kern w:val="0"/>
          <w:sz w:val="28"/>
          <w:szCs w:val="28"/>
          <w:lang w:bidi="ar-DZ"/>
          <w14:ligatures w14:val="none"/>
        </w:rPr>
      </w:pP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السؤال الثا</w:t>
      </w:r>
      <w:r>
        <w:rPr>
          <w:rFonts w:ascii="Sakkal Majalla" w:eastAsia="Calibri" w:hAnsi="Sakkal Majalla" w:cs="Sakkal Majalla" w:hint="cs"/>
          <w:b/>
          <w:bCs/>
          <w:kern w:val="0"/>
          <w:sz w:val="28"/>
          <w:szCs w:val="28"/>
          <w:rtl/>
          <w:lang w:val="fr-FR"/>
          <w14:ligatures w14:val="none"/>
        </w:rPr>
        <w:t>ني</w:t>
      </w:r>
      <w:r w:rsidRPr="00385855">
        <w:rPr>
          <w:rFonts w:ascii="Sakkal Majalla" w:eastAsia="Calibri" w:hAnsi="Sakkal Majalla" w:cs="Sakkal Majalla"/>
          <w:b/>
          <w:bCs/>
          <w:kern w:val="0"/>
          <w:sz w:val="28"/>
          <w:szCs w:val="28"/>
          <w:rtl/>
          <w:lang w:val="fr-FR"/>
          <w14:ligatures w14:val="none"/>
        </w:rPr>
        <w:t>: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  </w:t>
      </w:r>
      <w:r w:rsidRPr="008441DD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ab/>
      </w:r>
      <w:r w:rsidRPr="003A20C3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في أي سياق </w:t>
      </w:r>
      <w:r w:rsidRPr="008441DD">
        <w:rPr>
          <w:rFonts w:ascii="Sakkal Majalla" w:eastAsia="Calibri" w:hAnsi="Sakkal Majalla" w:cs="Sakkal Majalla" w:hint="cs"/>
          <w:kern w:val="0"/>
          <w:sz w:val="28"/>
          <w:szCs w:val="28"/>
          <w:rtl/>
          <w:lang w:val="fr-FR"/>
          <w14:ligatures w14:val="none"/>
        </w:rPr>
        <w:t>ي</w:t>
      </w:r>
      <w:r w:rsidRPr="003A20C3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 xml:space="preserve">تحدث عن "عقلنة الخطاب الديني"، </w:t>
      </w:r>
      <w:r w:rsidRPr="008441DD">
        <w:rPr>
          <w:rFonts w:ascii="Sakkal Majalla" w:eastAsia="Calibri" w:hAnsi="Sakkal Majalla" w:cs="Sakkal Majalla" w:hint="cs"/>
          <w:kern w:val="0"/>
          <w:sz w:val="28"/>
          <w:szCs w:val="28"/>
          <w:rtl/>
          <w:lang w:val="fr-FR"/>
          <w14:ligatures w14:val="none"/>
        </w:rPr>
        <w:t xml:space="preserve">في ظل الحداثة </w:t>
      </w:r>
      <w:r w:rsidRPr="003A20C3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>وما هي الآثار المترتبة على ذلك في المجتمع؟</w:t>
      </w:r>
    </w:p>
    <w:p w14:paraId="074595C0" w14:textId="7291B9AA" w:rsidR="008441DD" w:rsidRPr="00CF28DD" w:rsidRDefault="00CF28DD" w:rsidP="00CF28DD">
      <w:pPr>
        <w:spacing w:after="0" w:line="240" w:lineRule="auto"/>
        <w:jc w:val="right"/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</w:pPr>
      <w:r w:rsidRPr="00385855">
        <w:rPr>
          <w:rFonts w:ascii="Sakkal Majalla" w:eastAsia="Calibri" w:hAnsi="Sakkal Majalla" w:cs="Sakkal Majalla"/>
          <w:kern w:val="0"/>
          <w:sz w:val="28"/>
          <w:szCs w:val="28"/>
          <w:rtl/>
          <w:lang w:val="fr-FR"/>
          <w14:ligatures w14:val="none"/>
        </w:rPr>
        <w:t>بالتوفيق والنجـــــــــــــــاح</w:t>
      </w:r>
      <w:r w:rsidRPr="00385855">
        <w:rPr>
          <w:rFonts w:ascii="Sakkal Majalla" w:eastAsia="Calibri" w:hAnsi="Sakkal Majalla" w:cs="Sakkal Majalla"/>
          <w:kern w:val="0"/>
          <w:sz w:val="28"/>
          <w:szCs w:val="28"/>
          <w:lang w:val="fr-FR"/>
          <w14:ligatures w14:val="none"/>
        </w:rPr>
        <w:t xml:space="preserve"> </w:t>
      </w:r>
    </w:p>
    <w:sectPr w:rsidR="008441DD" w:rsidRPr="00CF28DD" w:rsidSect="008441DD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mir_Khouaja_Maghribi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000D"/>
    <w:multiLevelType w:val="multilevel"/>
    <w:tmpl w:val="5AA4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C3A50"/>
    <w:multiLevelType w:val="multilevel"/>
    <w:tmpl w:val="C158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329D4"/>
    <w:multiLevelType w:val="multilevel"/>
    <w:tmpl w:val="E2542C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5764644">
    <w:abstractNumId w:val="2"/>
  </w:num>
  <w:num w:numId="2" w16cid:durableId="103690694">
    <w:abstractNumId w:val="0"/>
  </w:num>
  <w:num w:numId="3" w16cid:durableId="4229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55"/>
    <w:rsid w:val="00385855"/>
    <w:rsid w:val="004052BF"/>
    <w:rsid w:val="008061D8"/>
    <w:rsid w:val="008441DD"/>
    <w:rsid w:val="008D532E"/>
    <w:rsid w:val="0099083F"/>
    <w:rsid w:val="00CC0E4F"/>
    <w:rsid w:val="00C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9A943"/>
  <w15:chartTrackingRefBased/>
  <w15:docId w15:val="{EEE57126-3554-48B3-B016-D78E1693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DD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385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5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5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5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5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5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5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5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5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5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5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5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58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58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58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58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58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58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5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5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5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5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5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58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58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58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5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58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585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85855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ADDF55E95314F9F26C1F6CC2D2DFE" ma:contentTypeVersion="6" ma:contentTypeDescription="Create a new document." ma:contentTypeScope="" ma:versionID="49846ff2e5a99d49faeea97fb8df3962">
  <xsd:schema xmlns:xsd="http://www.w3.org/2001/XMLSchema" xmlns:xs="http://www.w3.org/2001/XMLSchema" xmlns:p="http://schemas.microsoft.com/office/2006/metadata/properties" xmlns:ns3="8c5a2d54-735d-44c9-87e2-1351604a5244" targetNamespace="http://schemas.microsoft.com/office/2006/metadata/properties" ma:root="true" ma:fieldsID="b8955aad9d19b37dd1dfb663f9a1c519" ns3:_="">
    <xsd:import namespace="8c5a2d54-735d-44c9-87e2-1351604a52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a2d54-735d-44c9-87e2-1351604a5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5a2d54-735d-44c9-87e2-1351604a5244" xsi:nil="true"/>
  </documentManagement>
</p:properties>
</file>

<file path=customXml/itemProps1.xml><?xml version="1.0" encoding="utf-8"?>
<ds:datastoreItem xmlns:ds="http://schemas.openxmlformats.org/officeDocument/2006/customXml" ds:itemID="{5F27E912-B27F-46AA-B846-C72385807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01271-0D4B-49ED-9C55-A4F91D5E8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a2d54-735d-44c9-87e2-1351604a5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AFBB45-DB75-4BD5-9E9C-564AB5190344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c5a2d54-735d-44c9-87e2-1351604a524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2025-01-20T20:55:00Z</cp:lastPrinted>
  <dcterms:created xsi:type="dcterms:W3CDTF">2025-01-25T11:33:00Z</dcterms:created>
  <dcterms:modified xsi:type="dcterms:W3CDTF">2025-01-25T11:33:00Z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2025-01-22T22:12:20Z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8db6ac1a-1822-43b0-a5de-d1b30a573191</vt:lpwstr>
  </property>
  <property fmtid="{D5CDD505-2E9C-101B-9397-08002B2CF9AE}" pid="7" name="MSIP_Label_defa4170-0d19-0005-0004-bc88714345d2_ActionId">
    <vt:lpwstr>50a424fc-d087-48a7-8855-749de3b2802d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0x010100EBCADDF55E95314F9F26C1F6CC2D2DFE</vt:lpwstr>
  </property>
</Properties>
</file>