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8" w:rsidRPr="00297D15" w:rsidRDefault="0092631C" w:rsidP="0092631C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297D1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امتحان</w:t>
      </w:r>
      <w:proofErr w:type="gramEnd"/>
      <w:r w:rsidRPr="00297D1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السداسي الأول </w:t>
      </w:r>
    </w:p>
    <w:p w:rsidR="0092631C" w:rsidRPr="00297D15" w:rsidRDefault="0092631C" w:rsidP="00297D15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97D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السنة </w:t>
      </w:r>
      <w:r w:rsidR="00297D15" w:rsidRPr="00297D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الثالثة </w:t>
      </w:r>
      <w:proofErr w:type="spellStart"/>
      <w:r w:rsidR="00297D15" w:rsidRPr="00297D15">
        <w:rPr>
          <w:rFonts w:asciiTheme="majorBidi" w:hAnsiTheme="majorBidi" w:cstheme="majorBidi"/>
          <w:sz w:val="32"/>
          <w:szCs w:val="32"/>
          <w:rtl/>
          <w:lang w:bidi="ar-DZ"/>
        </w:rPr>
        <w:t>أرطوفونيا</w:t>
      </w:r>
      <w:proofErr w:type="spellEnd"/>
      <w:r w:rsidR="00297D15" w:rsidRPr="00297D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92631C" w:rsidRDefault="00806FA3" w:rsidP="00297D15">
      <w:pPr>
        <w:jc w:val="center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297D15">
        <w:rPr>
          <w:rFonts w:asciiTheme="majorBidi" w:hAnsiTheme="majorBidi" w:cstheme="majorBidi" w:hint="cs"/>
          <w:sz w:val="32"/>
          <w:szCs w:val="32"/>
          <w:rtl/>
          <w:lang w:bidi="ar-DZ"/>
        </w:rPr>
        <w:t>مادة</w:t>
      </w:r>
      <w:proofErr w:type="gramEnd"/>
      <w:r w:rsidRPr="00297D15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297D15" w:rsidRPr="00297D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الإعاقة السمعية وأساليب التكفل</w:t>
      </w:r>
    </w:p>
    <w:p w:rsidR="00806FA3" w:rsidRDefault="00806FA3" w:rsidP="00297D15">
      <w:pPr>
        <w:jc w:val="center"/>
        <w:rPr>
          <w:rFonts w:asciiTheme="majorBidi" w:hAnsiTheme="majorBidi" w:cstheme="majorBidi"/>
          <w:sz w:val="32"/>
          <w:szCs w:val="32"/>
          <w:lang w:bidi="ar-DZ"/>
        </w:rPr>
      </w:pPr>
    </w:p>
    <w:p w:rsidR="00806FA3" w:rsidRDefault="00806FA3" w:rsidP="00806FA3">
      <w:pPr>
        <w:jc w:val="right"/>
        <w:rPr>
          <w:b/>
          <w:bCs/>
          <w:sz w:val="32"/>
          <w:szCs w:val="32"/>
          <w:rtl/>
          <w:lang w:bidi="ar-DZ"/>
        </w:rPr>
      </w:pPr>
      <w:proofErr w:type="gramStart"/>
      <w:r w:rsidRPr="00806FA3">
        <w:rPr>
          <w:rFonts w:hint="cs"/>
          <w:b/>
          <w:bCs/>
          <w:sz w:val="32"/>
          <w:szCs w:val="32"/>
          <w:rtl/>
          <w:lang w:bidi="ar-DZ"/>
        </w:rPr>
        <w:t>الأسئلة</w:t>
      </w:r>
      <w:proofErr w:type="gramEnd"/>
      <w:r w:rsidRPr="00806FA3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84D73" w:rsidRPr="00806FA3" w:rsidRDefault="00C84D73" w:rsidP="00806FA3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س1/ 12ن</w:t>
      </w:r>
    </w:p>
    <w:p w:rsidR="00806FA3" w:rsidRPr="003F5D57" w:rsidRDefault="00806FA3" w:rsidP="003F5D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5D5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الموضوع</w:t>
      </w:r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:توجه إلى مصلحة الفحص الارطفوني طفل مع  والديه يعاني من اضطراب في النطق وبعد المقابلة </w:t>
      </w:r>
      <w:proofErr w:type="spellStart"/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>الارطفونية</w:t>
      </w:r>
      <w:proofErr w:type="spellEnd"/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تبين أن الطفل يستجيب للنداء وتعرف على بعض الحيوانات المألوفة</w:t>
      </w:r>
      <w:r w:rsidR="003F5D57"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وبعض الصور للخضر والفواكه إلا أنه لا ينطقها جيدا.</w:t>
      </w:r>
    </w:p>
    <w:p w:rsidR="00806FA3" w:rsidRPr="003F5D57" w:rsidRDefault="003F5D57" w:rsidP="00806FA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>1/</w:t>
      </w:r>
      <w:r w:rsidR="00806FA3" w:rsidRPr="003F5D57">
        <w:rPr>
          <w:rFonts w:asciiTheme="majorBidi" w:hAnsiTheme="majorBidi" w:cstheme="majorBidi"/>
          <w:sz w:val="32"/>
          <w:szCs w:val="32"/>
          <w:rtl/>
          <w:lang w:bidi="ar-DZ"/>
        </w:rPr>
        <w:t>ما</w:t>
      </w:r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06FA3"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هي الخطوات التي يجب على المختص </w:t>
      </w:r>
      <w:proofErr w:type="spellStart"/>
      <w:r w:rsidR="00806FA3" w:rsidRPr="003F5D57">
        <w:rPr>
          <w:rFonts w:asciiTheme="majorBidi" w:hAnsiTheme="majorBidi" w:cstheme="majorBidi"/>
          <w:sz w:val="32"/>
          <w:szCs w:val="32"/>
          <w:rtl/>
          <w:lang w:bidi="ar-DZ"/>
        </w:rPr>
        <w:t>الارطفوني</w:t>
      </w:r>
      <w:proofErr w:type="spellEnd"/>
      <w:r w:rsidR="00806FA3"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إتباعها لتسطير برنامج علاجي يساعد الطفل على اكتساب اللغة .</w:t>
      </w:r>
    </w:p>
    <w:p w:rsidR="0074545D" w:rsidRPr="003F5D57" w:rsidRDefault="003F5D57" w:rsidP="0074545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>2/</w:t>
      </w:r>
      <w:r w:rsidR="00806FA3" w:rsidRPr="003F5D57">
        <w:rPr>
          <w:rFonts w:asciiTheme="majorBidi" w:hAnsiTheme="majorBidi" w:cstheme="majorBidi"/>
          <w:sz w:val="32"/>
          <w:szCs w:val="32"/>
          <w:rtl/>
          <w:lang w:bidi="ar-DZ"/>
        </w:rPr>
        <w:t>أذكر ا</w:t>
      </w:r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>لخطوات بطريقة منظمة وخطة محكمة .</w:t>
      </w:r>
    </w:p>
    <w:p w:rsidR="0074545D" w:rsidRDefault="003F5D57" w:rsidP="0074545D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F5D5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س2/   </w:t>
      </w:r>
      <w:r w:rsidR="00C84D7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هل يتأثر النمو الحسي الحركي عند الطفل المعاق سمعيا ؟ 4ن </w:t>
      </w:r>
    </w:p>
    <w:p w:rsidR="00C84D73" w:rsidRDefault="00C84D73" w:rsidP="00C84D7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س3/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ماهي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المطالب التربوية للنمو العقلي عند الطفل المعاق سمعيا ؟ 4ن</w:t>
      </w:r>
    </w:p>
    <w:p w:rsidR="0074545D" w:rsidRDefault="0074545D" w:rsidP="0074545D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4545D" w:rsidRDefault="0074545D" w:rsidP="0074545D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أستاذ المادة /جنات قالي</w:t>
      </w:r>
    </w:p>
    <w:p w:rsidR="0069493B" w:rsidRDefault="0069493B" w:rsidP="0069493B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69493B" w:rsidRDefault="0069493B" w:rsidP="0069493B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69493B" w:rsidRDefault="0069493B" w:rsidP="0069493B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69493B" w:rsidRDefault="0069493B" w:rsidP="0069493B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69493B" w:rsidRDefault="0069493B" w:rsidP="0069493B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69493B" w:rsidRDefault="0069493B" w:rsidP="0069493B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69493B" w:rsidRDefault="0069493B" w:rsidP="0069493B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69493B" w:rsidRDefault="0069493B" w:rsidP="0069493B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69493B" w:rsidRDefault="0069493B" w:rsidP="0069493B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الإجابة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النموذجية </w:t>
      </w:r>
    </w:p>
    <w:p w:rsidR="00CE5115" w:rsidRDefault="00CE5115" w:rsidP="003F5643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proofErr w:type="gramStart"/>
      <w:r w:rsidRPr="00297D1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امتحان</w:t>
      </w:r>
      <w:proofErr w:type="gramEnd"/>
      <w:r w:rsidRPr="00297D1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السداسي الأو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</w:t>
      </w:r>
    </w:p>
    <w:p w:rsidR="00CE5115" w:rsidRDefault="00CE5115" w:rsidP="00CE5115">
      <w:pPr>
        <w:jc w:val="center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297D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السنة الثالثة </w:t>
      </w:r>
      <w:proofErr w:type="spellStart"/>
      <w:r w:rsidRPr="00297D15">
        <w:rPr>
          <w:rFonts w:asciiTheme="majorBidi" w:hAnsiTheme="majorBidi" w:cstheme="majorBidi"/>
          <w:sz w:val="32"/>
          <w:szCs w:val="32"/>
          <w:rtl/>
          <w:lang w:bidi="ar-DZ"/>
        </w:rPr>
        <w:t>أرطوفونيا</w:t>
      </w:r>
      <w:proofErr w:type="spellEnd"/>
      <w:r w:rsidRPr="00297D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CE5115" w:rsidRDefault="00CE5115" w:rsidP="00CE5115">
      <w:pPr>
        <w:jc w:val="center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proofErr w:type="gramStart"/>
      <w:r w:rsidRPr="00297D15">
        <w:rPr>
          <w:rFonts w:asciiTheme="majorBidi" w:hAnsiTheme="majorBidi" w:cstheme="majorBidi" w:hint="cs"/>
          <w:sz w:val="32"/>
          <w:szCs w:val="32"/>
          <w:rtl/>
          <w:lang w:bidi="ar-DZ"/>
        </w:rPr>
        <w:t>مادة</w:t>
      </w:r>
      <w:proofErr w:type="gramEnd"/>
      <w:r w:rsidRPr="00297D15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297D1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الإعاقة السمعية وأساليب التكفل</w:t>
      </w:r>
    </w:p>
    <w:p w:rsidR="00D7172A" w:rsidRDefault="00D7172A" w:rsidP="00CE5115">
      <w:pPr>
        <w:jc w:val="center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D7172A" w:rsidRPr="00D7172A" w:rsidRDefault="00D7172A" w:rsidP="00D7172A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proofErr w:type="gramStart"/>
      <w:r w:rsidRPr="00D7172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الإجابة :</w:t>
      </w:r>
      <w:proofErr w:type="gramEnd"/>
    </w:p>
    <w:p w:rsidR="00D7172A" w:rsidRDefault="00D7172A" w:rsidP="00D7172A">
      <w:pPr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ج1/</w:t>
      </w:r>
      <w:r w:rsidRPr="00D7172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3F5D5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الموضوع</w:t>
      </w:r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:توجه إلى مصلحة الفحص </w:t>
      </w:r>
      <w:proofErr w:type="spellStart"/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>الارطفوني</w:t>
      </w:r>
      <w:proofErr w:type="spellEnd"/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طفل مع  والديه يعاني من اضطراب في النطق وبعد المقابلة </w:t>
      </w:r>
      <w:proofErr w:type="spellStart"/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>الارطفونية</w:t>
      </w:r>
      <w:proofErr w:type="spellEnd"/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تبين أن الطفل يستجيب للنداء وتعرف على بعض الحيوانات المألوفة وبعض الصور للخضر والفواكه إلا أنه لا ينطقها جيدا.</w:t>
      </w:r>
    </w:p>
    <w:p w:rsidR="00D7172A" w:rsidRDefault="00D7172A" w:rsidP="00D7172A">
      <w:pPr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الخطوات التي يجب على المختص </w:t>
      </w:r>
      <w:proofErr w:type="spellStart"/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>الارطفوني</w:t>
      </w:r>
      <w:proofErr w:type="spellEnd"/>
      <w:r w:rsidRPr="003F5D5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إتباعها لتسطير برنامج علاجي يساعد الطفل على اكتساب اللغة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كالتالي:</w:t>
      </w:r>
    </w:p>
    <w:p w:rsidR="00E00CA7" w:rsidRPr="00477B9E" w:rsidRDefault="00E00CA7" w:rsidP="00477B9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من خلال المقابلة التي أجريت مع الوالدين وكذا 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>ملاحظ</w:t>
      </w:r>
      <w:r w:rsidR="00477B9E">
        <w:rPr>
          <w:rFonts w:asciiTheme="majorBidi" w:hAnsiTheme="majorBidi" w:cstheme="majorBidi" w:hint="eastAsia"/>
          <w:sz w:val="32"/>
          <w:szCs w:val="32"/>
          <w:rtl/>
          <w:lang w:bidi="ar-DZ"/>
        </w:rPr>
        <w:t>ة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سلوك الطفل وتعامله مع والديه وكذا تفاعله مع والديه واستجابتهم</w:t>
      </w:r>
      <w:r w:rsidR="00477B9E">
        <w:rPr>
          <w:rFonts w:asciiTheme="majorBidi" w:hAnsiTheme="majorBidi" w:cstheme="majorBidi" w:hint="eastAsia"/>
          <w:sz w:val="32"/>
          <w:szCs w:val="32"/>
          <w:rtl/>
          <w:lang w:bidi="ar-DZ"/>
        </w:rPr>
        <w:t>ا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الايجابي</w:t>
      </w:r>
      <w:r w:rsidR="00477B9E">
        <w:rPr>
          <w:rFonts w:asciiTheme="majorBidi" w:hAnsiTheme="majorBidi" w:cstheme="majorBidi" w:hint="eastAsia"/>
          <w:sz w:val="32"/>
          <w:szCs w:val="32"/>
          <w:rtl/>
          <w:lang w:bidi="ar-DZ"/>
        </w:rPr>
        <w:t>ة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عندما يحتك </w:t>
      </w:r>
      <w:proofErr w:type="spellStart"/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>بهما</w:t>
      </w:r>
      <w:proofErr w:type="spellEnd"/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>والتأكد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استجابته 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لصوته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عند النداء وكذا تعرفه على بعض الصور والفواكه 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إلا أنه </w:t>
      </w:r>
      <w:proofErr w:type="spellStart"/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>لاينطقها</w:t>
      </w:r>
      <w:proofErr w:type="spellEnd"/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جيدا ،إن الطفل يعاني من </w:t>
      </w:r>
      <w:r w:rsidR="00477B9E" w:rsidRPr="00477B9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إعاقة سمعية </w:t>
      </w:r>
      <w:r w:rsidR="00D36E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 2ن</w:t>
      </w:r>
    </w:p>
    <w:p w:rsidR="00CE5115" w:rsidRDefault="008F381D" w:rsidP="00477B9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عرضه على أطباء مختصين أمراض طبيب الأعصاب 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لإجراء </w:t>
      </w:r>
      <w:r w:rsidR="00477B9E" w:rsidRPr="00477B9E">
        <w:rPr>
          <w:rFonts w:asciiTheme="majorBidi" w:hAnsiTheme="majorBidi" w:cstheme="majorBidi"/>
          <w:b/>
          <w:bCs/>
          <w:sz w:val="32"/>
          <w:szCs w:val="32"/>
          <w:lang w:bidi="ar-DZ"/>
        </w:rPr>
        <w:t>PEA</w:t>
      </w:r>
      <w:r w:rsidR="00477B9E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477B9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477B9E" w:rsidRPr="00477B9E">
        <w:rPr>
          <w:rFonts w:asciiTheme="majorBidi" w:hAnsiTheme="majorBidi" w:cstheme="majorBidi" w:hint="cs"/>
          <w:sz w:val="32"/>
          <w:szCs w:val="32"/>
          <w:rtl/>
          <w:lang w:bidi="ar-DZ"/>
        </w:rPr>
        <w:t>لمعرفة درجة</w:t>
      </w:r>
      <w:r w:rsidR="00477B9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477B9E" w:rsidRPr="00477B9E">
        <w:rPr>
          <w:rFonts w:asciiTheme="majorBidi" w:hAnsiTheme="majorBidi" w:cstheme="majorBidi" w:hint="cs"/>
          <w:sz w:val="32"/>
          <w:szCs w:val="32"/>
          <w:rtl/>
          <w:lang w:bidi="ar-DZ"/>
        </w:rPr>
        <w:t>الفقدان السمعي لكلا الأ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>ذنين و التأكد من سلامة الجهاز العصبي ،</w:t>
      </w:r>
      <w:r w:rsidR="00477B9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وكذا طبيب الأنف والحنجرة 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>للتأكد من أن الطفل لا</w:t>
      </w:r>
      <w:r w:rsidR="00543D1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يعاني من أمراض في أذنيه وبالتالي نقوم بالتشخيص </w:t>
      </w:r>
      <w:proofErr w:type="spellStart"/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>الفارقي</w:t>
      </w:r>
      <w:proofErr w:type="spellEnd"/>
      <w:r w:rsidR="00477B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بعد الحصول على الفحوصات الطبية المصاحبة من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أجل التشخيص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الفارقي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2C65E1" w:rsidRDefault="002C65E1" w:rsidP="002C65E1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كما نقوم بإجراء الفحوصات الغير الرسمية.</w:t>
      </w:r>
      <w:r w:rsidR="00D36EEA" w:rsidRPr="00CF46F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2ن</w:t>
      </w:r>
    </w:p>
    <w:p w:rsidR="009C5CED" w:rsidRPr="00CF46F7" w:rsidRDefault="009C5CED" w:rsidP="009C5CED">
      <w:pPr>
        <w:bidi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2/ </w:t>
      </w:r>
      <w:r w:rsidRPr="009C5CE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الخطوات بطريقة منظمة وخطة محكمة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لتسطير البرنامج العلاجي</w:t>
      </w:r>
      <w:r w:rsidRPr="009C5CE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="00D36EEA" w:rsidRPr="00CF46F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2ن</w:t>
      </w:r>
    </w:p>
    <w:p w:rsidR="00230809" w:rsidRDefault="009C5CED" w:rsidP="00230809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بناء على الفحوصات الطبية ولاختبارات النطقية التي يتم تطبيقها بعد أن تبنى العلاقة الحسنة مع الطفل نقترح البرنامج العلاجي والذي يخص الطفل المعاق سمعيا كالتالي:</w:t>
      </w:r>
    </w:p>
    <w:p w:rsidR="00203E07" w:rsidRDefault="00203E07" w:rsidP="00203E07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إرشاد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وتوجيه الوالدين لان تدخلهما في الكفالة يعتبر أمر ضروري ويكون كالتالي.</w:t>
      </w:r>
    </w:p>
    <w:p w:rsidR="00203E07" w:rsidRPr="00EB724B" w:rsidRDefault="00203E07" w:rsidP="00EB724B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شرح  مبسط للأولياء عن طريقة وظيفة الأذن وذلك بفيديوها</w:t>
      </w:r>
      <w:r>
        <w:rPr>
          <w:rFonts w:asciiTheme="majorBidi" w:hAnsiTheme="majorBidi" w:cstheme="majorBidi" w:hint="eastAsia"/>
          <w:sz w:val="32"/>
          <w:szCs w:val="32"/>
          <w:rtl/>
          <w:lang w:bidi="ar-DZ"/>
        </w:rPr>
        <w:t>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في حالتها العادية ثم في الحالة المرضية إن كان إعاقة سمعية خفيفة ،متوسطة أو حادة حسب درجة الفقدان السمعي </w:t>
      </w:r>
      <w:r w:rsidR="00EB724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المتحصل عليها من فحص </w:t>
      </w:r>
      <w:r w:rsidR="00EB724B" w:rsidRPr="00477B9E">
        <w:rPr>
          <w:rFonts w:asciiTheme="majorBidi" w:hAnsiTheme="majorBidi" w:cstheme="majorBidi"/>
          <w:b/>
          <w:bCs/>
          <w:sz w:val="32"/>
          <w:szCs w:val="32"/>
          <w:lang w:bidi="ar-DZ"/>
        </w:rPr>
        <w:t>PEA</w:t>
      </w:r>
      <w:r w:rsidR="00EB724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36E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.2ن</w:t>
      </w:r>
    </w:p>
    <w:p w:rsidR="00EB724B" w:rsidRPr="00A40058" w:rsidRDefault="00A40058" w:rsidP="00D36EEA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عرض عليهم بعض </w:t>
      </w:r>
      <w:r w:rsidR="0047660D"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الحالات </w:t>
      </w:r>
      <w:r w:rsidR="0047660D">
        <w:rPr>
          <w:rFonts w:asciiTheme="majorBidi" w:hAnsiTheme="majorBidi" w:cstheme="majorBidi" w:hint="cs"/>
          <w:sz w:val="32"/>
          <w:szCs w:val="32"/>
          <w:rtl/>
          <w:lang w:bidi="ar-DZ"/>
        </w:rPr>
        <w:t>التي</w:t>
      </w:r>
      <w:r w:rsidR="00D36E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تم التكفل </w:t>
      </w:r>
      <w:proofErr w:type="spellStart"/>
      <w:r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D36EEA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proofErr w:type="spellEnd"/>
      <w:r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>تطورت</w:t>
      </w:r>
      <w:proofErr w:type="gramEnd"/>
      <w:r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النطق </w:t>
      </w:r>
      <w:r w:rsidR="00464118"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>إن</w:t>
      </w:r>
      <w:r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7660D" w:rsidRPr="00A40058">
        <w:rPr>
          <w:rFonts w:asciiTheme="majorBidi" w:hAnsiTheme="majorBidi" w:cstheme="majorBidi" w:hint="cs"/>
          <w:sz w:val="32"/>
          <w:szCs w:val="32"/>
          <w:rtl/>
          <w:lang w:bidi="ar-DZ"/>
        </w:rPr>
        <w:t>وجدت.</w:t>
      </w:r>
    </w:p>
    <w:p w:rsidR="00A40058" w:rsidRDefault="00B27158" w:rsidP="00A40058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إعطائهم بروتوكول علاجي مبسط لكي يتم التكفل بالطفل في </w:t>
      </w:r>
      <w:r w:rsidR="00464118">
        <w:rPr>
          <w:rFonts w:asciiTheme="majorBidi" w:hAnsiTheme="majorBidi" w:cstheme="majorBidi" w:hint="cs"/>
          <w:sz w:val="32"/>
          <w:szCs w:val="32"/>
          <w:rtl/>
          <w:lang w:bidi="ar-DZ"/>
        </w:rPr>
        <w:t>المنزل.</w:t>
      </w:r>
    </w:p>
    <w:p w:rsidR="00B27158" w:rsidRDefault="00B27158" w:rsidP="00B27158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برمجتهم للحضور حصص الكفالة حتى يتعودوا ويشعروا بالمسؤولية اتجاه طفلهم .</w:t>
      </w:r>
    </w:p>
    <w:p w:rsidR="00B27158" w:rsidRDefault="00B27158" w:rsidP="00B27158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الحصص تكون فردية وجماعية .</w:t>
      </w:r>
    </w:p>
    <w:p w:rsidR="00464118" w:rsidRDefault="00464118" w:rsidP="00D36EEA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تعليم الأولياء القيام بالتمارين الفمية الوجهية كل صباح.</w:t>
      </w:r>
    </w:p>
    <w:p w:rsidR="00B27158" w:rsidRDefault="00B27158" w:rsidP="00B27158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التركيز على </w:t>
      </w:r>
      <w:r w:rsidRPr="00B2715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التدريب السمعي </w:t>
      </w:r>
      <w:r w:rsidR="0046411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  <w:r w:rsidR="00D36E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2ن</w:t>
      </w:r>
    </w:p>
    <w:p w:rsidR="00464118" w:rsidRDefault="00464118" w:rsidP="00D831C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تطبيق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الطريقة الصوتية.</w:t>
      </w:r>
      <w:r w:rsidR="00D36E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2ن</w:t>
      </w:r>
    </w:p>
    <w:p w:rsidR="00D36EEA" w:rsidRPr="00D831CD" w:rsidRDefault="00D36EEA" w:rsidP="00D831CD">
      <w:pPr>
        <w:bidi/>
        <w:ind w:left="360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ج2/</w:t>
      </w:r>
      <w:r w:rsidRPr="00D36E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يتأثر النمو الحسي الحركي عند الطفل المعاق سمعيا وذلك فقدانه للتغذية الراجعة يجعله يعاني من تموضعه في الفراغ ،وكذا فقدانه للتوازن خاصة في مرحلة الطفولة </w:t>
      </w:r>
    </w:p>
    <w:p w:rsidR="00464118" w:rsidRPr="00D831CD" w:rsidRDefault="00D36EEA" w:rsidP="00D831CD">
      <w:pPr>
        <w:bidi/>
        <w:ind w:left="360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وهنا التربية النفسية الحركية ضرورية.</w:t>
      </w:r>
    </w:p>
    <w:p w:rsidR="00D36EEA" w:rsidRPr="00D831CD" w:rsidRDefault="00D36EEA" w:rsidP="00D831CD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>عملية المشي عنده مزعجة يحدث ضجيج بنعليه وهذا يقلق السامع.</w:t>
      </w:r>
    </w:p>
    <w:p w:rsidR="00D36EEA" w:rsidRDefault="00D36EEA" w:rsidP="00D831CD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عملية </w:t>
      </w:r>
      <w:r w:rsidR="00D831CD"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>المضغ</w:t>
      </w:r>
      <w:r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>عنده</w:t>
      </w:r>
      <w:proofErr w:type="gramEnd"/>
      <w:r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مزعجة حيث يحدث صوت </w:t>
      </w:r>
      <w:r w:rsidR="00D831CD"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>بأسنانه</w:t>
      </w:r>
      <w:r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عند </w:t>
      </w:r>
      <w:r w:rsidR="0047660D" w:rsidRPr="00D831CD">
        <w:rPr>
          <w:rFonts w:asciiTheme="majorBidi" w:hAnsiTheme="majorBidi" w:cstheme="majorBidi" w:hint="cs"/>
          <w:sz w:val="32"/>
          <w:szCs w:val="32"/>
          <w:rtl/>
          <w:lang w:bidi="ar-DZ"/>
        </w:rPr>
        <w:t>الأكل.</w:t>
      </w:r>
    </w:p>
    <w:p w:rsidR="002575CB" w:rsidRDefault="002575CB" w:rsidP="002575CB">
      <w:pPr>
        <w:bidi/>
        <w:ind w:left="360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2575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ج3/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المطالب التربوية للنمو العقلي عند الطفل المعاق سمعيا</w:t>
      </w:r>
      <w:r w:rsidR="00DA3CA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كالتالي 4ن</w:t>
      </w:r>
    </w:p>
    <w:p w:rsidR="00DA3CA7" w:rsidRDefault="00DA3CA7" w:rsidP="00DA3CA7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مراعاة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مبدأ تعزيز التعلم والظروف الفردية بين المعاقين سمعيا داخل فصل واحد.</w:t>
      </w:r>
    </w:p>
    <w:p w:rsidR="00DA3CA7" w:rsidRDefault="0089526D" w:rsidP="00DA3CA7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تحقيق مبدأ التكرار المستمر المقصود في المواقف التعليمية.</w:t>
      </w:r>
    </w:p>
    <w:p w:rsidR="0089526D" w:rsidRDefault="0089526D" w:rsidP="0089526D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اختيار الألفاظ المألوفة السهلة وضرب الأمثلة من الحياة.</w:t>
      </w:r>
    </w:p>
    <w:p w:rsidR="0089526D" w:rsidRDefault="0089526D" w:rsidP="0089526D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الاهتمام بالنواحي العلمية في المواقف التعليمية.</w:t>
      </w:r>
    </w:p>
    <w:p w:rsidR="0047660D" w:rsidRPr="00DA3CA7" w:rsidRDefault="0047660D" w:rsidP="0047660D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مراعاة المبدأ المنطقي عند التدريس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وربط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 يتعلمون من ألفاظ وعيرها بمدلولات حسية وإتاحة وقت أكبر للتعلم مقارنة بالطفل العادي. </w:t>
      </w:r>
    </w:p>
    <w:p w:rsidR="00D36EEA" w:rsidRPr="00D36EEA" w:rsidRDefault="00D36EEA" w:rsidP="00D831CD">
      <w:pPr>
        <w:bidi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CE5115" w:rsidRPr="00B27158" w:rsidRDefault="00CE5115" w:rsidP="00CE511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2715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CE5115" w:rsidRDefault="00CF46F7" w:rsidP="00CF46F7">
      <w:pPr>
        <w:bidi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أستاذ المادة </w:t>
      </w:r>
    </w:p>
    <w:p w:rsidR="00CF46F7" w:rsidRPr="003F5D57" w:rsidRDefault="00CF46F7" w:rsidP="00CF46F7">
      <w:pPr>
        <w:bidi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البروفيسور جنات قالي </w:t>
      </w:r>
    </w:p>
    <w:sectPr w:rsidR="00CF46F7" w:rsidRPr="003F5D57" w:rsidSect="0041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39B1"/>
    <w:multiLevelType w:val="hybridMultilevel"/>
    <w:tmpl w:val="FED00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5504"/>
    <w:multiLevelType w:val="hybridMultilevel"/>
    <w:tmpl w:val="88A840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5E0EED"/>
    <w:multiLevelType w:val="hybridMultilevel"/>
    <w:tmpl w:val="7C7ABA20"/>
    <w:lvl w:ilvl="0" w:tplc="040C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54091E50"/>
    <w:multiLevelType w:val="hybridMultilevel"/>
    <w:tmpl w:val="2538514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3A67CB"/>
    <w:multiLevelType w:val="hybridMultilevel"/>
    <w:tmpl w:val="70002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1A57"/>
    <w:rsid w:val="000E7C7E"/>
    <w:rsid w:val="00203E07"/>
    <w:rsid w:val="00230809"/>
    <w:rsid w:val="002575CB"/>
    <w:rsid w:val="00297D15"/>
    <w:rsid w:val="002C65E1"/>
    <w:rsid w:val="003F5643"/>
    <w:rsid w:val="003F5D57"/>
    <w:rsid w:val="004163C1"/>
    <w:rsid w:val="00464118"/>
    <w:rsid w:val="0047660D"/>
    <w:rsid w:val="00477B9E"/>
    <w:rsid w:val="00543D1E"/>
    <w:rsid w:val="0069493B"/>
    <w:rsid w:val="0074545D"/>
    <w:rsid w:val="00806FA3"/>
    <w:rsid w:val="0089526D"/>
    <w:rsid w:val="008F381D"/>
    <w:rsid w:val="0092631C"/>
    <w:rsid w:val="009C5CED"/>
    <w:rsid w:val="00A04F1C"/>
    <w:rsid w:val="00A40058"/>
    <w:rsid w:val="00B27158"/>
    <w:rsid w:val="00B81131"/>
    <w:rsid w:val="00BA7A26"/>
    <w:rsid w:val="00C84D73"/>
    <w:rsid w:val="00CE5115"/>
    <w:rsid w:val="00CF46F7"/>
    <w:rsid w:val="00D36EEA"/>
    <w:rsid w:val="00D7172A"/>
    <w:rsid w:val="00D831CD"/>
    <w:rsid w:val="00DA3CA7"/>
    <w:rsid w:val="00E00CA7"/>
    <w:rsid w:val="00E13373"/>
    <w:rsid w:val="00E512A8"/>
    <w:rsid w:val="00E63219"/>
    <w:rsid w:val="00EB091A"/>
    <w:rsid w:val="00EB1A57"/>
    <w:rsid w:val="00EB724B"/>
    <w:rsid w:val="00FE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3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2025-01-23T08:44:00Z</cp:lastPrinted>
  <dcterms:created xsi:type="dcterms:W3CDTF">2025-01-10T20:22:00Z</dcterms:created>
  <dcterms:modified xsi:type="dcterms:W3CDTF">2025-01-23T08:46:00Z</dcterms:modified>
</cp:coreProperties>
</file>