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الإجابة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النموذجية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مقياس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التكوين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1"/>
        </w:rPr>
        <w:t xml:space="preserve">الشطر</w:t>
      </w:r>
      <w:r w:rsidDel="00000000" w:rsidR="00000000" w:rsidRPr="00000000">
        <w:rPr>
          <w:rtl w:val="1"/>
        </w:rPr>
        <w:t xml:space="preserve"> 1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ضروري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5/20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الشطر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اجتماعية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ثقافية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اقتصادية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مغربية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التقييم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15/20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_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