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FB" w:rsidRPr="001477B4" w:rsidRDefault="00DB0EFB" w:rsidP="00DB0EFB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جامعة أم البواقي </w:t>
      </w:r>
    </w:p>
    <w:p w:rsidR="00DB0EFB" w:rsidRPr="001477B4" w:rsidRDefault="00DB0EFB" w:rsidP="00DB0EFB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كلية العلوم الاجتماعية و الإنسانية </w:t>
      </w:r>
    </w:p>
    <w:p w:rsidR="00DB0EFB" w:rsidRPr="001477B4" w:rsidRDefault="00DB0EFB" w:rsidP="00DB0EFB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/>
          <w:b/>
          <w:bCs/>
          <w:sz w:val="40"/>
          <w:szCs w:val="40"/>
          <w:rtl/>
        </w:rPr>
        <w:t>قسم العلوم الاجتماعية</w:t>
      </w:r>
    </w:p>
    <w:p w:rsidR="00DB0EFB" w:rsidRDefault="00DB0EFB" w:rsidP="00DB0EFB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1477B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أولى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.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تنظيم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 عمل</w:t>
      </w:r>
    </w:p>
    <w:p w:rsidR="00DB0EFB" w:rsidRDefault="00DB0EFB" w:rsidP="00DB0EFB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نموذج الإجابة الصحيحة  في مقياس "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الأنثروبولوجيا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الإقتصادية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"</w:t>
      </w:r>
    </w:p>
    <w:p w:rsidR="00C82B14" w:rsidRPr="00D52B4C" w:rsidRDefault="00C82B14" w:rsidP="00DB0EFB">
      <w:pPr>
        <w:bidi/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</w:pPr>
      <w:r w:rsidRPr="00D52B4C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  <w:t>نموذج الإجابة  عن السؤال الأول</w:t>
      </w:r>
    </w:p>
    <w:p w:rsidR="00561A2C" w:rsidRDefault="00C82B14" w:rsidP="003E45AD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تتجلى العلاقات الاجتماعية و بامتياز </w:t>
      </w:r>
      <w:r w:rsidR="00DB0EFB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في العلاقات الاقتصادية من خلال </w:t>
      </w:r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عناصر : تجارة الكولا ، السوق أو العودة </w:t>
      </w:r>
      <w:r w:rsidR="00D605A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proofErr w:type="spellStart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>الى</w:t>
      </w:r>
      <w:proofErr w:type="spellEnd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تحليلات </w:t>
      </w:r>
      <w:proofErr w:type="spellStart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>مارسل</w:t>
      </w:r>
      <w:proofErr w:type="spellEnd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موس في</w:t>
      </w:r>
      <w:r w:rsidR="00D605A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اقتصاد </w:t>
      </w:r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" الهبة " من خلال </w:t>
      </w:r>
      <w:proofErr w:type="spellStart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>البولتاتش</w:t>
      </w:r>
      <w:proofErr w:type="spellEnd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. و كثير من </w:t>
      </w:r>
      <w:proofErr w:type="spellStart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>الامثلة</w:t>
      </w:r>
      <w:proofErr w:type="spellEnd"/>
      <w:r w:rsidR="003E45AD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الواقعية في التجارة و العرض و الشراء ، و الاستهلاك تم شرحها في المحاضرة أيضا تدل على الارتباط القوي بين الاجتماعي و الاقتصادي.</w:t>
      </w:r>
    </w:p>
    <w:p w:rsidR="00461936" w:rsidRPr="00D52B4C" w:rsidRDefault="00461936" w:rsidP="00461936">
      <w:pPr>
        <w:bidi/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</w:pPr>
      <w:r w:rsidRPr="00D52B4C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  <w:t>نموذج الإجابة عن السؤال الثاني</w:t>
      </w:r>
    </w:p>
    <w:p w:rsidR="00461936" w:rsidRDefault="00461936" w:rsidP="00461936">
      <w:pPr>
        <w:bidi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التمييز بين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الإقتصاد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الأنثروبولوجيا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الإقتصادية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يستنتجه الطالب من خلال تعريف المجالين مع التركيز على الفرق القائم بينهما في النشأة  و الأعلام  و الموضوع  استنادا إلى ما ورد في المدخل.</w:t>
      </w:r>
    </w:p>
    <w:p w:rsidR="00461936" w:rsidRDefault="00461936" w:rsidP="00461936">
      <w:pPr>
        <w:bidi/>
      </w:pPr>
    </w:p>
    <w:sectPr w:rsidR="00461936" w:rsidSect="00561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66FB"/>
    <w:rsid w:val="003E45AD"/>
    <w:rsid w:val="00461936"/>
    <w:rsid w:val="00561A2C"/>
    <w:rsid w:val="00C82B14"/>
    <w:rsid w:val="00D52B4C"/>
    <w:rsid w:val="00D605A8"/>
    <w:rsid w:val="00DB0EFB"/>
    <w:rsid w:val="00EC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insol</cp:lastModifiedBy>
  <cp:revision>5</cp:revision>
  <dcterms:created xsi:type="dcterms:W3CDTF">2025-01-14T06:56:00Z</dcterms:created>
  <dcterms:modified xsi:type="dcterms:W3CDTF">2025-01-23T07:15:00Z</dcterms:modified>
</cp:coreProperties>
</file>