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660" w:rsidRDefault="00FE7660" w:rsidP="007E216D">
      <w:pPr>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جامعة العربي بن مهيدي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أم البواقي-</w:t>
      </w:r>
    </w:p>
    <w:p w:rsidR="00FC507F" w:rsidRPr="00593EEE" w:rsidRDefault="00593EEE" w:rsidP="007E216D">
      <w:pPr>
        <w:jc w:val="center"/>
        <w:rPr>
          <w:rFonts w:ascii="Simplified Arabic" w:hAnsi="Simplified Arabic" w:cs="Simplified Arabic"/>
          <w:b/>
          <w:bCs/>
          <w:sz w:val="28"/>
          <w:szCs w:val="28"/>
          <w:rtl/>
          <w:lang w:bidi="ar-DZ"/>
        </w:rPr>
      </w:pPr>
      <w:r w:rsidRPr="00593EEE">
        <w:rPr>
          <w:rFonts w:ascii="Simplified Arabic" w:hAnsi="Simplified Arabic" w:cs="Simplified Arabic" w:hint="cs"/>
          <w:b/>
          <w:bCs/>
          <w:sz w:val="28"/>
          <w:szCs w:val="28"/>
          <w:rtl/>
          <w:lang w:bidi="ar-DZ"/>
        </w:rPr>
        <w:t>كلية العلوم الاجتماعية والإنسانية</w:t>
      </w:r>
      <w:r w:rsidR="00FC507F" w:rsidRPr="00FC507F">
        <w:rPr>
          <w:rFonts w:ascii="Simplified Arabic" w:hAnsi="Simplified Arabic" w:cs="Simplified Arabic" w:hint="cs"/>
          <w:b/>
          <w:bCs/>
          <w:sz w:val="28"/>
          <w:szCs w:val="28"/>
          <w:rtl/>
          <w:lang w:bidi="ar-DZ"/>
        </w:rPr>
        <w:t xml:space="preserve"> </w:t>
      </w:r>
      <w:r w:rsidR="00FC507F">
        <w:rPr>
          <w:rFonts w:ascii="Simplified Arabic" w:hAnsi="Simplified Arabic" w:cs="Simplified Arabic" w:hint="cs"/>
          <w:b/>
          <w:bCs/>
          <w:sz w:val="28"/>
          <w:szCs w:val="28"/>
          <w:rtl/>
          <w:lang w:bidi="ar-DZ"/>
        </w:rPr>
        <w:t>-</w:t>
      </w:r>
      <w:r w:rsidR="00FC507F" w:rsidRPr="00593EEE">
        <w:rPr>
          <w:rFonts w:ascii="Simplified Arabic" w:hAnsi="Simplified Arabic" w:cs="Simplified Arabic" w:hint="cs"/>
          <w:b/>
          <w:bCs/>
          <w:sz w:val="28"/>
          <w:szCs w:val="28"/>
          <w:rtl/>
          <w:lang w:bidi="ar-DZ"/>
        </w:rPr>
        <w:t>قسم العلوم الإنسانية</w:t>
      </w:r>
      <w:r w:rsidR="00FC507F">
        <w:rPr>
          <w:rFonts w:ascii="Simplified Arabic" w:hAnsi="Simplified Arabic" w:cs="Simplified Arabic" w:hint="cs"/>
          <w:b/>
          <w:bCs/>
          <w:sz w:val="28"/>
          <w:szCs w:val="28"/>
          <w:rtl/>
          <w:lang w:bidi="ar-DZ"/>
        </w:rPr>
        <w:t>-</w:t>
      </w:r>
    </w:p>
    <w:p w:rsidR="00786A20" w:rsidRPr="00593EEE" w:rsidRDefault="00786A20" w:rsidP="00535356">
      <w:pPr>
        <w:jc w:val="lowKashida"/>
        <w:rPr>
          <w:rFonts w:ascii="Simplified Arabic" w:hAnsi="Simplified Arabic" w:cs="Simplified Arabic"/>
          <w:b/>
          <w:bCs/>
          <w:sz w:val="28"/>
          <w:szCs w:val="28"/>
          <w:rtl/>
          <w:lang w:bidi="ar-DZ"/>
        </w:rPr>
      </w:pPr>
    </w:p>
    <w:p w:rsidR="00FE7660" w:rsidRDefault="007E216D" w:rsidP="007E216D">
      <w:pPr>
        <w:jc w:val="center"/>
        <w:rPr>
          <w:rFonts w:ascii="Simplified Arabic" w:hAnsi="Simplified Arabic" w:cs="Simplified Arabic"/>
          <w:b/>
          <w:bCs/>
          <w:sz w:val="28"/>
          <w:szCs w:val="28"/>
          <w:u w:val="single"/>
          <w:lang w:bidi="ar-DZ"/>
        </w:rPr>
      </w:pPr>
      <w:r>
        <w:rPr>
          <w:rFonts w:ascii="Simplified Arabic" w:hAnsi="Simplified Arabic" w:cs="Simplified Arabic" w:hint="cs"/>
          <w:b/>
          <w:bCs/>
          <w:sz w:val="28"/>
          <w:szCs w:val="28"/>
          <w:u w:val="single"/>
          <w:rtl/>
          <w:lang w:bidi="ar-DZ"/>
        </w:rPr>
        <w:t>نموذج تصحيحي ل</w:t>
      </w:r>
      <w:r w:rsidR="00FE7660" w:rsidRPr="00462C24">
        <w:rPr>
          <w:rFonts w:ascii="Simplified Arabic" w:hAnsi="Simplified Arabic" w:cs="Simplified Arabic" w:hint="cs"/>
          <w:b/>
          <w:bCs/>
          <w:sz w:val="28"/>
          <w:szCs w:val="28"/>
          <w:u w:val="single"/>
          <w:rtl/>
          <w:lang w:bidi="ar-DZ"/>
        </w:rPr>
        <w:t xml:space="preserve">إمتحان السداسي الأول في </w:t>
      </w:r>
      <w:r w:rsidR="00490DBE">
        <w:rPr>
          <w:rFonts w:ascii="Simplified Arabic" w:hAnsi="Simplified Arabic" w:cs="Simplified Arabic" w:hint="cs"/>
          <w:b/>
          <w:bCs/>
          <w:sz w:val="28"/>
          <w:szCs w:val="28"/>
          <w:u w:val="single"/>
          <w:rtl/>
          <w:lang w:bidi="ar-DZ"/>
        </w:rPr>
        <w:t>مقياس المناهج الكيفية</w:t>
      </w:r>
      <w:r w:rsidR="00595ED6">
        <w:rPr>
          <w:rFonts w:ascii="Simplified Arabic" w:hAnsi="Simplified Arabic" w:cs="Simplified Arabic" w:hint="cs"/>
          <w:b/>
          <w:bCs/>
          <w:sz w:val="28"/>
          <w:szCs w:val="28"/>
          <w:u w:val="single"/>
          <w:rtl/>
          <w:lang w:bidi="ar-DZ"/>
        </w:rPr>
        <w:t xml:space="preserve"> </w:t>
      </w:r>
      <w:r w:rsidR="00132FE5" w:rsidRPr="00132FE5">
        <w:rPr>
          <w:rFonts w:ascii="Simplified Arabic" w:hAnsi="Simplified Arabic" w:cs="Simplified Arabic" w:hint="cs"/>
          <w:b/>
          <w:bCs/>
          <w:sz w:val="28"/>
          <w:szCs w:val="28"/>
          <w:u w:val="single"/>
          <w:rtl/>
          <w:lang w:bidi="ar-DZ"/>
        </w:rPr>
        <w:t>سنة ثانية ماستر تخصص صحافة مطبوعة والكترونية</w:t>
      </w:r>
    </w:p>
    <w:p w:rsidR="008C7435" w:rsidRPr="00132FE5" w:rsidRDefault="008C7435" w:rsidP="00132FE5">
      <w:pPr>
        <w:jc w:val="lowKashida"/>
        <w:rPr>
          <w:rFonts w:ascii="Simplified Arabic" w:hAnsi="Simplified Arabic" w:cs="Simplified Arabic"/>
          <w:b/>
          <w:bCs/>
          <w:sz w:val="28"/>
          <w:szCs w:val="28"/>
          <w:u w:val="single"/>
          <w:rtl/>
          <w:lang w:bidi="ar-DZ"/>
        </w:rPr>
      </w:pPr>
    </w:p>
    <w:p w:rsidR="00006FFD" w:rsidRPr="00006FFD" w:rsidRDefault="007E216D" w:rsidP="00535356">
      <w:pPr>
        <w:jc w:val="lowKashida"/>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الإجابة على الأسئلة:</w:t>
      </w:r>
    </w:p>
    <w:p w:rsidR="00490DBE" w:rsidRDefault="007E216D" w:rsidP="007E216D">
      <w:pPr>
        <w:jc w:val="lowKashida"/>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ج1</w:t>
      </w:r>
      <w:r w:rsidR="00006FFD" w:rsidRPr="00462C24">
        <w:rPr>
          <w:rFonts w:ascii="Simplified Arabic" w:hAnsi="Simplified Arabic" w:cs="Simplified Arabic" w:hint="cs"/>
          <w:b/>
          <w:bCs/>
          <w:sz w:val="28"/>
          <w:szCs w:val="28"/>
          <w:u w:val="single"/>
          <w:rtl/>
          <w:lang w:bidi="ar-DZ"/>
        </w:rPr>
        <w:t>:</w:t>
      </w:r>
      <w:r w:rsidR="00006FFD" w:rsidRPr="00006FFD">
        <w:rPr>
          <w:rFonts w:ascii="Simplified Arabic" w:hAnsi="Simplified Arabic" w:cs="Simplified Arabic" w:hint="cs"/>
          <w:b/>
          <w:bCs/>
          <w:sz w:val="28"/>
          <w:szCs w:val="28"/>
          <w:rtl/>
          <w:lang w:bidi="ar-DZ"/>
        </w:rPr>
        <w:t xml:space="preserve"> </w:t>
      </w:r>
      <w:r w:rsidR="008C7435">
        <w:rPr>
          <w:rFonts w:ascii="Simplified Arabic" w:hAnsi="Simplified Arabic" w:cs="Simplified Arabic" w:hint="cs"/>
          <w:sz w:val="28"/>
          <w:szCs w:val="28"/>
          <w:rtl/>
          <w:lang w:bidi="ar-DZ"/>
        </w:rPr>
        <w:t>حسب ما تطرقنا له في محاور المقياس فإن بحوث الصحافة كغيرها من باقي مجالات البحث الإعلامي تنقسم إلى دراسات كمية ودراسات كيفية.</w:t>
      </w:r>
    </w:p>
    <w:p w:rsidR="008C7435" w:rsidRDefault="007E216D" w:rsidP="007E216D">
      <w:pPr>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8C7435" w:rsidRPr="008C7435">
        <w:rPr>
          <w:rFonts w:ascii="Simplified Arabic" w:hAnsi="Simplified Arabic" w:cs="Simplified Arabic" w:hint="cs"/>
          <w:b/>
          <w:bCs/>
          <w:sz w:val="28"/>
          <w:szCs w:val="28"/>
          <w:rtl/>
          <w:lang w:bidi="ar-DZ"/>
        </w:rPr>
        <w:t>إعطاء مثال عن هذين الاتجاهين</w:t>
      </w:r>
      <w:r>
        <w:rPr>
          <w:rFonts w:ascii="Simplified Arabic" w:hAnsi="Simplified Arabic" w:cs="Simplified Arabic" w:hint="cs"/>
          <w:b/>
          <w:bCs/>
          <w:sz w:val="28"/>
          <w:szCs w:val="28"/>
          <w:rtl/>
          <w:lang w:bidi="ar-DZ"/>
        </w:rPr>
        <w:t>.</w:t>
      </w:r>
    </w:p>
    <w:p w:rsidR="007E216D" w:rsidRDefault="007E216D" w:rsidP="007E216D">
      <w:pPr>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الاتجاه الكمي:</w:t>
      </w:r>
      <w:r w:rsidR="00071FA6">
        <w:rPr>
          <w:rFonts w:ascii="Simplified Arabic" w:hAnsi="Simplified Arabic" w:cs="Simplified Arabic" w:hint="cs"/>
          <w:b/>
          <w:bCs/>
          <w:sz w:val="28"/>
          <w:szCs w:val="28"/>
          <w:rtl/>
          <w:lang w:bidi="ar-DZ"/>
        </w:rPr>
        <w:t xml:space="preserve"> </w:t>
      </w:r>
    </w:p>
    <w:p w:rsidR="007E216D" w:rsidRDefault="007E216D" w:rsidP="00D96BE4">
      <w:pPr>
        <w:jc w:val="lowKashida"/>
        <w:rPr>
          <w:rFonts w:ascii="Simplified Arabic" w:hAnsi="Simplified Arabic" w:cs="Simplified Arabic"/>
          <w:sz w:val="28"/>
          <w:szCs w:val="28"/>
          <w:rtl/>
          <w:lang w:bidi="ar-DZ"/>
        </w:rPr>
      </w:pPr>
      <w:r w:rsidRPr="007E216D">
        <w:rPr>
          <w:rFonts w:ascii="Simplified Arabic" w:hAnsi="Simplified Arabic" w:cs="Simplified Arabic" w:hint="cs"/>
          <w:sz w:val="28"/>
          <w:szCs w:val="28"/>
          <w:rtl/>
          <w:lang w:bidi="ar-DZ"/>
        </w:rPr>
        <w:t>المضامين الاجتماعية في البرامج التلفزيونية الجزائرية الخاصة- دراسة تحليلية لعينة من البرامج الاجتماعية الحوارية</w:t>
      </w:r>
      <w:r>
        <w:rPr>
          <w:rFonts w:ascii="Simplified Arabic" w:hAnsi="Simplified Arabic" w:cs="Simplified Arabic" w:hint="cs"/>
          <w:sz w:val="28"/>
          <w:szCs w:val="28"/>
          <w:rtl/>
          <w:lang w:bidi="ar-DZ"/>
        </w:rPr>
        <w:t xml:space="preserve"> على قناة النهار.</w:t>
      </w:r>
      <w:r w:rsidR="00071FA6">
        <w:rPr>
          <w:rFonts w:ascii="Simplified Arabic" w:hAnsi="Simplified Arabic" w:cs="Simplified Arabic" w:hint="cs"/>
          <w:sz w:val="28"/>
          <w:szCs w:val="28"/>
          <w:rtl/>
          <w:lang w:bidi="ar-DZ"/>
        </w:rPr>
        <w:t xml:space="preserve"> (</w:t>
      </w:r>
      <w:r w:rsidR="00D96BE4">
        <w:rPr>
          <w:rFonts w:ascii="Simplified Arabic" w:hAnsi="Simplified Arabic" w:cs="Simplified Arabic" w:hint="cs"/>
          <w:sz w:val="28"/>
          <w:szCs w:val="28"/>
          <w:rtl/>
          <w:lang w:bidi="ar-DZ"/>
        </w:rPr>
        <w:t>02</w:t>
      </w:r>
      <w:r w:rsidR="00071FA6">
        <w:rPr>
          <w:rFonts w:ascii="Simplified Arabic" w:hAnsi="Simplified Arabic" w:cs="Simplified Arabic" w:hint="cs"/>
          <w:sz w:val="28"/>
          <w:szCs w:val="28"/>
          <w:rtl/>
          <w:lang w:bidi="ar-DZ"/>
        </w:rPr>
        <w:t>ن)</w:t>
      </w:r>
    </w:p>
    <w:p w:rsidR="007E216D" w:rsidRDefault="007E216D" w:rsidP="007E216D">
      <w:pPr>
        <w:jc w:val="lowKashida"/>
        <w:rPr>
          <w:rFonts w:ascii="Simplified Arabic" w:hAnsi="Simplified Arabic" w:cs="Simplified Arabic"/>
          <w:b/>
          <w:bCs/>
          <w:sz w:val="28"/>
          <w:szCs w:val="28"/>
          <w:rtl/>
          <w:lang w:bidi="ar-DZ"/>
        </w:rPr>
      </w:pPr>
      <w:r w:rsidRPr="007E216D">
        <w:rPr>
          <w:rFonts w:ascii="Simplified Arabic" w:hAnsi="Simplified Arabic" w:cs="Simplified Arabic" w:hint="cs"/>
          <w:b/>
          <w:bCs/>
          <w:sz w:val="28"/>
          <w:szCs w:val="28"/>
          <w:rtl/>
          <w:lang w:bidi="ar-DZ"/>
        </w:rPr>
        <w:t>الاتجاه الكيفي:</w:t>
      </w:r>
    </w:p>
    <w:p w:rsidR="007E216D" w:rsidRPr="007E216D" w:rsidRDefault="007E216D" w:rsidP="00071FA6">
      <w:pPr>
        <w:jc w:val="lowKashida"/>
        <w:rPr>
          <w:rFonts w:ascii="Simplified Arabic" w:hAnsi="Simplified Arabic" w:cs="Simplified Arabic"/>
          <w:sz w:val="28"/>
          <w:szCs w:val="28"/>
          <w:rtl/>
          <w:lang w:bidi="ar-DZ"/>
        </w:rPr>
      </w:pPr>
      <w:r w:rsidRPr="007E216D">
        <w:rPr>
          <w:rFonts w:ascii="Simplified Arabic" w:hAnsi="Simplified Arabic" w:cs="Simplified Arabic" w:hint="cs"/>
          <w:sz w:val="28"/>
          <w:szCs w:val="28"/>
          <w:rtl/>
          <w:lang w:bidi="ar-DZ"/>
        </w:rPr>
        <w:t>توظيف المؤسسات الصفية الجزائرية للتقنيات الرقمية في تحرير الأخبار-دراسة حالة مؤسسة الخبر-</w:t>
      </w:r>
      <w:r w:rsidR="00071FA6">
        <w:rPr>
          <w:rFonts w:ascii="Simplified Arabic" w:hAnsi="Simplified Arabic" w:cs="Simplified Arabic" w:hint="cs"/>
          <w:sz w:val="28"/>
          <w:szCs w:val="28"/>
          <w:rtl/>
          <w:lang w:bidi="ar-DZ"/>
        </w:rPr>
        <w:t xml:space="preserve"> (02ن)</w:t>
      </w:r>
    </w:p>
    <w:p w:rsidR="008C7435" w:rsidRDefault="008C7435" w:rsidP="007E216D">
      <w:pPr>
        <w:jc w:val="lowKashida"/>
        <w:rPr>
          <w:rFonts w:ascii="Simplified Arabic" w:hAnsi="Simplified Arabic" w:cs="Simplified Arabic"/>
          <w:b/>
          <w:bCs/>
          <w:sz w:val="28"/>
          <w:szCs w:val="28"/>
          <w:rtl/>
          <w:lang w:bidi="ar-DZ"/>
        </w:rPr>
      </w:pPr>
      <w:r w:rsidRPr="008C7435">
        <w:rPr>
          <w:rFonts w:ascii="Simplified Arabic" w:hAnsi="Simplified Arabic" w:cs="Simplified Arabic" w:hint="cs"/>
          <w:b/>
          <w:bCs/>
          <w:sz w:val="28"/>
          <w:szCs w:val="28"/>
          <w:rtl/>
          <w:lang w:bidi="ar-DZ"/>
        </w:rPr>
        <w:t>- منهج البحث المناسب لكل دراسة</w:t>
      </w:r>
      <w:r w:rsidR="007E216D">
        <w:rPr>
          <w:rFonts w:ascii="Simplified Arabic" w:hAnsi="Simplified Arabic" w:cs="Simplified Arabic" w:hint="cs"/>
          <w:b/>
          <w:bCs/>
          <w:sz w:val="28"/>
          <w:szCs w:val="28"/>
          <w:rtl/>
          <w:lang w:bidi="ar-DZ"/>
        </w:rPr>
        <w:t>.</w:t>
      </w:r>
    </w:p>
    <w:p w:rsidR="007E216D" w:rsidRPr="007E216D" w:rsidRDefault="007E216D" w:rsidP="00D96BE4">
      <w:pPr>
        <w:jc w:val="lowKashida"/>
        <w:rPr>
          <w:rFonts w:ascii="Simplified Arabic" w:hAnsi="Simplified Arabic" w:cs="Simplified Arabic"/>
          <w:sz w:val="28"/>
          <w:szCs w:val="28"/>
          <w:rtl/>
          <w:lang w:bidi="ar-DZ"/>
        </w:rPr>
      </w:pPr>
      <w:r w:rsidRPr="007E216D">
        <w:rPr>
          <w:rFonts w:ascii="Simplified Arabic" w:hAnsi="Simplified Arabic" w:cs="Simplified Arabic" w:hint="cs"/>
          <w:sz w:val="28"/>
          <w:szCs w:val="28"/>
          <w:u w:val="single"/>
          <w:rtl/>
          <w:lang w:bidi="ar-DZ"/>
        </w:rPr>
        <w:t>الدراسة الأولى:</w:t>
      </w:r>
      <w:r w:rsidRPr="007E216D">
        <w:rPr>
          <w:rFonts w:ascii="Simplified Arabic" w:hAnsi="Simplified Arabic" w:cs="Simplified Arabic" w:hint="cs"/>
          <w:sz w:val="28"/>
          <w:szCs w:val="28"/>
          <w:rtl/>
          <w:lang w:bidi="ar-DZ"/>
        </w:rPr>
        <w:t xml:space="preserve"> المنهج المسحي</w:t>
      </w:r>
      <w:r w:rsidR="00071FA6">
        <w:rPr>
          <w:rFonts w:ascii="Simplified Arabic" w:hAnsi="Simplified Arabic" w:cs="Simplified Arabic" w:hint="cs"/>
          <w:sz w:val="28"/>
          <w:szCs w:val="28"/>
          <w:rtl/>
          <w:lang w:bidi="ar-DZ"/>
        </w:rPr>
        <w:t xml:space="preserve"> (</w:t>
      </w:r>
      <w:r w:rsidR="00D96BE4">
        <w:rPr>
          <w:rFonts w:ascii="Simplified Arabic" w:hAnsi="Simplified Arabic" w:cs="Simplified Arabic" w:hint="cs"/>
          <w:sz w:val="28"/>
          <w:szCs w:val="28"/>
          <w:rtl/>
          <w:lang w:bidi="ar-DZ"/>
        </w:rPr>
        <w:t>1</w:t>
      </w:r>
      <w:r w:rsidR="00071FA6">
        <w:rPr>
          <w:rFonts w:ascii="Simplified Arabic" w:hAnsi="Simplified Arabic" w:cs="Simplified Arabic" w:hint="cs"/>
          <w:sz w:val="28"/>
          <w:szCs w:val="28"/>
          <w:rtl/>
          <w:lang w:bidi="ar-DZ"/>
        </w:rPr>
        <w:t>ن)</w:t>
      </w:r>
    </w:p>
    <w:p w:rsidR="007E216D" w:rsidRDefault="007E216D" w:rsidP="00D96BE4">
      <w:pPr>
        <w:jc w:val="lowKashida"/>
        <w:rPr>
          <w:rFonts w:ascii="Simplified Arabic" w:hAnsi="Simplified Arabic" w:cs="Simplified Arabic"/>
          <w:sz w:val="28"/>
          <w:szCs w:val="28"/>
          <w:rtl/>
          <w:lang w:bidi="ar-DZ"/>
        </w:rPr>
      </w:pPr>
      <w:r w:rsidRPr="007E216D">
        <w:rPr>
          <w:rFonts w:ascii="Simplified Arabic" w:hAnsi="Simplified Arabic" w:cs="Simplified Arabic" w:hint="cs"/>
          <w:sz w:val="28"/>
          <w:szCs w:val="28"/>
          <w:u w:val="single"/>
          <w:rtl/>
          <w:lang w:bidi="ar-DZ"/>
        </w:rPr>
        <w:t>الدراسة الثانية:</w:t>
      </w:r>
      <w:r w:rsidRPr="007E216D">
        <w:rPr>
          <w:rFonts w:ascii="Simplified Arabic" w:hAnsi="Simplified Arabic" w:cs="Simplified Arabic" w:hint="cs"/>
          <w:sz w:val="28"/>
          <w:szCs w:val="28"/>
          <w:rtl/>
          <w:lang w:bidi="ar-DZ"/>
        </w:rPr>
        <w:t xml:space="preserve"> منهج دراسة الحالة</w:t>
      </w:r>
      <w:r w:rsidR="00071FA6">
        <w:rPr>
          <w:rFonts w:ascii="Simplified Arabic" w:hAnsi="Simplified Arabic" w:cs="Simplified Arabic" w:hint="cs"/>
          <w:sz w:val="28"/>
          <w:szCs w:val="28"/>
          <w:rtl/>
          <w:lang w:bidi="ar-DZ"/>
        </w:rPr>
        <w:t xml:space="preserve"> (</w:t>
      </w:r>
      <w:r w:rsidR="00D96BE4">
        <w:rPr>
          <w:rFonts w:ascii="Simplified Arabic" w:hAnsi="Simplified Arabic" w:cs="Simplified Arabic" w:hint="cs"/>
          <w:sz w:val="28"/>
          <w:szCs w:val="28"/>
          <w:rtl/>
          <w:lang w:bidi="ar-DZ"/>
        </w:rPr>
        <w:t>1</w:t>
      </w:r>
      <w:r w:rsidR="00071FA6">
        <w:rPr>
          <w:rFonts w:ascii="Simplified Arabic" w:hAnsi="Simplified Arabic" w:cs="Simplified Arabic" w:hint="cs"/>
          <w:sz w:val="28"/>
          <w:szCs w:val="28"/>
          <w:rtl/>
          <w:lang w:bidi="ar-DZ"/>
        </w:rPr>
        <w:t>ن)</w:t>
      </w:r>
    </w:p>
    <w:p w:rsidR="007E216D" w:rsidRPr="007E216D" w:rsidRDefault="007E216D" w:rsidP="007E216D">
      <w:pPr>
        <w:jc w:val="lowKashida"/>
        <w:rPr>
          <w:rFonts w:ascii="Simplified Arabic" w:hAnsi="Simplified Arabic" w:cs="Simplified Arabic"/>
          <w:sz w:val="28"/>
          <w:szCs w:val="28"/>
          <w:rtl/>
          <w:lang w:bidi="ar-DZ"/>
        </w:rPr>
      </w:pPr>
    </w:p>
    <w:p w:rsidR="008C7435" w:rsidRDefault="008C7435" w:rsidP="007E216D">
      <w:pPr>
        <w:jc w:val="lowKashida"/>
        <w:rPr>
          <w:rFonts w:ascii="Simplified Arabic" w:hAnsi="Simplified Arabic" w:cs="Simplified Arabic"/>
          <w:b/>
          <w:bCs/>
          <w:sz w:val="28"/>
          <w:szCs w:val="28"/>
          <w:rtl/>
          <w:lang w:bidi="ar-DZ"/>
        </w:rPr>
      </w:pPr>
      <w:r w:rsidRPr="008C7435">
        <w:rPr>
          <w:rFonts w:ascii="Simplified Arabic" w:hAnsi="Simplified Arabic" w:cs="Simplified Arabic" w:hint="cs"/>
          <w:b/>
          <w:bCs/>
          <w:sz w:val="28"/>
          <w:szCs w:val="28"/>
          <w:rtl/>
          <w:lang w:bidi="ar-DZ"/>
        </w:rPr>
        <w:lastRenderedPageBreak/>
        <w:t>-</w:t>
      </w:r>
      <w:r w:rsidR="007E216D">
        <w:rPr>
          <w:rFonts w:ascii="Simplified Arabic" w:hAnsi="Simplified Arabic" w:cs="Simplified Arabic" w:hint="cs"/>
          <w:b/>
          <w:bCs/>
          <w:sz w:val="28"/>
          <w:szCs w:val="28"/>
          <w:rtl/>
          <w:lang w:bidi="ar-DZ"/>
        </w:rPr>
        <w:t>ت</w:t>
      </w:r>
      <w:r w:rsidRPr="008C7435">
        <w:rPr>
          <w:rFonts w:ascii="Simplified Arabic" w:hAnsi="Simplified Arabic" w:cs="Simplified Arabic" w:hint="cs"/>
          <w:b/>
          <w:bCs/>
          <w:sz w:val="28"/>
          <w:szCs w:val="28"/>
          <w:rtl/>
          <w:lang w:bidi="ar-DZ"/>
        </w:rPr>
        <w:t>حد</w:t>
      </w:r>
      <w:r w:rsidR="007E216D">
        <w:rPr>
          <w:rFonts w:ascii="Simplified Arabic" w:hAnsi="Simplified Arabic" w:cs="Simplified Arabic" w:hint="cs"/>
          <w:b/>
          <w:bCs/>
          <w:sz w:val="28"/>
          <w:szCs w:val="28"/>
          <w:rtl/>
          <w:lang w:bidi="ar-DZ"/>
        </w:rPr>
        <w:t>ي</w:t>
      </w:r>
      <w:r w:rsidRPr="008C7435">
        <w:rPr>
          <w:rFonts w:ascii="Simplified Arabic" w:hAnsi="Simplified Arabic" w:cs="Simplified Arabic" w:hint="cs"/>
          <w:b/>
          <w:bCs/>
          <w:sz w:val="28"/>
          <w:szCs w:val="28"/>
          <w:rtl/>
          <w:lang w:bidi="ar-DZ"/>
        </w:rPr>
        <w:t>د أدوات البحث لكل من الدراستين</w:t>
      </w:r>
      <w:r w:rsidR="007E216D">
        <w:rPr>
          <w:rFonts w:ascii="Simplified Arabic" w:hAnsi="Simplified Arabic" w:cs="Simplified Arabic" w:hint="cs"/>
          <w:b/>
          <w:bCs/>
          <w:sz w:val="28"/>
          <w:szCs w:val="28"/>
          <w:rtl/>
          <w:lang w:bidi="ar-DZ"/>
        </w:rPr>
        <w:t>:</w:t>
      </w:r>
    </w:p>
    <w:p w:rsidR="007E216D" w:rsidRPr="00B733A1" w:rsidRDefault="007E216D" w:rsidP="00071FA6">
      <w:pPr>
        <w:jc w:val="lowKashida"/>
        <w:rPr>
          <w:rFonts w:ascii="Simplified Arabic" w:hAnsi="Simplified Arabic" w:cs="Simplified Arabic"/>
          <w:sz w:val="28"/>
          <w:szCs w:val="28"/>
          <w:rtl/>
          <w:lang w:bidi="ar-DZ"/>
        </w:rPr>
      </w:pPr>
      <w:r w:rsidRPr="00B733A1">
        <w:rPr>
          <w:rFonts w:ascii="Simplified Arabic" w:hAnsi="Simplified Arabic" w:cs="Simplified Arabic" w:hint="cs"/>
          <w:b/>
          <w:bCs/>
          <w:sz w:val="28"/>
          <w:szCs w:val="28"/>
          <w:u w:val="single"/>
          <w:rtl/>
          <w:lang w:bidi="ar-DZ"/>
        </w:rPr>
        <w:t>-</w:t>
      </w:r>
      <w:r w:rsidRPr="00B733A1">
        <w:rPr>
          <w:rFonts w:ascii="Simplified Arabic" w:hAnsi="Simplified Arabic" w:cs="Simplified Arabic" w:hint="cs"/>
          <w:sz w:val="28"/>
          <w:szCs w:val="28"/>
          <w:u w:val="single"/>
          <w:rtl/>
          <w:lang w:bidi="ar-DZ"/>
        </w:rPr>
        <w:t>الدراسة الأولى:</w:t>
      </w:r>
      <w:r w:rsidRPr="00B733A1">
        <w:rPr>
          <w:rFonts w:ascii="Simplified Arabic" w:hAnsi="Simplified Arabic" w:cs="Simplified Arabic" w:hint="cs"/>
          <w:sz w:val="28"/>
          <w:szCs w:val="28"/>
          <w:rtl/>
          <w:lang w:bidi="ar-DZ"/>
        </w:rPr>
        <w:t xml:space="preserve"> تحليل المضمون</w:t>
      </w:r>
      <w:r w:rsidR="00071FA6">
        <w:rPr>
          <w:rFonts w:ascii="Simplified Arabic" w:hAnsi="Simplified Arabic" w:cs="Simplified Arabic" w:hint="cs"/>
          <w:sz w:val="28"/>
          <w:szCs w:val="28"/>
          <w:rtl/>
          <w:lang w:bidi="ar-DZ"/>
        </w:rPr>
        <w:t xml:space="preserve"> </w:t>
      </w:r>
      <w:r w:rsidR="00071FA6" w:rsidRPr="00071FA6">
        <w:rPr>
          <w:rFonts w:ascii="Simplified Arabic" w:hAnsi="Simplified Arabic" w:cs="Simplified Arabic" w:hint="cs"/>
          <w:b/>
          <w:bCs/>
          <w:sz w:val="28"/>
          <w:szCs w:val="28"/>
          <w:rtl/>
          <w:lang w:bidi="ar-DZ"/>
        </w:rPr>
        <w:t>(</w:t>
      </w:r>
      <w:r w:rsidR="00071FA6">
        <w:rPr>
          <w:rFonts w:ascii="Simplified Arabic" w:hAnsi="Simplified Arabic" w:cs="Simplified Arabic" w:hint="cs"/>
          <w:b/>
          <w:bCs/>
          <w:sz w:val="28"/>
          <w:szCs w:val="28"/>
          <w:rtl/>
          <w:lang w:bidi="ar-DZ"/>
        </w:rPr>
        <w:t>1.5</w:t>
      </w:r>
      <w:r w:rsidR="00071FA6" w:rsidRPr="00071FA6">
        <w:rPr>
          <w:rFonts w:ascii="Simplified Arabic" w:hAnsi="Simplified Arabic" w:cs="Simplified Arabic" w:hint="cs"/>
          <w:b/>
          <w:bCs/>
          <w:sz w:val="28"/>
          <w:szCs w:val="28"/>
          <w:rtl/>
          <w:lang w:bidi="ar-DZ"/>
        </w:rPr>
        <w:t>ن)</w:t>
      </w:r>
    </w:p>
    <w:p w:rsidR="007E216D" w:rsidRPr="00B733A1" w:rsidRDefault="007E216D" w:rsidP="00071FA6">
      <w:pPr>
        <w:jc w:val="lowKashida"/>
        <w:rPr>
          <w:rFonts w:ascii="Simplified Arabic" w:hAnsi="Simplified Arabic" w:cs="Simplified Arabic"/>
          <w:sz w:val="28"/>
          <w:szCs w:val="28"/>
          <w:rtl/>
          <w:lang w:bidi="ar-DZ"/>
        </w:rPr>
      </w:pPr>
      <w:r w:rsidRPr="00B733A1">
        <w:rPr>
          <w:rFonts w:ascii="Simplified Arabic" w:hAnsi="Simplified Arabic" w:cs="Simplified Arabic" w:hint="cs"/>
          <w:sz w:val="28"/>
          <w:szCs w:val="28"/>
          <w:rtl/>
          <w:lang w:bidi="ar-DZ"/>
        </w:rPr>
        <w:t>-</w:t>
      </w:r>
      <w:r w:rsidRPr="00B733A1">
        <w:rPr>
          <w:rFonts w:ascii="Simplified Arabic" w:hAnsi="Simplified Arabic" w:cs="Simplified Arabic" w:hint="cs"/>
          <w:sz w:val="28"/>
          <w:szCs w:val="28"/>
          <w:u w:val="single"/>
          <w:rtl/>
          <w:lang w:bidi="ar-DZ"/>
        </w:rPr>
        <w:t>الدراسة الثانية:</w:t>
      </w:r>
      <w:r w:rsidRPr="00B733A1">
        <w:rPr>
          <w:rFonts w:ascii="Simplified Arabic" w:hAnsi="Simplified Arabic" w:cs="Simplified Arabic" w:hint="cs"/>
          <w:sz w:val="28"/>
          <w:szCs w:val="28"/>
          <w:rtl/>
          <w:lang w:bidi="ar-DZ"/>
        </w:rPr>
        <w:t xml:space="preserve"> المقابلة المباشرة، الملاحظة بالمشاركة، يمكن استخدام المقابلة البؤرية.</w:t>
      </w:r>
      <w:r w:rsidR="00071FA6">
        <w:rPr>
          <w:rFonts w:ascii="Simplified Arabic" w:hAnsi="Simplified Arabic" w:cs="Simplified Arabic" w:hint="cs"/>
          <w:sz w:val="28"/>
          <w:szCs w:val="28"/>
          <w:rtl/>
          <w:lang w:bidi="ar-DZ"/>
        </w:rPr>
        <w:t xml:space="preserve"> </w:t>
      </w:r>
      <w:r w:rsidR="00071FA6" w:rsidRPr="00071FA6">
        <w:rPr>
          <w:rFonts w:ascii="Simplified Arabic" w:hAnsi="Simplified Arabic" w:cs="Simplified Arabic" w:hint="cs"/>
          <w:b/>
          <w:bCs/>
          <w:sz w:val="28"/>
          <w:szCs w:val="28"/>
          <w:rtl/>
          <w:lang w:bidi="ar-DZ"/>
        </w:rPr>
        <w:t>(</w:t>
      </w:r>
      <w:r w:rsidR="00071FA6">
        <w:rPr>
          <w:rFonts w:ascii="Simplified Arabic" w:hAnsi="Simplified Arabic" w:cs="Simplified Arabic" w:hint="cs"/>
          <w:b/>
          <w:bCs/>
          <w:sz w:val="28"/>
          <w:szCs w:val="28"/>
          <w:rtl/>
          <w:lang w:bidi="ar-DZ"/>
        </w:rPr>
        <w:t>1.5</w:t>
      </w:r>
      <w:r w:rsidR="00071FA6" w:rsidRPr="00071FA6">
        <w:rPr>
          <w:rFonts w:ascii="Simplified Arabic" w:hAnsi="Simplified Arabic" w:cs="Simplified Arabic" w:hint="cs"/>
          <w:b/>
          <w:bCs/>
          <w:sz w:val="28"/>
          <w:szCs w:val="28"/>
          <w:rtl/>
          <w:lang w:bidi="ar-DZ"/>
        </w:rPr>
        <w:t>ن)</w:t>
      </w:r>
    </w:p>
    <w:p w:rsidR="008C7435" w:rsidRPr="008C7435" w:rsidRDefault="00B733A1" w:rsidP="008C7435">
      <w:pPr>
        <w:jc w:val="lowKashida"/>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ج2</w:t>
      </w:r>
      <w:r w:rsidR="008C7435" w:rsidRPr="008C7435">
        <w:rPr>
          <w:rFonts w:ascii="Simplified Arabic" w:hAnsi="Simplified Arabic" w:cs="Simplified Arabic" w:hint="cs"/>
          <w:b/>
          <w:bCs/>
          <w:sz w:val="28"/>
          <w:szCs w:val="28"/>
          <w:rtl/>
          <w:lang w:bidi="ar-DZ"/>
        </w:rPr>
        <w:t xml:space="preserve">: </w:t>
      </w:r>
      <w:r w:rsidR="008C7435" w:rsidRPr="008C7435">
        <w:rPr>
          <w:rFonts w:ascii="Simplified Arabic" w:hAnsi="Simplified Arabic" w:cs="Simplified Arabic" w:hint="cs"/>
          <w:sz w:val="28"/>
          <w:szCs w:val="28"/>
          <w:rtl/>
          <w:lang w:bidi="ar-DZ"/>
        </w:rPr>
        <w:t>تنفرد كلا من الدراسات الكمية والدراسات الكيفية بأدوات لجمع البيانات لكل منهما إلا أنهما يشتركان في نفس الأدوات أحيانا.</w:t>
      </w:r>
    </w:p>
    <w:p w:rsidR="008C7435" w:rsidRDefault="008C7435" w:rsidP="00B733A1">
      <w:pPr>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Pr="00B733A1">
        <w:rPr>
          <w:rFonts w:ascii="Simplified Arabic" w:hAnsi="Simplified Arabic" w:cs="Simplified Arabic" w:hint="cs"/>
          <w:b/>
          <w:bCs/>
          <w:sz w:val="28"/>
          <w:szCs w:val="28"/>
          <w:u w:val="single"/>
          <w:rtl/>
          <w:lang w:bidi="ar-DZ"/>
        </w:rPr>
        <w:t>أدوات جمع البيانات التي يمكن استخدامها في كلتا الدراستين</w:t>
      </w:r>
      <w:r w:rsidR="00B733A1" w:rsidRPr="00B733A1">
        <w:rPr>
          <w:rFonts w:ascii="Simplified Arabic" w:hAnsi="Simplified Arabic" w:cs="Simplified Arabic" w:hint="cs"/>
          <w:b/>
          <w:bCs/>
          <w:sz w:val="28"/>
          <w:szCs w:val="28"/>
          <w:u w:val="single"/>
          <w:rtl/>
          <w:lang w:bidi="ar-DZ"/>
        </w:rPr>
        <w:t>.</w:t>
      </w:r>
    </w:p>
    <w:p w:rsidR="00B733A1" w:rsidRPr="00B733A1" w:rsidRDefault="00B733A1" w:rsidP="00071FA6">
      <w:pPr>
        <w:jc w:val="lowKashida"/>
        <w:rPr>
          <w:rFonts w:ascii="Simplified Arabic" w:hAnsi="Simplified Arabic" w:cs="Simplified Arabic"/>
          <w:sz w:val="28"/>
          <w:szCs w:val="28"/>
          <w:rtl/>
          <w:lang w:bidi="ar-DZ"/>
        </w:rPr>
      </w:pPr>
      <w:r w:rsidRPr="00B733A1">
        <w:rPr>
          <w:rFonts w:ascii="Simplified Arabic" w:hAnsi="Simplified Arabic" w:cs="Simplified Arabic" w:hint="cs"/>
          <w:sz w:val="28"/>
          <w:szCs w:val="28"/>
          <w:rtl/>
          <w:lang w:bidi="ar-DZ"/>
        </w:rPr>
        <w:t>المقابلة بأنواعها، الملاحظة بأنواعها.</w:t>
      </w:r>
      <w:r w:rsidR="00071FA6">
        <w:rPr>
          <w:rFonts w:ascii="Simplified Arabic" w:hAnsi="Simplified Arabic" w:cs="Simplified Arabic" w:hint="cs"/>
          <w:sz w:val="28"/>
          <w:szCs w:val="28"/>
          <w:rtl/>
          <w:lang w:bidi="ar-DZ"/>
        </w:rPr>
        <w:t xml:space="preserve"> (1ن)</w:t>
      </w:r>
    </w:p>
    <w:p w:rsidR="008C7435" w:rsidRDefault="00B733A1" w:rsidP="008C7435">
      <w:pPr>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ج3</w:t>
      </w:r>
      <w:r w:rsidR="008C7435">
        <w:rPr>
          <w:rFonts w:ascii="Simplified Arabic" w:hAnsi="Simplified Arabic" w:cs="Simplified Arabic" w:hint="cs"/>
          <w:b/>
          <w:bCs/>
          <w:sz w:val="28"/>
          <w:szCs w:val="28"/>
          <w:rtl/>
          <w:lang w:bidi="ar-DZ"/>
        </w:rPr>
        <w:t>-إليك مواضيع البحث التالية:</w:t>
      </w:r>
    </w:p>
    <w:tbl>
      <w:tblPr>
        <w:tblStyle w:val="Grilledutableau"/>
        <w:bidiVisual/>
        <w:tblW w:w="10354" w:type="dxa"/>
        <w:tblInd w:w="-1019" w:type="dxa"/>
        <w:tblLook w:val="04A0"/>
      </w:tblPr>
      <w:tblGrid>
        <w:gridCol w:w="4111"/>
        <w:gridCol w:w="1564"/>
        <w:gridCol w:w="2835"/>
        <w:gridCol w:w="1844"/>
      </w:tblGrid>
      <w:tr w:rsidR="001A092E" w:rsidTr="001A092E">
        <w:tc>
          <w:tcPr>
            <w:tcW w:w="4111" w:type="dxa"/>
          </w:tcPr>
          <w:p w:rsidR="001A092E" w:rsidRDefault="001A092E" w:rsidP="008C7435">
            <w:pPr>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الموضوع</w:t>
            </w:r>
          </w:p>
        </w:tc>
        <w:tc>
          <w:tcPr>
            <w:tcW w:w="1564" w:type="dxa"/>
          </w:tcPr>
          <w:p w:rsidR="001A092E" w:rsidRDefault="001A092E" w:rsidP="008C7435">
            <w:pPr>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الاتجاه البحثي</w:t>
            </w:r>
          </w:p>
        </w:tc>
        <w:tc>
          <w:tcPr>
            <w:tcW w:w="2835" w:type="dxa"/>
          </w:tcPr>
          <w:p w:rsidR="001A092E" w:rsidRDefault="001A092E" w:rsidP="008C7435">
            <w:pPr>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نوع الدراسة والمنهج المستخدم</w:t>
            </w:r>
          </w:p>
        </w:tc>
        <w:tc>
          <w:tcPr>
            <w:tcW w:w="1844" w:type="dxa"/>
          </w:tcPr>
          <w:p w:rsidR="001A092E" w:rsidRDefault="001A092E" w:rsidP="008C7435">
            <w:pPr>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أداة جمع البيانات</w:t>
            </w:r>
          </w:p>
        </w:tc>
      </w:tr>
      <w:tr w:rsidR="001A092E" w:rsidTr="001A092E">
        <w:tc>
          <w:tcPr>
            <w:tcW w:w="4111" w:type="dxa"/>
          </w:tcPr>
          <w:p w:rsidR="001A092E" w:rsidRPr="00B733A1" w:rsidRDefault="001A092E" w:rsidP="001A092E">
            <w:pPr>
              <w:jc w:val="lowKashida"/>
              <w:rPr>
                <w:rFonts w:ascii="Simplified Arabic" w:hAnsi="Simplified Arabic" w:cs="Simplified Arabic"/>
                <w:sz w:val="28"/>
                <w:szCs w:val="28"/>
                <w:rtl/>
                <w:lang w:bidi="ar-DZ"/>
              </w:rPr>
            </w:pPr>
            <w:r w:rsidRPr="00B733A1">
              <w:rPr>
                <w:rFonts w:ascii="Simplified Arabic" w:hAnsi="Simplified Arabic" w:cs="Simplified Arabic" w:hint="cs"/>
                <w:sz w:val="28"/>
                <w:szCs w:val="28"/>
                <w:rtl/>
                <w:lang w:bidi="ar-DZ"/>
              </w:rPr>
              <w:t xml:space="preserve">1- معايير توظيف الصحفيين المتخصصين في القنوات التلفزيونية الخاصة </w:t>
            </w:r>
            <w:r w:rsidRPr="00B733A1">
              <w:rPr>
                <w:rFonts w:ascii="Simplified Arabic" w:hAnsi="Simplified Arabic" w:cs="Simplified Arabic"/>
                <w:sz w:val="28"/>
                <w:szCs w:val="28"/>
                <w:rtl/>
                <w:lang w:bidi="ar-DZ"/>
              </w:rPr>
              <w:t>–</w:t>
            </w:r>
            <w:r w:rsidRPr="00B733A1">
              <w:rPr>
                <w:rFonts w:ascii="Simplified Arabic" w:hAnsi="Simplified Arabic" w:cs="Simplified Arabic" w:hint="cs"/>
                <w:sz w:val="28"/>
                <w:szCs w:val="28"/>
                <w:rtl/>
                <w:lang w:bidi="ar-DZ"/>
              </w:rPr>
              <w:t>مؤسسة الخبر أنموذجا.</w:t>
            </w:r>
            <w:r w:rsidR="00543F44">
              <w:rPr>
                <w:rFonts w:ascii="Simplified Arabic" w:hAnsi="Simplified Arabic" w:cs="Simplified Arabic" w:hint="cs"/>
                <w:sz w:val="28"/>
                <w:szCs w:val="28"/>
                <w:rtl/>
                <w:lang w:bidi="ar-DZ"/>
              </w:rPr>
              <w:t xml:space="preserve"> </w:t>
            </w:r>
            <w:r w:rsidR="00543F44" w:rsidRPr="00543F44">
              <w:rPr>
                <w:rFonts w:ascii="Simplified Arabic" w:hAnsi="Simplified Arabic" w:cs="Simplified Arabic" w:hint="cs"/>
                <w:b/>
                <w:bCs/>
                <w:sz w:val="28"/>
                <w:szCs w:val="28"/>
                <w:rtl/>
                <w:lang w:bidi="ar-DZ"/>
              </w:rPr>
              <w:t>(01ن)</w:t>
            </w:r>
          </w:p>
        </w:tc>
        <w:tc>
          <w:tcPr>
            <w:tcW w:w="1564" w:type="dxa"/>
          </w:tcPr>
          <w:p w:rsidR="001A092E" w:rsidRPr="00B733A1" w:rsidRDefault="001A092E" w:rsidP="008C7435">
            <w:pPr>
              <w:jc w:val="lowKashida"/>
              <w:rPr>
                <w:rFonts w:ascii="Simplified Arabic" w:hAnsi="Simplified Arabic" w:cs="Simplified Arabic"/>
                <w:sz w:val="28"/>
                <w:szCs w:val="28"/>
                <w:rtl/>
                <w:lang w:bidi="ar-DZ"/>
              </w:rPr>
            </w:pPr>
            <w:r w:rsidRPr="00B733A1">
              <w:rPr>
                <w:rFonts w:ascii="Simplified Arabic" w:hAnsi="Simplified Arabic" w:cs="Simplified Arabic" w:hint="cs"/>
                <w:sz w:val="28"/>
                <w:szCs w:val="28"/>
                <w:rtl/>
                <w:lang w:bidi="ar-DZ"/>
              </w:rPr>
              <w:t>كيفي</w:t>
            </w:r>
          </w:p>
        </w:tc>
        <w:tc>
          <w:tcPr>
            <w:tcW w:w="2835" w:type="dxa"/>
          </w:tcPr>
          <w:p w:rsidR="001A092E" w:rsidRDefault="001A092E" w:rsidP="008C7435">
            <w:pPr>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دراسة وصفية </w:t>
            </w:r>
          </w:p>
          <w:p w:rsidR="001A092E" w:rsidRPr="00B733A1" w:rsidRDefault="001A092E" w:rsidP="008C7435">
            <w:pPr>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منهج دراسة الحالة</w:t>
            </w:r>
          </w:p>
        </w:tc>
        <w:tc>
          <w:tcPr>
            <w:tcW w:w="1844" w:type="dxa"/>
          </w:tcPr>
          <w:p w:rsidR="001A092E" w:rsidRPr="00B733A1" w:rsidRDefault="001A092E" w:rsidP="008C7435">
            <w:pPr>
              <w:jc w:val="lowKashida"/>
              <w:rPr>
                <w:rFonts w:ascii="Simplified Arabic" w:hAnsi="Simplified Arabic" w:cs="Simplified Arabic"/>
                <w:sz w:val="28"/>
                <w:szCs w:val="28"/>
                <w:rtl/>
                <w:lang w:bidi="ar-DZ"/>
              </w:rPr>
            </w:pPr>
            <w:r w:rsidRPr="00B733A1">
              <w:rPr>
                <w:rFonts w:ascii="Simplified Arabic" w:hAnsi="Simplified Arabic" w:cs="Simplified Arabic" w:hint="cs"/>
                <w:sz w:val="28"/>
                <w:szCs w:val="28"/>
                <w:rtl/>
                <w:lang w:bidi="ar-DZ"/>
              </w:rPr>
              <w:t xml:space="preserve">المقابلة </w:t>
            </w:r>
            <w:r w:rsidR="00A322CE">
              <w:rPr>
                <w:rFonts w:ascii="Simplified Arabic" w:hAnsi="Simplified Arabic" w:cs="Simplified Arabic"/>
                <w:sz w:val="28"/>
                <w:szCs w:val="28"/>
                <w:rtl/>
                <w:lang w:bidi="ar-DZ"/>
              </w:rPr>
              <w:t>–</w:t>
            </w:r>
            <w:r w:rsidRPr="00B733A1">
              <w:rPr>
                <w:rFonts w:ascii="Simplified Arabic" w:hAnsi="Simplified Arabic" w:cs="Simplified Arabic" w:hint="cs"/>
                <w:sz w:val="28"/>
                <w:szCs w:val="28"/>
                <w:rtl/>
                <w:lang w:bidi="ar-DZ"/>
              </w:rPr>
              <w:t>الملاحظة</w:t>
            </w:r>
          </w:p>
        </w:tc>
      </w:tr>
      <w:tr w:rsidR="001A092E" w:rsidTr="001A092E">
        <w:tc>
          <w:tcPr>
            <w:tcW w:w="4111" w:type="dxa"/>
          </w:tcPr>
          <w:p w:rsidR="001A092E" w:rsidRPr="00B733A1" w:rsidRDefault="001A092E" w:rsidP="00B733A1">
            <w:pPr>
              <w:jc w:val="lowKashida"/>
              <w:rPr>
                <w:rFonts w:ascii="Simplified Arabic" w:hAnsi="Simplified Arabic" w:cs="Simplified Arabic"/>
                <w:sz w:val="28"/>
                <w:szCs w:val="28"/>
                <w:rtl/>
                <w:lang w:bidi="ar-DZ"/>
              </w:rPr>
            </w:pPr>
            <w:r w:rsidRPr="00B733A1">
              <w:rPr>
                <w:rFonts w:ascii="Simplified Arabic" w:hAnsi="Simplified Arabic" w:cs="Simplified Arabic" w:hint="cs"/>
                <w:sz w:val="28"/>
                <w:szCs w:val="28"/>
                <w:rtl/>
                <w:lang w:bidi="ar-DZ"/>
              </w:rPr>
              <w:t xml:space="preserve">2- استخدام طلبة الماستر لمنصة للمنصات الرقمية الجامعية </w:t>
            </w:r>
            <w:r w:rsidRPr="00B733A1">
              <w:rPr>
                <w:rFonts w:ascii="Simplified Arabic" w:hAnsi="Simplified Arabic" w:cs="Simplified Arabic"/>
                <w:sz w:val="28"/>
                <w:szCs w:val="28"/>
                <w:rtl/>
                <w:lang w:bidi="ar-DZ"/>
              </w:rPr>
              <w:t>–</w:t>
            </w:r>
            <w:r w:rsidRPr="00B733A1">
              <w:rPr>
                <w:rFonts w:ascii="Simplified Arabic" w:hAnsi="Simplified Arabic" w:cs="Simplified Arabic" w:hint="cs"/>
                <w:sz w:val="28"/>
                <w:szCs w:val="28"/>
                <w:rtl/>
                <w:lang w:bidi="ar-DZ"/>
              </w:rPr>
              <w:t xml:space="preserve"> منصة مودل أنموذجا- دراسة ميدانية بجامعة أم البواقي.</w:t>
            </w:r>
            <w:r w:rsidR="00543F44">
              <w:rPr>
                <w:rFonts w:ascii="Simplified Arabic" w:hAnsi="Simplified Arabic" w:cs="Simplified Arabic" w:hint="cs"/>
                <w:sz w:val="28"/>
                <w:szCs w:val="28"/>
                <w:rtl/>
                <w:lang w:bidi="ar-DZ"/>
              </w:rPr>
              <w:t xml:space="preserve"> </w:t>
            </w:r>
            <w:r w:rsidR="00543F44" w:rsidRPr="00543F44">
              <w:rPr>
                <w:rFonts w:ascii="Simplified Arabic" w:hAnsi="Simplified Arabic" w:cs="Simplified Arabic" w:hint="cs"/>
                <w:b/>
                <w:bCs/>
                <w:sz w:val="28"/>
                <w:szCs w:val="28"/>
                <w:rtl/>
                <w:lang w:bidi="ar-DZ"/>
              </w:rPr>
              <w:t>(01ن)</w:t>
            </w:r>
          </w:p>
        </w:tc>
        <w:tc>
          <w:tcPr>
            <w:tcW w:w="1564" w:type="dxa"/>
          </w:tcPr>
          <w:p w:rsidR="001A092E" w:rsidRDefault="00D96BE4" w:rsidP="008C7435">
            <w:pPr>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كيفية</w:t>
            </w:r>
          </w:p>
          <w:p w:rsidR="00D96BE4" w:rsidRPr="00B733A1" w:rsidRDefault="00D96BE4" w:rsidP="008C7435">
            <w:pPr>
              <w:jc w:val="lowKashida"/>
              <w:rPr>
                <w:rFonts w:ascii="Simplified Arabic" w:hAnsi="Simplified Arabic" w:cs="Simplified Arabic"/>
                <w:sz w:val="28"/>
                <w:szCs w:val="28"/>
                <w:rtl/>
                <w:lang w:bidi="ar-DZ"/>
              </w:rPr>
            </w:pPr>
          </w:p>
        </w:tc>
        <w:tc>
          <w:tcPr>
            <w:tcW w:w="2835" w:type="dxa"/>
          </w:tcPr>
          <w:p w:rsidR="001A092E" w:rsidRDefault="001A092E" w:rsidP="008C7435">
            <w:pPr>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دراسة وصفية تحليلية</w:t>
            </w:r>
          </w:p>
          <w:p w:rsidR="001A092E" w:rsidRPr="00B733A1" w:rsidRDefault="00D96BE4" w:rsidP="008C7435">
            <w:pPr>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دراسة حالة</w:t>
            </w:r>
          </w:p>
        </w:tc>
        <w:tc>
          <w:tcPr>
            <w:tcW w:w="1844" w:type="dxa"/>
          </w:tcPr>
          <w:p w:rsidR="001A092E" w:rsidRPr="00B733A1" w:rsidRDefault="00D96BE4" w:rsidP="008C7435">
            <w:pPr>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مقابلة/ملاحظة</w:t>
            </w:r>
          </w:p>
        </w:tc>
      </w:tr>
      <w:tr w:rsidR="001A092E" w:rsidTr="001A092E">
        <w:tc>
          <w:tcPr>
            <w:tcW w:w="4111" w:type="dxa"/>
          </w:tcPr>
          <w:p w:rsidR="001A092E" w:rsidRPr="00B733A1" w:rsidRDefault="001A092E" w:rsidP="00B733A1">
            <w:pPr>
              <w:jc w:val="lowKashida"/>
              <w:rPr>
                <w:rFonts w:ascii="Simplified Arabic" w:hAnsi="Simplified Arabic" w:cs="Simplified Arabic"/>
                <w:sz w:val="28"/>
                <w:szCs w:val="28"/>
                <w:rtl/>
                <w:lang w:bidi="ar-DZ"/>
              </w:rPr>
            </w:pPr>
            <w:r w:rsidRPr="00B733A1">
              <w:rPr>
                <w:rFonts w:ascii="Simplified Arabic" w:hAnsi="Simplified Arabic" w:cs="Simplified Arabic" w:hint="cs"/>
                <w:sz w:val="28"/>
                <w:szCs w:val="28"/>
                <w:rtl/>
                <w:lang w:bidi="ar-DZ"/>
              </w:rPr>
              <w:t>3- توظيف صورة المرأة في المجلات ال</w:t>
            </w:r>
            <w:r>
              <w:rPr>
                <w:rFonts w:ascii="Simplified Arabic" w:hAnsi="Simplified Arabic" w:cs="Simplified Arabic" w:hint="cs"/>
                <w:sz w:val="28"/>
                <w:szCs w:val="28"/>
                <w:rtl/>
                <w:lang w:bidi="ar-DZ"/>
              </w:rPr>
              <w:t>ت</w:t>
            </w:r>
            <w:r w:rsidRPr="00B733A1">
              <w:rPr>
                <w:rFonts w:ascii="Simplified Arabic" w:hAnsi="Simplified Arabic" w:cs="Simplified Arabic" w:hint="cs"/>
                <w:sz w:val="28"/>
                <w:szCs w:val="28"/>
                <w:rtl/>
                <w:lang w:bidi="ar-DZ"/>
              </w:rPr>
              <w:t xml:space="preserve">جارية </w:t>
            </w:r>
            <w:r w:rsidRPr="00B733A1">
              <w:rPr>
                <w:rFonts w:ascii="Simplified Arabic" w:hAnsi="Simplified Arabic" w:cs="Simplified Arabic"/>
                <w:sz w:val="28"/>
                <w:szCs w:val="28"/>
                <w:rtl/>
                <w:lang w:bidi="ar-DZ"/>
              </w:rPr>
              <w:t>–</w:t>
            </w:r>
            <w:r w:rsidRPr="00B733A1">
              <w:rPr>
                <w:rFonts w:ascii="Simplified Arabic" w:hAnsi="Simplified Arabic" w:cs="Simplified Arabic" w:hint="cs"/>
                <w:sz w:val="28"/>
                <w:szCs w:val="28"/>
                <w:rtl/>
                <w:lang w:bidi="ar-DZ"/>
              </w:rPr>
              <w:t>دراسة تحليلية لمجلة لها-</w:t>
            </w:r>
            <w:r w:rsidR="00543F44">
              <w:rPr>
                <w:rFonts w:ascii="Simplified Arabic" w:hAnsi="Simplified Arabic" w:cs="Simplified Arabic" w:hint="cs"/>
                <w:sz w:val="28"/>
                <w:szCs w:val="28"/>
                <w:rtl/>
                <w:lang w:bidi="ar-DZ"/>
              </w:rPr>
              <w:t xml:space="preserve"> </w:t>
            </w:r>
            <w:r w:rsidR="00543F44" w:rsidRPr="00543F44">
              <w:rPr>
                <w:rFonts w:ascii="Simplified Arabic" w:hAnsi="Simplified Arabic" w:cs="Simplified Arabic" w:hint="cs"/>
                <w:b/>
                <w:bCs/>
                <w:sz w:val="28"/>
                <w:szCs w:val="28"/>
                <w:rtl/>
                <w:lang w:bidi="ar-DZ"/>
              </w:rPr>
              <w:t>(01ن)</w:t>
            </w:r>
          </w:p>
        </w:tc>
        <w:tc>
          <w:tcPr>
            <w:tcW w:w="1564" w:type="dxa"/>
          </w:tcPr>
          <w:p w:rsidR="001A092E" w:rsidRPr="00B733A1" w:rsidRDefault="001A092E" w:rsidP="008C7435">
            <w:pPr>
              <w:jc w:val="lowKashida"/>
              <w:rPr>
                <w:rFonts w:ascii="Simplified Arabic" w:hAnsi="Simplified Arabic" w:cs="Simplified Arabic"/>
                <w:sz w:val="28"/>
                <w:szCs w:val="28"/>
                <w:rtl/>
                <w:lang w:bidi="ar-DZ"/>
              </w:rPr>
            </w:pPr>
            <w:r w:rsidRPr="00B733A1">
              <w:rPr>
                <w:rFonts w:ascii="Simplified Arabic" w:hAnsi="Simplified Arabic" w:cs="Simplified Arabic" w:hint="cs"/>
                <w:sz w:val="28"/>
                <w:szCs w:val="28"/>
                <w:rtl/>
                <w:lang w:bidi="ar-DZ"/>
              </w:rPr>
              <w:t>كمي</w:t>
            </w:r>
          </w:p>
        </w:tc>
        <w:tc>
          <w:tcPr>
            <w:tcW w:w="2835" w:type="dxa"/>
          </w:tcPr>
          <w:p w:rsidR="001A092E" w:rsidRDefault="001A092E" w:rsidP="008C7435">
            <w:pPr>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دراسة وصفية تحليلية</w:t>
            </w:r>
          </w:p>
          <w:p w:rsidR="001A092E" w:rsidRPr="00B733A1" w:rsidRDefault="001A092E" w:rsidP="008C7435">
            <w:pPr>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المنهج المحي</w:t>
            </w:r>
          </w:p>
        </w:tc>
        <w:tc>
          <w:tcPr>
            <w:tcW w:w="1844" w:type="dxa"/>
          </w:tcPr>
          <w:p w:rsidR="001A092E" w:rsidRPr="00B733A1" w:rsidRDefault="001A092E" w:rsidP="008C7435">
            <w:pPr>
              <w:jc w:val="lowKashida"/>
              <w:rPr>
                <w:rFonts w:ascii="Simplified Arabic" w:hAnsi="Simplified Arabic" w:cs="Simplified Arabic"/>
                <w:sz w:val="28"/>
                <w:szCs w:val="28"/>
                <w:rtl/>
                <w:lang w:bidi="ar-DZ"/>
              </w:rPr>
            </w:pPr>
            <w:r w:rsidRPr="00B733A1">
              <w:rPr>
                <w:rFonts w:ascii="Simplified Arabic" w:hAnsi="Simplified Arabic" w:cs="Simplified Arabic" w:hint="cs"/>
                <w:sz w:val="28"/>
                <w:szCs w:val="28"/>
                <w:rtl/>
                <w:lang w:bidi="ar-DZ"/>
              </w:rPr>
              <w:t>تحليل المضمون</w:t>
            </w:r>
          </w:p>
        </w:tc>
      </w:tr>
      <w:tr w:rsidR="001A092E" w:rsidTr="001A092E">
        <w:tc>
          <w:tcPr>
            <w:tcW w:w="4111" w:type="dxa"/>
          </w:tcPr>
          <w:p w:rsidR="001A092E" w:rsidRPr="00B733A1" w:rsidRDefault="001A092E" w:rsidP="00B733A1">
            <w:pPr>
              <w:jc w:val="lowKashida"/>
              <w:rPr>
                <w:rFonts w:ascii="Simplified Arabic" w:hAnsi="Simplified Arabic" w:cs="Simplified Arabic"/>
                <w:sz w:val="28"/>
                <w:szCs w:val="28"/>
                <w:rtl/>
                <w:lang w:bidi="ar-DZ"/>
              </w:rPr>
            </w:pPr>
            <w:r w:rsidRPr="00B733A1">
              <w:rPr>
                <w:rFonts w:ascii="Simplified Arabic" w:hAnsi="Simplified Arabic" w:cs="Simplified Arabic" w:hint="cs"/>
                <w:sz w:val="28"/>
                <w:szCs w:val="28"/>
                <w:rtl/>
                <w:lang w:bidi="ar-DZ"/>
              </w:rPr>
              <w:t xml:space="preserve">4- العدوان الإسرائيلي على غزة وتداعياته الإنسانية في مجلة الشرق الأوسط الالكترونية. </w:t>
            </w:r>
            <w:r w:rsidR="00543F44" w:rsidRPr="00543F44">
              <w:rPr>
                <w:rFonts w:ascii="Simplified Arabic" w:hAnsi="Simplified Arabic" w:cs="Simplified Arabic" w:hint="cs"/>
                <w:b/>
                <w:bCs/>
                <w:sz w:val="28"/>
                <w:szCs w:val="28"/>
                <w:rtl/>
                <w:lang w:bidi="ar-DZ"/>
              </w:rPr>
              <w:t>(01ن)</w:t>
            </w:r>
          </w:p>
        </w:tc>
        <w:tc>
          <w:tcPr>
            <w:tcW w:w="1564" w:type="dxa"/>
          </w:tcPr>
          <w:p w:rsidR="001A092E" w:rsidRPr="00B733A1" w:rsidRDefault="001A092E" w:rsidP="008C7435">
            <w:pPr>
              <w:jc w:val="lowKashida"/>
              <w:rPr>
                <w:rFonts w:ascii="Simplified Arabic" w:hAnsi="Simplified Arabic" w:cs="Simplified Arabic"/>
                <w:sz w:val="28"/>
                <w:szCs w:val="28"/>
                <w:rtl/>
                <w:lang w:bidi="ar-DZ"/>
              </w:rPr>
            </w:pPr>
            <w:r w:rsidRPr="00B733A1">
              <w:rPr>
                <w:rFonts w:ascii="Simplified Arabic" w:hAnsi="Simplified Arabic" w:cs="Simplified Arabic" w:hint="cs"/>
                <w:sz w:val="28"/>
                <w:szCs w:val="28"/>
                <w:rtl/>
                <w:lang w:bidi="ar-DZ"/>
              </w:rPr>
              <w:t>كيفي</w:t>
            </w:r>
          </w:p>
        </w:tc>
        <w:tc>
          <w:tcPr>
            <w:tcW w:w="2835" w:type="dxa"/>
          </w:tcPr>
          <w:p w:rsidR="001A092E" w:rsidRPr="00B733A1" w:rsidRDefault="001A092E" w:rsidP="008C7435">
            <w:pPr>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دراسة وصفية تحليلية المنهج النتنوغرافي</w:t>
            </w:r>
          </w:p>
        </w:tc>
        <w:tc>
          <w:tcPr>
            <w:tcW w:w="1844" w:type="dxa"/>
          </w:tcPr>
          <w:p w:rsidR="001A092E" w:rsidRPr="00B733A1" w:rsidRDefault="001A092E" w:rsidP="008C7435">
            <w:pPr>
              <w:jc w:val="lowKashida"/>
              <w:rPr>
                <w:rFonts w:ascii="Simplified Arabic" w:hAnsi="Simplified Arabic" w:cs="Simplified Arabic"/>
                <w:sz w:val="28"/>
                <w:szCs w:val="28"/>
                <w:rtl/>
                <w:lang w:bidi="ar-DZ"/>
              </w:rPr>
            </w:pPr>
            <w:r w:rsidRPr="00B733A1">
              <w:rPr>
                <w:rFonts w:ascii="Simplified Arabic" w:hAnsi="Simplified Arabic" w:cs="Simplified Arabic" w:hint="cs"/>
                <w:sz w:val="28"/>
                <w:szCs w:val="28"/>
                <w:rtl/>
                <w:lang w:bidi="ar-DZ"/>
              </w:rPr>
              <w:t>الملاحظة الالكترونية</w:t>
            </w:r>
          </w:p>
        </w:tc>
      </w:tr>
    </w:tbl>
    <w:p w:rsidR="00B733A1" w:rsidRDefault="00B733A1" w:rsidP="008C7435">
      <w:pPr>
        <w:jc w:val="lowKashida"/>
        <w:rPr>
          <w:rFonts w:ascii="Simplified Arabic" w:hAnsi="Simplified Arabic" w:cs="Simplified Arabic"/>
          <w:b/>
          <w:bCs/>
          <w:sz w:val="28"/>
          <w:szCs w:val="28"/>
          <w:rtl/>
          <w:lang w:bidi="ar-DZ"/>
        </w:rPr>
      </w:pPr>
    </w:p>
    <w:p w:rsidR="00543F44" w:rsidRDefault="00543F44" w:rsidP="00AD2887">
      <w:pPr>
        <w:jc w:val="lowKashida"/>
        <w:rPr>
          <w:rFonts w:ascii="Simplified Arabic" w:hAnsi="Simplified Arabic" w:cs="Simplified Arabic"/>
          <w:b/>
          <w:bCs/>
          <w:sz w:val="28"/>
          <w:szCs w:val="28"/>
          <w:rtl/>
          <w:lang w:bidi="ar-DZ"/>
        </w:rPr>
      </w:pPr>
    </w:p>
    <w:p w:rsidR="001A092E" w:rsidRDefault="001A092E" w:rsidP="00AD2887">
      <w:pPr>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ج4</w:t>
      </w:r>
      <w:r w:rsidR="004C4EC9" w:rsidRPr="004C4EC9">
        <w:rPr>
          <w:rFonts w:ascii="Simplified Arabic" w:hAnsi="Simplified Arabic" w:cs="Simplified Arabic" w:hint="cs"/>
          <w:b/>
          <w:bCs/>
          <w:sz w:val="28"/>
          <w:szCs w:val="28"/>
          <w:rtl/>
          <w:lang w:bidi="ar-DZ"/>
        </w:rPr>
        <w:t>-</w:t>
      </w:r>
      <w:r w:rsidR="004C4EC9">
        <w:rPr>
          <w:rFonts w:ascii="Simplified Arabic" w:hAnsi="Simplified Arabic" w:cs="Simplified Arabic" w:hint="cs"/>
          <w:b/>
          <w:bCs/>
          <w:sz w:val="28"/>
          <w:szCs w:val="28"/>
          <w:rtl/>
          <w:lang w:bidi="ar-DZ"/>
        </w:rPr>
        <w:t xml:space="preserve"> </w:t>
      </w:r>
      <w:r w:rsidR="00132FE5" w:rsidRPr="00132FE5">
        <w:rPr>
          <w:rFonts w:ascii="Simplified Arabic" w:hAnsi="Simplified Arabic" w:cs="Simplified Arabic" w:hint="cs"/>
          <w:sz w:val="28"/>
          <w:szCs w:val="28"/>
          <w:rtl/>
          <w:lang w:bidi="ar-DZ"/>
        </w:rPr>
        <w:t>حسب الكثير من الباحثين فإن المنهج التاريخي يمكن استخدامه في الدراسات الإعلامية في حالات كثيرة</w:t>
      </w:r>
      <w:r w:rsidR="00132FE5">
        <w:rPr>
          <w:rFonts w:ascii="Simplified Arabic" w:hAnsi="Simplified Arabic" w:cs="Simplified Arabic" w:hint="cs"/>
          <w:b/>
          <w:bCs/>
          <w:sz w:val="28"/>
          <w:szCs w:val="28"/>
          <w:rtl/>
          <w:lang w:bidi="ar-DZ"/>
        </w:rPr>
        <w:t>.</w:t>
      </w:r>
    </w:p>
    <w:p w:rsidR="00543F44" w:rsidRPr="00543F44" w:rsidRDefault="001A092E" w:rsidP="00AD2887">
      <w:pPr>
        <w:jc w:val="lowKashida"/>
        <w:rPr>
          <w:rFonts w:ascii="Simplified Arabic" w:hAnsi="Simplified Arabic" w:cs="Simplified Arabic"/>
          <w:b/>
          <w:bCs/>
          <w:sz w:val="28"/>
          <w:szCs w:val="28"/>
          <w:u w:val="single"/>
          <w:rtl/>
          <w:lang w:bidi="ar-DZ"/>
        </w:rPr>
      </w:pPr>
      <w:r w:rsidRPr="00543F44">
        <w:rPr>
          <w:rFonts w:ascii="Simplified Arabic" w:hAnsi="Simplified Arabic" w:cs="Simplified Arabic" w:hint="cs"/>
          <w:b/>
          <w:bCs/>
          <w:sz w:val="28"/>
          <w:szCs w:val="28"/>
          <w:u w:val="single"/>
          <w:rtl/>
          <w:lang w:bidi="ar-DZ"/>
        </w:rPr>
        <w:t xml:space="preserve">شرح المقولة: </w:t>
      </w:r>
    </w:p>
    <w:p w:rsidR="001A092E" w:rsidRDefault="001A092E" w:rsidP="00AD2887">
      <w:pPr>
        <w:jc w:val="lowKashida"/>
        <w:rPr>
          <w:rFonts w:ascii="Simplified Arabic" w:hAnsi="Simplified Arabic" w:cs="Simplified Arabic"/>
          <w:b/>
          <w:bCs/>
          <w:sz w:val="28"/>
          <w:szCs w:val="28"/>
          <w:rtl/>
          <w:lang w:bidi="ar-DZ"/>
        </w:rPr>
      </w:pPr>
      <w:r w:rsidRPr="00543F44">
        <w:rPr>
          <w:rFonts w:ascii="Simplified Arabic" w:hAnsi="Simplified Arabic" w:cs="Simplified Arabic" w:hint="cs"/>
          <w:sz w:val="28"/>
          <w:szCs w:val="28"/>
          <w:rtl/>
          <w:lang w:bidi="ar-DZ"/>
        </w:rPr>
        <w:t>يمكننا استخدام المنهج التاريخي في الدراسات الإعلامية كمنهج اضافي أو مساعد عندما يكون الموضوع مرتبطا بحقبة زمنية معينة، أو أن دراستنا تستدعي الرجوع إلى واقعة أو حدث حصل في الماضي له علاقة بموضوع دراستنا مثل الدراسات الإعلامي</w:t>
      </w:r>
      <w:r w:rsidR="00543F44" w:rsidRPr="00543F44">
        <w:rPr>
          <w:rFonts w:ascii="Simplified Arabic" w:hAnsi="Simplified Arabic" w:cs="Simplified Arabic" w:hint="cs"/>
          <w:sz w:val="28"/>
          <w:szCs w:val="28"/>
          <w:rtl/>
          <w:lang w:bidi="ar-DZ"/>
        </w:rPr>
        <w:t>ة التي تهتم بتحليل الانتاجات الإعلامية التي تعالج فترة الثورة التحريرية، أو موضوع حول القضية الفلسطينية يتطلب منا الرجوع إلى السياق التاريخي الذي نمت فيه هذه القضية وتطورت وما هي الظروف</w:t>
      </w:r>
      <w:r w:rsidR="00543F44">
        <w:rPr>
          <w:rFonts w:ascii="Simplified Arabic" w:hAnsi="Simplified Arabic" w:cs="Simplified Arabic" w:hint="cs"/>
          <w:b/>
          <w:bCs/>
          <w:sz w:val="28"/>
          <w:szCs w:val="28"/>
          <w:rtl/>
          <w:lang w:bidi="ar-DZ"/>
        </w:rPr>
        <w:t xml:space="preserve"> </w:t>
      </w:r>
      <w:r w:rsidR="00543F44" w:rsidRPr="00543F44">
        <w:rPr>
          <w:rFonts w:ascii="Simplified Arabic" w:hAnsi="Simplified Arabic" w:cs="Simplified Arabic" w:hint="cs"/>
          <w:sz w:val="28"/>
          <w:szCs w:val="28"/>
          <w:rtl/>
          <w:lang w:bidi="ar-DZ"/>
        </w:rPr>
        <w:t>التي صاحبتها.</w:t>
      </w:r>
      <w:r w:rsidR="00543F44">
        <w:rPr>
          <w:rFonts w:ascii="Simplified Arabic" w:hAnsi="Simplified Arabic" w:cs="Simplified Arabic" w:hint="cs"/>
          <w:sz w:val="28"/>
          <w:szCs w:val="28"/>
          <w:rtl/>
          <w:lang w:bidi="ar-DZ"/>
        </w:rPr>
        <w:t xml:space="preserve"> </w:t>
      </w:r>
      <w:r w:rsidR="00543F44" w:rsidRPr="00543F44">
        <w:rPr>
          <w:rFonts w:ascii="Simplified Arabic" w:hAnsi="Simplified Arabic" w:cs="Simplified Arabic" w:hint="cs"/>
          <w:b/>
          <w:bCs/>
          <w:sz w:val="28"/>
          <w:szCs w:val="28"/>
          <w:rtl/>
          <w:lang w:bidi="ar-DZ"/>
        </w:rPr>
        <w:t>(02ن)</w:t>
      </w:r>
    </w:p>
    <w:p w:rsidR="00132FE5" w:rsidRPr="00543F44" w:rsidRDefault="00132FE5" w:rsidP="00543F44">
      <w:pPr>
        <w:jc w:val="lowKashida"/>
        <w:rPr>
          <w:rFonts w:ascii="Simplified Arabic" w:hAnsi="Simplified Arabic" w:cs="Simplified Arabic"/>
          <w:b/>
          <w:bCs/>
          <w:sz w:val="28"/>
          <w:szCs w:val="28"/>
          <w:u w:val="single"/>
          <w:rtl/>
          <w:lang w:bidi="ar-DZ"/>
        </w:rPr>
      </w:pPr>
      <w:r w:rsidRPr="00543F44">
        <w:rPr>
          <w:rFonts w:ascii="Simplified Arabic" w:hAnsi="Simplified Arabic" w:cs="Simplified Arabic" w:hint="cs"/>
          <w:b/>
          <w:bCs/>
          <w:sz w:val="28"/>
          <w:szCs w:val="28"/>
          <w:u w:val="single"/>
          <w:rtl/>
          <w:lang w:bidi="ar-DZ"/>
        </w:rPr>
        <w:t>إعطاء مثال على توظيف المنهج التاريخي في الدراسات الإعلامية</w:t>
      </w:r>
      <w:r w:rsidR="00543F44" w:rsidRPr="00543F44">
        <w:rPr>
          <w:rFonts w:ascii="Simplified Arabic" w:hAnsi="Simplified Arabic" w:cs="Simplified Arabic" w:hint="cs"/>
          <w:b/>
          <w:bCs/>
          <w:sz w:val="28"/>
          <w:szCs w:val="28"/>
          <w:u w:val="single"/>
          <w:rtl/>
          <w:lang w:bidi="ar-DZ"/>
        </w:rPr>
        <w:t>:</w:t>
      </w:r>
    </w:p>
    <w:p w:rsidR="00AD2887" w:rsidRDefault="00543F44" w:rsidP="00543F44">
      <w:pP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صورة القائد الثوري في الانتاجات السينمائية الجزائرية- دراسة تحليلية لفيلم بن بولعيد-(02ن)</w:t>
      </w:r>
    </w:p>
    <w:p w:rsidR="00543F44" w:rsidRPr="00543F44" w:rsidRDefault="00543F44" w:rsidP="00543F44">
      <w:pPr>
        <w:rPr>
          <w:rFonts w:ascii="Simplified Arabic" w:hAnsi="Simplified Arabic" w:cs="Simplified Arabic"/>
          <w:sz w:val="28"/>
          <w:szCs w:val="28"/>
          <w:rtl/>
          <w:lang w:bidi="ar-DZ"/>
        </w:rPr>
      </w:pPr>
      <w:r w:rsidRPr="00543F44">
        <w:rPr>
          <w:rFonts w:ascii="Simplified Arabic" w:hAnsi="Simplified Arabic" w:cs="Simplified Arabic" w:hint="cs"/>
          <w:sz w:val="28"/>
          <w:szCs w:val="28"/>
          <w:rtl/>
          <w:lang w:bidi="ar-DZ"/>
        </w:rPr>
        <w:t>هنا نستخدم المنهج التاريخي كمنهج مساعد لمنهج التحليل السيميولوجي، وذلك بالتطرق إلى الحقبة التي عاش فيها البطل ..إلخ</w:t>
      </w:r>
      <w:r>
        <w:rPr>
          <w:rFonts w:ascii="Simplified Arabic" w:hAnsi="Simplified Arabic" w:cs="Simplified Arabic" w:hint="cs"/>
          <w:sz w:val="28"/>
          <w:szCs w:val="28"/>
          <w:rtl/>
          <w:lang w:bidi="ar-DZ"/>
        </w:rPr>
        <w:t xml:space="preserve">. </w:t>
      </w:r>
      <w:r w:rsidRPr="00543F44">
        <w:rPr>
          <w:rFonts w:ascii="Simplified Arabic" w:hAnsi="Simplified Arabic" w:cs="Simplified Arabic" w:hint="cs"/>
          <w:b/>
          <w:bCs/>
          <w:sz w:val="28"/>
          <w:szCs w:val="28"/>
          <w:rtl/>
          <w:lang w:bidi="ar-DZ"/>
        </w:rPr>
        <w:t>(02ن)</w:t>
      </w:r>
    </w:p>
    <w:p w:rsidR="00AD2887" w:rsidRDefault="00AD2887" w:rsidP="00FC507F">
      <w:pPr>
        <w:jc w:val="right"/>
        <w:rPr>
          <w:rFonts w:ascii="Simplified Arabic" w:hAnsi="Simplified Arabic" w:cs="Simplified Arabic"/>
          <w:b/>
          <w:bCs/>
          <w:sz w:val="28"/>
          <w:szCs w:val="28"/>
          <w:rtl/>
          <w:lang w:bidi="ar-DZ"/>
        </w:rPr>
      </w:pPr>
    </w:p>
    <w:p w:rsidR="00AD2887" w:rsidRDefault="00AD2887" w:rsidP="00FC507F">
      <w:pPr>
        <w:jc w:val="right"/>
        <w:rPr>
          <w:rFonts w:ascii="Simplified Arabic" w:hAnsi="Simplified Arabic" w:cs="Simplified Arabic"/>
          <w:b/>
          <w:bCs/>
          <w:sz w:val="28"/>
          <w:szCs w:val="28"/>
          <w:rtl/>
          <w:lang w:bidi="ar-DZ"/>
        </w:rPr>
      </w:pPr>
    </w:p>
    <w:p w:rsidR="00AD2887" w:rsidRDefault="00AD2887" w:rsidP="00FC507F">
      <w:pPr>
        <w:jc w:val="right"/>
        <w:rPr>
          <w:rFonts w:ascii="Simplified Arabic" w:hAnsi="Simplified Arabic" w:cs="Simplified Arabic"/>
          <w:b/>
          <w:bCs/>
          <w:sz w:val="28"/>
          <w:szCs w:val="28"/>
          <w:rtl/>
          <w:lang w:bidi="ar-DZ"/>
        </w:rPr>
      </w:pPr>
    </w:p>
    <w:p w:rsidR="00AD2887" w:rsidRDefault="00AD2887" w:rsidP="00FC507F">
      <w:pPr>
        <w:jc w:val="right"/>
        <w:rPr>
          <w:rFonts w:ascii="Simplified Arabic" w:hAnsi="Simplified Arabic" w:cs="Simplified Arabic"/>
          <w:b/>
          <w:bCs/>
          <w:sz w:val="28"/>
          <w:szCs w:val="28"/>
          <w:rtl/>
          <w:lang w:bidi="ar-DZ"/>
        </w:rPr>
      </w:pPr>
    </w:p>
    <w:p w:rsidR="00AD2887" w:rsidRDefault="00AD2887" w:rsidP="00FC507F">
      <w:pPr>
        <w:jc w:val="right"/>
        <w:rPr>
          <w:rFonts w:ascii="Simplified Arabic" w:hAnsi="Simplified Arabic" w:cs="Simplified Arabic"/>
          <w:b/>
          <w:bCs/>
          <w:sz w:val="28"/>
          <w:szCs w:val="28"/>
          <w:rtl/>
          <w:lang w:bidi="ar-DZ"/>
        </w:rPr>
      </w:pPr>
    </w:p>
    <w:p w:rsidR="00AD2887" w:rsidRDefault="00AD2887" w:rsidP="00FC507F">
      <w:pPr>
        <w:jc w:val="right"/>
        <w:rPr>
          <w:rFonts w:ascii="Simplified Arabic" w:hAnsi="Simplified Arabic" w:cs="Simplified Arabic"/>
          <w:b/>
          <w:bCs/>
          <w:sz w:val="28"/>
          <w:szCs w:val="28"/>
          <w:rtl/>
          <w:lang w:bidi="ar-DZ"/>
        </w:rPr>
      </w:pPr>
    </w:p>
    <w:p w:rsidR="00AD2887" w:rsidRDefault="00AD2887" w:rsidP="00FC507F">
      <w:pPr>
        <w:jc w:val="right"/>
        <w:rPr>
          <w:rFonts w:ascii="Simplified Arabic" w:hAnsi="Simplified Arabic" w:cs="Simplified Arabic"/>
          <w:b/>
          <w:bCs/>
          <w:sz w:val="28"/>
          <w:szCs w:val="28"/>
          <w:rtl/>
          <w:lang w:bidi="ar-DZ"/>
        </w:rPr>
      </w:pPr>
    </w:p>
    <w:p w:rsidR="00FC507F" w:rsidRPr="004C4EC9" w:rsidRDefault="00FC507F" w:rsidP="00FC507F">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بال</w:t>
      </w:r>
      <w:r w:rsidR="008E3345">
        <w:rPr>
          <w:rFonts w:ascii="Simplified Arabic" w:hAnsi="Simplified Arabic" w:cs="Simplified Arabic" w:hint="cs"/>
          <w:b/>
          <w:bCs/>
          <w:sz w:val="28"/>
          <w:szCs w:val="28"/>
          <w:rtl/>
          <w:lang w:bidi="ar-DZ"/>
        </w:rPr>
        <w:t>ت</w:t>
      </w:r>
      <w:r>
        <w:rPr>
          <w:rFonts w:ascii="Simplified Arabic" w:hAnsi="Simplified Arabic" w:cs="Simplified Arabic" w:hint="cs"/>
          <w:b/>
          <w:bCs/>
          <w:sz w:val="28"/>
          <w:szCs w:val="28"/>
          <w:rtl/>
          <w:lang w:bidi="ar-DZ"/>
        </w:rPr>
        <w:t>وفيق</w:t>
      </w:r>
    </w:p>
    <w:sectPr w:rsidR="00FC507F" w:rsidRPr="004C4EC9" w:rsidSect="0011777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E13" w:rsidRDefault="00650E13" w:rsidP="0044777E">
      <w:pPr>
        <w:spacing w:after="0" w:line="240" w:lineRule="auto"/>
      </w:pPr>
      <w:r>
        <w:separator/>
      </w:r>
    </w:p>
  </w:endnote>
  <w:endnote w:type="continuationSeparator" w:id="1">
    <w:p w:rsidR="00650E13" w:rsidRDefault="00650E13" w:rsidP="00447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E13" w:rsidRDefault="00650E13" w:rsidP="0044777E">
      <w:pPr>
        <w:spacing w:after="0" w:line="240" w:lineRule="auto"/>
      </w:pPr>
      <w:r>
        <w:separator/>
      </w:r>
    </w:p>
  </w:footnote>
  <w:footnote w:type="continuationSeparator" w:id="1">
    <w:p w:rsidR="00650E13" w:rsidRDefault="00650E13" w:rsidP="004477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CAB"/>
    <w:multiLevelType w:val="hybridMultilevel"/>
    <w:tmpl w:val="6B227894"/>
    <w:lvl w:ilvl="0" w:tplc="5AD05D1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2C1C5CAA"/>
    <w:multiLevelType w:val="hybridMultilevel"/>
    <w:tmpl w:val="F7E6E52A"/>
    <w:lvl w:ilvl="0" w:tplc="A99C3C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4077AF3"/>
    <w:multiLevelType w:val="hybridMultilevel"/>
    <w:tmpl w:val="623E5A2C"/>
    <w:lvl w:ilvl="0" w:tplc="68C4C10C">
      <w:start w:val="2"/>
      <w:numFmt w:val="decimal"/>
      <w:lvlText w:val="%1-"/>
      <w:lvlJc w:val="left"/>
      <w:pPr>
        <w:ind w:left="1145"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3">
    <w:nsid w:val="4C953CC8"/>
    <w:multiLevelType w:val="hybridMultilevel"/>
    <w:tmpl w:val="7F86A988"/>
    <w:lvl w:ilvl="0" w:tplc="2FD6AB7E">
      <w:numFmt w:val="bullet"/>
      <w:lvlText w:val="-"/>
      <w:lvlJc w:val="left"/>
      <w:pPr>
        <w:ind w:left="644" w:hanging="360"/>
      </w:pPr>
      <w:rPr>
        <w:rFonts w:ascii="Simplified Arabic" w:eastAsia="Calibri" w:hAnsi="Simplified Arabic" w:cs="Simplified Arabic"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nsid w:val="69F657D2"/>
    <w:multiLevelType w:val="hybridMultilevel"/>
    <w:tmpl w:val="57A6FA48"/>
    <w:lvl w:ilvl="0" w:tplc="ABB4C22A">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EAB3E5C"/>
    <w:multiLevelType w:val="hybridMultilevel"/>
    <w:tmpl w:val="E88023FC"/>
    <w:lvl w:ilvl="0" w:tplc="D7D80974">
      <w:numFmt w:val="bullet"/>
      <w:lvlText w:val="-"/>
      <w:lvlJc w:val="left"/>
      <w:pPr>
        <w:ind w:left="360" w:hanging="360"/>
      </w:pPr>
      <w:rPr>
        <w:rFonts w:ascii="Simplified Arabic" w:eastAsia="Calibri" w:hAnsi="Simplified Arabic" w:cs="Simplified Arabic" w:hint="default"/>
        <w:lang w:bidi="ar-DZ"/>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1B594F"/>
    <w:rsid w:val="00006FFD"/>
    <w:rsid w:val="000667C7"/>
    <w:rsid w:val="00071FA6"/>
    <w:rsid w:val="000B16B2"/>
    <w:rsid w:val="000C556C"/>
    <w:rsid w:val="0011777B"/>
    <w:rsid w:val="00117A2E"/>
    <w:rsid w:val="00124DE8"/>
    <w:rsid w:val="00132FE5"/>
    <w:rsid w:val="001A092E"/>
    <w:rsid w:val="001B594F"/>
    <w:rsid w:val="001C2321"/>
    <w:rsid w:val="00204A03"/>
    <w:rsid w:val="0021000F"/>
    <w:rsid w:val="00221A55"/>
    <w:rsid w:val="002A09AD"/>
    <w:rsid w:val="002B3EE6"/>
    <w:rsid w:val="002C461B"/>
    <w:rsid w:val="002D465D"/>
    <w:rsid w:val="00300444"/>
    <w:rsid w:val="0034197E"/>
    <w:rsid w:val="00345861"/>
    <w:rsid w:val="0034693D"/>
    <w:rsid w:val="00354F1D"/>
    <w:rsid w:val="003B7DA9"/>
    <w:rsid w:val="00412048"/>
    <w:rsid w:val="00431C97"/>
    <w:rsid w:val="0044777E"/>
    <w:rsid w:val="00462C24"/>
    <w:rsid w:val="00490DBE"/>
    <w:rsid w:val="004C4EC9"/>
    <w:rsid w:val="004E263B"/>
    <w:rsid w:val="004F2E8C"/>
    <w:rsid w:val="00521700"/>
    <w:rsid w:val="0052194F"/>
    <w:rsid w:val="0053397A"/>
    <w:rsid w:val="00535356"/>
    <w:rsid w:val="00541A5F"/>
    <w:rsid w:val="00543F44"/>
    <w:rsid w:val="00586A1F"/>
    <w:rsid w:val="00593EEE"/>
    <w:rsid w:val="00595ED6"/>
    <w:rsid w:val="005D0536"/>
    <w:rsid w:val="005D1F2B"/>
    <w:rsid w:val="005E2615"/>
    <w:rsid w:val="00650E13"/>
    <w:rsid w:val="00696480"/>
    <w:rsid w:val="006A58CE"/>
    <w:rsid w:val="006C65BC"/>
    <w:rsid w:val="007504D3"/>
    <w:rsid w:val="00786A20"/>
    <w:rsid w:val="007A5344"/>
    <w:rsid w:val="007E216D"/>
    <w:rsid w:val="007E7A41"/>
    <w:rsid w:val="0080507D"/>
    <w:rsid w:val="00820E1F"/>
    <w:rsid w:val="00852F2B"/>
    <w:rsid w:val="00892852"/>
    <w:rsid w:val="008A3572"/>
    <w:rsid w:val="008C7435"/>
    <w:rsid w:val="008E1F7E"/>
    <w:rsid w:val="008E3345"/>
    <w:rsid w:val="00930536"/>
    <w:rsid w:val="00955AA6"/>
    <w:rsid w:val="00961373"/>
    <w:rsid w:val="0096253D"/>
    <w:rsid w:val="00980469"/>
    <w:rsid w:val="00993FCB"/>
    <w:rsid w:val="009C0CA2"/>
    <w:rsid w:val="009D48A7"/>
    <w:rsid w:val="00A03631"/>
    <w:rsid w:val="00A20144"/>
    <w:rsid w:val="00A24207"/>
    <w:rsid w:val="00A26D99"/>
    <w:rsid w:val="00A322CE"/>
    <w:rsid w:val="00A40825"/>
    <w:rsid w:val="00A41966"/>
    <w:rsid w:val="00A8570B"/>
    <w:rsid w:val="00A97AB0"/>
    <w:rsid w:val="00AA1FD5"/>
    <w:rsid w:val="00AA31A0"/>
    <w:rsid w:val="00AA720E"/>
    <w:rsid w:val="00AB5DC1"/>
    <w:rsid w:val="00AD2887"/>
    <w:rsid w:val="00AE740E"/>
    <w:rsid w:val="00B06DDF"/>
    <w:rsid w:val="00B645AB"/>
    <w:rsid w:val="00B733A1"/>
    <w:rsid w:val="00BA743F"/>
    <w:rsid w:val="00BB66E5"/>
    <w:rsid w:val="00BC5BA2"/>
    <w:rsid w:val="00BF5B78"/>
    <w:rsid w:val="00C27236"/>
    <w:rsid w:val="00C53C40"/>
    <w:rsid w:val="00CA44F5"/>
    <w:rsid w:val="00CC3FC3"/>
    <w:rsid w:val="00CE4F60"/>
    <w:rsid w:val="00D1329B"/>
    <w:rsid w:val="00D174B2"/>
    <w:rsid w:val="00D505D3"/>
    <w:rsid w:val="00D60480"/>
    <w:rsid w:val="00D82BE9"/>
    <w:rsid w:val="00D847F7"/>
    <w:rsid w:val="00D9446E"/>
    <w:rsid w:val="00D96BE4"/>
    <w:rsid w:val="00DD1300"/>
    <w:rsid w:val="00DF073A"/>
    <w:rsid w:val="00E01431"/>
    <w:rsid w:val="00E06C3E"/>
    <w:rsid w:val="00E232CE"/>
    <w:rsid w:val="00EA0D57"/>
    <w:rsid w:val="00EB130F"/>
    <w:rsid w:val="00EF666B"/>
    <w:rsid w:val="00F0644D"/>
    <w:rsid w:val="00F11A04"/>
    <w:rsid w:val="00F314A7"/>
    <w:rsid w:val="00F579F6"/>
    <w:rsid w:val="00FC507F"/>
    <w:rsid w:val="00FE76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6C"/>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777E"/>
    <w:pPr>
      <w:bidi w:val="0"/>
      <w:spacing w:after="160" w:line="288" w:lineRule="auto"/>
      <w:ind w:left="720"/>
      <w:contextualSpacing/>
    </w:pPr>
    <w:rPr>
      <w:color w:val="5A5A5A"/>
      <w:sz w:val="20"/>
      <w:szCs w:val="20"/>
      <w:lang w:val="fr-FR" w:bidi="en-US"/>
    </w:rPr>
  </w:style>
  <w:style w:type="character" w:styleId="Lienhypertexte">
    <w:name w:val="Hyperlink"/>
    <w:basedOn w:val="Policepardfaut"/>
    <w:uiPriority w:val="99"/>
    <w:unhideWhenUsed/>
    <w:rsid w:val="0044777E"/>
    <w:rPr>
      <w:color w:val="0000FF"/>
      <w:u w:val="single"/>
    </w:rPr>
  </w:style>
  <w:style w:type="paragraph" w:styleId="En-tte">
    <w:name w:val="header"/>
    <w:basedOn w:val="Normal"/>
    <w:link w:val="En-tteCar"/>
    <w:uiPriority w:val="99"/>
    <w:semiHidden/>
    <w:unhideWhenUsed/>
    <w:rsid w:val="0044777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4777E"/>
    <w:rPr>
      <w:rFonts w:ascii="Calibri" w:eastAsia="Calibri" w:hAnsi="Calibri" w:cs="Arial"/>
      <w:lang w:val="en-US"/>
    </w:rPr>
  </w:style>
  <w:style w:type="paragraph" w:styleId="Pieddepage">
    <w:name w:val="footer"/>
    <w:basedOn w:val="Normal"/>
    <w:link w:val="PieddepageCar"/>
    <w:uiPriority w:val="99"/>
    <w:semiHidden/>
    <w:unhideWhenUsed/>
    <w:rsid w:val="0044777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4777E"/>
    <w:rPr>
      <w:rFonts w:ascii="Calibri" w:eastAsia="Calibri" w:hAnsi="Calibri" w:cs="Arial"/>
      <w:lang w:val="en-US"/>
    </w:rPr>
  </w:style>
  <w:style w:type="table" w:styleId="Grilledutableau">
    <w:name w:val="Table Grid"/>
    <w:basedOn w:val="TableauNormal"/>
    <w:uiPriority w:val="59"/>
    <w:rsid w:val="00204A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0502-C761-4CD0-83DC-45583C3E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412</Words>
  <Characters>2267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fssh</dc:creator>
  <cp:lastModifiedBy>SG</cp:lastModifiedBy>
  <cp:revision>2</cp:revision>
  <cp:lastPrinted>2021-02-20T20:30:00Z</cp:lastPrinted>
  <dcterms:created xsi:type="dcterms:W3CDTF">2024-01-30T08:31:00Z</dcterms:created>
  <dcterms:modified xsi:type="dcterms:W3CDTF">2024-01-30T08:31:00Z</dcterms:modified>
</cp:coreProperties>
</file>