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CA" w:rsidRPr="006148CA" w:rsidRDefault="006148CA" w:rsidP="006148CA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  <w:r w:rsidRPr="006148CA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 xml:space="preserve">الجواب </w:t>
      </w:r>
      <w:proofErr w:type="gramStart"/>
      <w:r w:rsidRPr="006148CA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الأول  (04ن)موزعة</w:t>
      </w:r>
      <w:proofErr w:type="gramEnd"/>
      <w:r w:rsidRPr="006148CA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 xml:space="preserve"> كالتالي:</w:t>
      </w:r>
    </w:p>
    <w:p w:rsidR="006148CA" w:rsidRPr="006148CA" w:rsidRDefault="006148CA" w:rsidP="006148CA">
      <w:pPr>
        <w:jc w:val="both"/>
        <w:rPr>
          <w:rFonts w:asciiTheme="majorBidi" w:hAnsiTheme="majorBidi" w:cstheme="majorBidi"/>
          <w:sz w:val="20"/>
          <w:szCs w:val="20"/>
          <w:lang w:val="fr-FR"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(0.5) </w:t>
      </w:r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1/</w:t>
      </w:r>
      <w:proofErr w:type="gramStart"/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تحديد</w:t>
      </w:r>
      <w:proofErr w:type="gramEnd"/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المصدر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: هو الرسوم الصخرية /الآثار</w:t>
      </w: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.</w:t>
      </w:r>
    </w:p>
    <w:p w:rsidR="006148CA" w:rsidRPr="006148CA" w:rsidRDefault="006148CA" w:rsidP="006148CA">
      <w:pPr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(0.5ن)</w:t>
      </w:r>
      <w:proofErr w:type="gramStart"/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2/ نوع</w:t>
      </w:r>
      <w:proofErr w:type="gramEnd"/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ه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: مصدر مادي .</w:t>
      </w:r>
    </w:p>
    <w:p w:rsidR="006148CA" w:rsidRPr="006148CA" w:rsidRDefault="006148CA" w:rsidP="006148CA">
      <w:pPr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(03ن)</w:t>
      </w:r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3/ </w:t>
      </w:r>
      <w:proofErr w:type="gramStart"/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أهميته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:</w:t>
      </w:r>
      <w:proofErr w:type="gram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6148CA" w:rsidRPr="006148CA" w:rsidRDefault="006148CA" w:rsidP="006148CA">
      <w:pPr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- </w:t>
      </w:r>
      <w:proofErr w:type="gram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إعطاء</w:t>
      </w:r>
      <w:proofErr w:type="gram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فكرة عن الحياة العامة للسكان ومختلف أنشطتهم. </w:t>
      </w:r>
    </w:p>
    <w:p w:rsidR="006148CA" w:rsidRPr="006148CA" w:rsidRDefault="006148CA" w:rsidP="006148CA">
      <w:pPr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- تصوير لصفات أجسادهم ولباسهم وزينتهم وممارستهم وطقوسهم </w:t>
      </w:r>
      <w:proofErr w:type="gram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وشعائرهم .</w:t>
      </w:r>
      <w:proofErr w:type="gram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6148CA" w:rsidRPr="006148CA" w:rsidRDefault="006148CA" w:rsidP="006148CA">
      <w:pPr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- إخضاع المصادر الأدبية للتدقيق وتبيان مدى صحتها.</w:t>
      </w:r>
    </w:p>
    <w:p w:rsidR="006148CA" w:rsidRPr="006148CA" w:rsidRDefault="006148CA" w:rsidP="006148CA">
      <w:pPr>
        <w:ind w:left="72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6148CA" w:rsidRDefault="00290D76" w:rsidP="006148CA">
      <w:pPr>
        <w:ind w:left="-58"/>
        <w:jc w:val="both"/>
        <w:rPr>
          <w:rFonts w:asciiTheme="majorBidi" w:hAnsiTheme="majorBidi" w:cstheme="majorBidi"/>
          <w:sz w:val="20"/>
          <w:szCs w:val="20"/>
          <w:rtl/>
          <w:lang w:val="fr-FR" w:bidi="ar-DZ"/>
        </w:rPr>
      </w:pPr>
      <w:r w:rsidRPr="006148CA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الجواب الثاني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7C1EE1">
        <w:rPr>
          <w:rFonts w:asciiTheme="majorBidi" w:hAnsiTheme="majorBidi" w:cstheme="majorBidi" w:hint="cs"/>
          <w:sz w:val="20"/>
          <w:szCs w:val="20"/>
          <w:rtl/>
          <w:lang w:val="fr-FR" w:bidi="ar-DZ"/>
        </w:rPr>
        <w:t xml:space="preserve">05ن موزعة </w:t>
      </w:r>
      <w:proofErr w:type="spellStart"/>
      <w:r w:rsidR="007C1EE1">
        <w:rPr>
          <w:rFonts w:asciiTheme="majorBidi" w:hAnsiTheme="majorBidi" w:cstheme="majorBidi" w:hint="cs"/>
          <w:sz w:val="20"/>
          <w:szCs w:val="20"/>
          <w:rtl/>
          <w:lang w:val="fr-FR" w:bidi="ar-DZ"/>
        </w:rPr>
        <w:t>كالاتي</w:t>
      </w:r>
      <w:proofErr w:type="spellEnd"/>
      <w:r w:rsidR="007C1EE1">
        <w:rPr>
          <w:rFonts w:asciiTheme="majorBidi" w:hAnsiTheme="majorBidi" w:cstheme="majorBidi" w:hint="cs"/>
          <w:sz w:val="20"/>
          <w:szCs w:val="20"/>
          <w:rtl/>
          <w:lang w:val="fr-FR" w:bidi="ar-DZ"/>
        </w:rPr>
        <w:t xml:space="preserve">: </w:t>
      </w:r>
    </w:p>
    <w:p w:rsidR="00290D76" w:rsidRPr="006148CA" w:rsidRDefault="00290D76" w:rsidP="006148CA">
      <w:pPr>
        <w:ind w:left="-58"/>
        <w:jc w:val="both"/>
        <w:rPr>
          <w:rFonts w:asciiTheme="majorBidi" w:hAnsiTheme="majorBidi" w:cstheme="majorBidi"/>
          <w:sz w:val="20"/>
          <w:szCs w:val="20"/>
          <w:rtl/>
          <w:lang w:val="fr-FR"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مملكة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موريطانيا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val="fr-FR" w:bidi="ar-DZ"/>
        </w:rPr>
        <w:t>(0.5ن)</w:t>
      </w:r>
      <w:r w:rsidRPr="007C1EE1">
        <w:rPr>
          <w:rFonts w:asciiTheme="majorBidi" w:hAnsiTheme="majorBidi" w:cstheme="majorBidi"/>
          <w:color w:val="FF0000"/>
          <w:sz w:val="20"/>
          <w:szCs w:val="20"/>
          <w:rtl/>
          <w:lang w:val="fr-FR" w:bidi="ar-DZ"/>
        </w:rPr>
        <w:t>:</w:t>
      </w: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ترجع أصولها للقرن 4 ق م وفي القرن 3 ق م أصبحت هذه المملكة حقيقة تاريخية من أول ملوكها "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باغا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"</w:t>
      </w:r>
      <w:r w:rsidRPr="006148CA">
        <w:rPr>
          <w:rFonts w:asciiTheme="majorBidi" w:hAnsiTheme="majorBidi" w:cstheme="majorBidi"/>
          <w:sz w:val="20"/>
          <w:szCs w:val="20"/>
          <w:lang w:val="fr-FR" w:bidi="ar-DZ"/>
        </w:rPr>
        <w:t>BAGA</w:t>
      </w:r>
      <w:r w:rsidR="007C1EE1">
        <w:rPr>
          <w:rFonts w:asciiTheme="majorBidi" w:hAnsiTheme="majorBidi" w:cstheme="majorBidi" w:hint="cs"/>
          <w:sz w:val="20"/>
          <w:szCs w:val="20"/>
          <w:rtl/>
          <w:lang w:val="fr-FR" w:bidi="ar-DZ"/>
        </w:rPr>
        <w:t>(0.5ن)</w:t>
      </w: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عاصر وحالف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ماسينيسا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خلال الحرب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البونيقية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الثانية ، ثم جاء ذكر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بوخوس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الذي كان يخضع له كل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الموريطانيين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val="fr-FR" w:bidi="ar-DZ"/>
        </w:rPr>
        <w:t>(01ن)</w:t>
      </w:r>
      <w:r w:rsidRPr="007C1EE1">
        <w:rPr>
          <w:rFonts w:asciiTheme="majorBidi" w:hAnsiTheme="majorBidi" w:cstheme="majorBidi"/>
          <w:color w:val="FF0000"/>
          <w:sz w:val="20"/>
          <w:szCs w:val="20"/>
          <w:rtl/>
          <w:lang w:val="fr-FR" w:bidi="ar-DZ"/>
        </w:rPr>
        <w:t>،</w:t>
      </w: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وتمتد حدود هذه المملكة مابين وادي ملوية شرقا أما حدودها الجنوبية فكانت متغيرة 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val="fr-FR" w:bidi="ar-DZ"/>
        </w:rPr>
        <w:t>(01ن)</w:t>
      </w: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، وتوسعت هذه المملكة مرتين على حساب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نوميديا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،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الاولى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في عهد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بوخوس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بعد نهاية حرب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يوغرطة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اين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توسع شرقا ونال جزءا من بلاد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المازيسيل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ربما حتى وادي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الصومام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كمكافئة لمساعدته للرومان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val="fr-FR" w:bidi="ar-DZ"/>
        </w:rPr>
        <w:t>(01ن)</w:t>
      </w:r>
      <w:r w:rsidRPr="007C1EE1">
        <w:rPr>
          <w:rFonts w:asciiTheme="majorBidi" w:hAnsiTheme="majorBidi" w:cstheme="majorBidi"/>
          <w:color w:val="FF0000"/>
          <w:sz w:val="20"/>
          <w:szCs w:val="20"/>
          <w:rtl/>
          <w:lang w:val="fr-FR" w:bidi="ar-DZ"/>
        </w:rPr>
        <w:t xml:space="preserve"> </w:t>
      </w: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والثانية في عهد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يوبا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الاول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في معركة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تابسوس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46ق م وهنا وصل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بوخوس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الثاني إلى الجزء المتبقي من بلاد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>المازيسيل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 ومد حدوده حتى الواد الكبير 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val="fr-FR" w:bidi="ar-DZ"/>
        </w:rPr>
        <w:t>(01ن)</w:t>
      </w:r>
    </w:p>
    <w:p w:rsidR="00290D76" w:rsidRPr="006148CA" w:rsidRDefault="007C1EE1" w:rsidP="007C1EE1">
      <w:pPr>
        <w:ind w:left="720" w:hanging="778"/>
        <w:jc w:val="both"/>
        <w:rPr>
          <w:rFonts w:asciiTheme="majorBidi" w:hAnsiTheme="majorBidi" w:cstheme="majorBidi"/>
          <w:b/>
          <w:bCs/>
          <w:sz w:val="20"/>
          <w:szCs w:val="20"/>
          <w:rtl/>
          <w:lang w:val="fr-FR" w:bidi="ar-DZ"/>
        </w:rPr>
      </w:pPr>
      <w:proofErr w:type="gramStart"/>
      <w:r>
        <w:rPr>
          <w:rFonts w:asciiTheme="majorBidi" w:hAnsiTheme="majorBidi" w:cstheme="majorBidi"/>
          <w:b/>
          <w:bCs/>
          <w:sz w:val="20"/>
          <w:szCs w:val="20"/>
          <w:rtl/>
          <w:lang w:val="fr-FR" w:bidi="ar-DZ"/>
        </w:rPr>
        <w:t>الجواب</w:t>
      </w:r>
      <w:proofErr w:type="gramEnd"/>
      <w:r>
        <w:rPr>
          <w:rFonts w:asciiTheme="majorBidi" w:hAnsiTheme="majorBidi" w:cstheme="majorBidi"/>
          <w:b/>
          <w:bCs/>
          <w:sz w:val="20"/>
          <w:szCs w:val="20"/>
          <w:rtl/>
          <w:lang w:val="fr-FR" w:bidi="ar-DZ"/>
        </w:rPr>
        <w:t xml:space="preserve"> الثالث</w:t>
      </w:r>
      <w:r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: </w:t>
      </w:r>
      <w:r w:rsidRPr="007C1EE1">
        <w:rPr>
          <w:rFonts w:asciiTheme="majorBidi" w:hAnsiTheme="majorBidi" w:cstheme="majorBidi" w:hint="cs"/>
          <w:sz w:val="20"/>
          <w:szCs w:val="20"/>
          <w:rtl/>
          <w:lang w:val="fr-FR" w:bidi="ar-DZ"/>
        </w:rPr>
        <w:t>(09ن)موزعة كالتالي</w:t>
      </w:r>
    </w:p>
    <w:p w:rsidR="00290D76" w:rsidRPr="006148CA" w:rsidRDefault="00290D76" w:rsidP="006148CA">
      <w:pPr>
        <w:ind w:left="-58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val="fr-FR" w:bidi="ar-DZ"/>
        </w:rPr>
        <w:t xml:space="preserve">بما اتسمت 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القديمة الطابع العدواني 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bidi="ar-DZ"/>
        </w:rPr>
        <w:t>(0.5ن</w:t>
      </w:r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>)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والذي </w:t>
      </w:r>
      <w:proofErr w:type="gram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تجلت</w:t>
      </w:r>
      <w:proofErr w:type="gram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صورته في الغزوات المتكررة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bidi="ar-DZ"/>
        </w:rPr>
        <w:t>(0.5)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التي شنتها المجموعات ال</w:t>
      </w:r>
      <w:proofErr w:type="gram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ليبي</w:t>
      </w:r>
      <w:proofErr w:type="gram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ة على مصر ، وتعود أسباب هذه الغزوات المتكررة إلى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إعتبار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مصر الملاذ الآمن والمناسب للاستقرار ، كما رأو في المناطق الخصبة التي تحظى بها مصر أحد بواعث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الإستيطان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خاصة بعد الجفاف الذي أصاب الصحراء الكبرى </w:t>
      </w:r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>توفر مصر على المصادر المائية كالنيل (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bidi="ar-DZ"/>
        </w:rPr>
        <w:t>1.5ن)</w:t>
      </w:r>
      <w:r w:rsidRPr="007C1EE1"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  <w:t xml:space="preserve">، 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تأثيرها على مصر تمثل في : هذه الغزوات هددت حدود مصر الغربية  وأحدثت القلق بين سكانها </w:t>
      </w:r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>(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bidi="ar-DZ"/>
        </w:rPr>
        <w:t>0.5ن</w:t>
      </w:r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>)،</w:t>
      </w: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أن هذه القبائل لم تنجح بالقوة العسكرية وإنما بالسياسة السلمية التي انتهجها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شيشنق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الذي يعتبر مؤسس الأسرة 22 (950-922ق م )أهم ملك في نظام الأسرة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اللوبية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التي سيطرت على مصر خلال الألف الأولى ق م على مدى قرنين واستطاع سكان بلاد المغرب القديم أن ينعموا بتحقيق هدفهم في الاستيطان في الربوع المصرية وباتت مصر مفتوحة أمام مختلف القبائل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اللوبية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دون اعتراض من المصريين والسبب واحد يتمثل في التمصر الذي اعترى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اللوبييين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نتيجة احتكاكهم الطويل بالحضارة المصرية من غزوة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مريي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بن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دد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والحربين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اللوبيتين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>(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bidi="ar-DZ"/>
        </w:rPr>
        <w:t>1.5)</w:t>
      </w:r>
    </w:p>
    <w:p w:rsidR="00290D76" w:rsidRPr="006148CA" w:rsidRDefault="00290D76" w:rsidP="006148CA">
      <w:pPr>
        <w:ind w:left="36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290D76" w:rsidRPr="007C1EE1" w:rsidRDefault="00290D76" w:rsidP="006148CA">
      <w:pPr>
        <w:ind w:left="-58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صور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هذع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العلاقات بتفصيل </w:t>
      </w:r>
      <w:r w:rsidR="007C1EE1" w:rsidRPr="007C1EE1">
        <w:rPr>
          <w:rFonts w:asciiTheme="majorBidi" w:hAnsiTheme="majorBidi" w:cstheme="majorBidi"/>
          <w:color w:val="FF0000"/>
          <w:sz w:val="20"/>
          <w:szCs w:val="20"/>
          <w:lang w:bidi="ar-DZ"/>
        </w:rPr>
        <w:t>(4.</w:t>
      </w:r>
      <w:proofErr w:type="gramStart"/>
      <w:r w:rsidR="007C1EE1" w:rsidRPr="007C1EE1">
        <w:rPr>
          <w:rFonts w:asciiTheme="majorBidi" w:hAnsiTheme="majorBidi" w:cstheme="majorBidi"/>
          <w:color w:val="FF0000"/>
          <w:sz w:val="20"/>
          <w:szCs w:val="20"/>
          <w:lang w:bidi="ar-DZ"/>
        </w:rPr>
        <w:t>5</w:t>
      </w:r>
      <w:r w:rsidR="007C1EE1">
        <w:rPr>
          <w:rFonts w:asciiTheme="majorBidi" w:hAnsiTheme="majorBidi" w:cstheme="majorBidi"/>
          <w:sz w:val="20"/>
          <w:szCs w:val="20"/>
          <w:lang w:bidi="ar-DZ"/>
        </w:rPr>
        <w:t>)</w:t>
      </w:r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>كل</w:t>
      </w:r>
      <w:proofErr w:type="gramEnd"/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حرب </w:t>
      </w:r>
      <w:proofErr w:type="spellStart"/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>لوبية</w:t>
      </w:r>
      <w:proofErr w:type="spellEnd"/>
      <w:r w:rsidR="007C1EE1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7C1EE1" w:rsidRPr="007C1EE1">
        <w:rPr>
          <w:rFonts w:asciiTheme="majorBidi" w:hAnsiTheme="majorBidi" w:cstheme="majorBidi" w:hint="cs"/>
          <w:color w:val="FF0000"/>
          <w:sz w:val="20"/>
          <w:szCs w:val="20"/>
          <w:rtl/>
          <w:lang w:bidi="ar-DZ"/>
        </w:rPr>
        <w:t>(1.5ن)</w:t>
      </w:r>
    </w:p>
    <w:p w:rsidR="00290D76" w:rsidRPr="006148CA" w:rsidRDefault="00290D76" w:rsidP="006148C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الحرب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اللوبية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الاولى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على مصر (غزوة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مريي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بن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دد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1227 ق م ) في عهد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مرنبتاح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الأسرة 19، اعتبرت اخطر اجتياح تعرضت له مصر في تاريخها القديم وسببها يعود لاكتساح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اللوبيون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بقيادة "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مريي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بن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دد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"للأراضي المصرية حوالي 25ألف لوبي أقاموا قرب واد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التطرون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شمالي غرب منف ،حيث دارت رحى المحركة بين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مريي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بن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دد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ومرنبتاح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، وانهزم فيها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مريي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بن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دد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، فعزلته القبائل 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المغاربية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وعينت بدلا منه أخوه.</w:t>
      </w:r>
    </w:p>
    <w:p w:rsidR="00290D76" w:rsidRPr="006148CA" w:rsidRDefault="00290D76" w:rsidP="006148C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الحرب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اللوبية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الثانية : (1194 ق م )في عهد رمسيس الثالث ، في هذه الحرب تم عقد حلف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كونفدرالي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بين قبائل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الليبوا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والمشوش ، والسبب في غزو مصر هو الرغبة في الاستيطان في إقليم دلتا النيل ودارت المعركة قرب منطقة أبي قير وكان النصر حلف المصريين هذه المرة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ايضا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، وخسر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المتاحلفون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12 ألف قتيل.</w:t>
      </w:r>
    </w:p>
    <w:p w:rsidR="00290D76" w:rsidRPr="006148CA" w:rsidRDefault="00290D76" w:rsidP="006148C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bidi="ar-DZ"/>
        </w:rPr>
      </w:pPr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الحرب </w:t>
      </w:r>
      <w:proofErr w:type="spellStart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>اللوببية</w:t>
      </w:r>
      <w:proofErr w:type="spellEnd"/>
      <w:r w:rsidRPr="006148C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الثالثة (1188 ق م ): "غزوة المشوش"بعد  ستة سنوات تجددت الحرب لإبعاد الشعب اللوبي ،أثناء حكم رمسيس الثالث وانتهت بانتصار المصريين أيضا .</w:t>
      </w:r>
    </w:p>
    <w:p w:rsidR="00290D76" w:rsidRPr="006148CA" w:rsidRDefault="00290D76" w:rsidP="006148CA">
      <w:pPr>
        <w:ind w:left="720"/>
        <w:jc w:val="both"/>
        <w:rPr>
          <w:rFonts w:asciiTheme="majorBidi" w:hAnsiTheme="majorBidi" w:cstheme="majorBidi"/>
          <w:sz w:val="20"/>
          <w:szCs w:val="20"/>
          <w:rtl/>
          <w:lang w:val="fr-FR" w:bidi="ar-DZ"/>
        </w:rPr>
      </w:pPr>
    </w:p>
    <w:p w:rsidR="003536A2" w:rsidRPr="006148CA" w:rsidRDefault="003536A2">
      <w:pPr>
        <w:rPr>
          <w:rFonts w:asciiTheme="majorBidi" w:hAnsiTheme="majorBidi" w:cstheme="majorBidi"/>
          <w:sz w:val="20"/>
          <w:szCs w:val="20"/>
          <w:lang w:bidi="ar-DZ"/>
        </w:rPr>
      </w:pPr>
    </w:p>
    <w:sectPr w:rsidR="003536A2" w:rsidRPr="006148CA" w:rsidSect="00181A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0F8"/>
    <w:multiLevelType w:val="hybridMultilevel"/>
    <w:tmpl w:val="1A464798"/>
    <w:lvl w:ilvl="0" w:tplc="A3DCBE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290D76"/>
    <w:rsid w:val="000A0984"/>
    <w:rsid w:val="00181A74"/>
    <w:rsid w:val="00290D76"/>
    <w:rsid w:val="003536A2"/>
    <w:rsid w:val="006148CA"/>
    <w:rsid w:val="007C1EE1"/>
    <w:rsid w:val="00BE1C00"/>
    <w:rsid w:val="00EC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7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90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AL-MOHENDES COMPUTER</dc:creator>
  <cp:lastModifiedBy>SG</cp:lastModifiedBy>
  <cp:revision>2</cp:revision>
  <dcterms:created xsi:type="dcterms:W3CDTF">2024-01-30T08:40:00Z</dcterms:created>
  <dcterms:modified xsi:type="dcterms:W3CDTF">2024-01-30T08:40:00Z</dcterms:modified>
</cp:coreProperties>
</file>