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46" w:rsidRDefault="00D46F46" w:rsidP="00433458">
      <w:pPr>
        <w:shd w:val="clear" w:color="auto" w:fill="FFFFFF"/>
        <w:bidi/>
        <w:spacing w:before="100" w:beforeAutospacing="1" w:after="250" w:line="240" w:lineRule="auto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en-GB"/>
        </w:rPr>
      </w:pPr>
    </w:p>
    <w:p w:rsidR="0080431B" w:rsidRPr="006D50F4" w:rsidRDefault="0080431B" w:rsidP="006D50F4">
      <w:pPr>
        <w:shd w:val="clear" w:color="auto" w:fill="FFFFFF"/>
        <w:bidi/>
        <w:spacing w:after="0" w:line="240" w:lineRule="auto"/>
        <w:jc w:val="center"/>
        <w:outlineLvl w:val="1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eastAsia="en-GB"/>
        </w:rPr>
      </w:pPr>
      <w:r w:rsidRPr="006D50F4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en-GB"/>
        </w:rPr>
        <w:t>امتحان مقياس:</w:t>
      </w:r>
      <w:r w:rsidR="006D50F4" w:rsidRPr="006D50F4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en-GB"/>
        </w:rPr>
        <w:t xml:space="preserve"> </w:t>
      </w:r>
      <w:r w:rsidR="006D50F4" w:rsidRPr="006D50F4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eastAsia="en-GB"/>
        </w:rPr>
        <w:t xml:space="preserve">مهارات </w:t>
      </w:r>
      <w:r w:rsidR="006D50F4" w:rsidRPr="006D50F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eastAsia="en-GB"/>
        </w:rPr>
        <w:t>التفكي</w:t>
      </w:r>
      <w:r w:rsidR="006D50F4" w:rsidRPr="006D50F4">
        <w:rPr>
          <w:rFonts w:ascii="Simplified Arabic" w:eastAsia="Times New Roman" w:hAnsi="Simplified Arabic" w:cs="Simplified Arabic" w:hint="eastAsia"/>
          <w:b/>
          <w:bCs/>
          <w:color w:val="000000" w:themeColor="text1"/>
          <w:sz w:val="32"/>
          <w:szCs w:val="32"/>
          <w:u w:val="single"/>
          <w:rtl/>
          <w:lang w:eastAsia="en-GB"/>
        </w:rPr>
        <w:t>ر</w:t>
      </w:r>
      <w:r w:rsidR="006D50F4" w:rsidRPr="006D50F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eastAsia="en-GB"/>
        </w:rPr>
        <w:t xml:space="preserve"> </w:t>
      </w:r>
      <w:r w:rsidR="006D50F4" w:rsidRPr="006D50F4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u w:val="single"/>
          <w:lang w:val="fr-FR" w:eastAsia="en-GB"/>
        </w:rPr>
        <w:t xml:space="preserve"> (Thinking Skills)</w:t>
      </w:r>
      <w:r w:rsidR="006D50F4" w:rsidRPr="006D50F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eastAsia="en-GB"/>
        </w:rPr>
        <w:t xml:space="preserve"> للسنة أولي ماستر رياضيات </w:t>
      </w:r>
      <w:r w:rsidR="006D50F4" w:rsidRPr="006D50F4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u w:val="single"/>
          <w:lang w:eastAsia="en-GB"/>
        </w:rPr>
        <w:t xml:space="preserve"> </w:t>
      </w:r>
    </w:p>
    <w:p w:rsidR="0080431B" w:rsidRDefault="0080431B" w:rsidP="00D46F46">
      <w:pPr>
        <w:shd w:val="clear" w:color="auto" w:fill="FFFFFF"/>
        <w:bidi/>
        <w:spacing w:after="0" w:line="240" w:lineRule="auto"/>
        <w:outlineLvl w:val="1"/>
        <w:rPr>
          <w:rFonts w:ascii="Simplified Arabic" w:hAnsi="Simplified Arabic" w:cs="Simplified Arabic"/>
          <w:b/>
          <w:bCs/>
          <w:caps/>
          <w:color w:val="000000" w:themeColor="text1"/>
          <w:sz w:val="28"/>
          <w:szCs w:val="28"/>
          <w:shd w:val="clear" w:color="auto" w:fill="FFFFFF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caps/>
          <w:color w:val="000000" w:themeColor="text1"/>
          <w:sz w:val="28"/>
          <w:szCs w:val="28"/>
          <w:shd w:val="clear" w:color="auto" w:fill="FFFFFF"/>
          <w:rtl/>
          <w:lang w:val="fr-FR" w:bidi="ar-DZ"/>
        </w:rPr>
        <w:t xml:space="preserve">الاسم و اللقب:                                                         </w:t>
      </w:r>
      <w:r w:rsidR="006D50F4">
        <w:rPr>
          <w:rFonts w:ascii="Simplified Arabic" w:hAnsi="Simplified Arabic" w:cs="Simplified Arabic" w:hint="cs"/>
          <w:b/>
          <w:bCs/>
          <w:caps/>
          <w:color w:val="000000" w:themeColor="text1"/>
          <w:sz w:val="28"/>
          <w:szCs w:val="28"/>
          <w:shd w:val="clear" w:color="auto" w:fill="FFFFFF"/>
          <w:rtl/>
          <w:lang w:val="fr-FR" w:bidi="ar-DZ"/>
        </w:rPr>
        <w:t xml:space="preserve">                 </w:t>
      </w:r>
      <w:r>
        <w:rPr>
          <w:rFonts w:ascii="Simplified Arabic" w:hAnsi="Simplified Arabic" w:cs="Simplified Arabic" w:hint="cs"/>
          <w:b/>
          <w:bCs/>
          <w:caps/>
          <w:color w:val="000000" w:themeColor="text1"/>
          <w:sz w:val="28"/>
          <w:szCs w:val="28"/>
          <w:shd w:val="clear" w:color="auto" w:fill="FFFFFF"/>
          <w:rtl/>
          <w:lang w:val="fr-FR" w:bidi="ar-DZ"/>
        </w:rPr>
        <w:t xml:space="preserve">      الفوج:</w:t>
      </w:r>
    </w:p>
    <w:p w:rsidR="0080431B" w:rsidRPr="00D46F46" w:rsidRDefault="0080431B" w:rsidP="00844D11">
      <w:pPr>
        <w:shd w:val="clear" w:color="auto" w:fill="FFFFFF"/>
        <w:bidi/>
        <w:spacing w:after="0" w:line="240" w:lineRule="auto"/>
        <w:jc w:val="center"/>
        <w:outlineLvl w:val="1"/>
        <w:rPr>
          <w:rFonts w:ascii="Simplified Arabic" w:hAnsi="Simplified Arabic" w:cs="Simplified Arabic"/>
          <w:b/>
          <w:bCs/>
          <w:caps/>
          <w:color w:val="000000" w:themeColor="text1"/>
          <w:sz w:val="24"/>
          <w:szCs w:val="24"/>
          <w:shd w:val="clear" w:color="auto" w:fill="FFFFFF"/>
          <w:rtl/>
          <w:lang w:val="fr-FR" w:bidi="ar-DZ"/>
        </w:rPr>
      </w:pPr>
      <w:r w:rsidRPr="00D46F46">
        <w:rPr>
          <w:rFonts w:ascii="Simplified Arabic" w:hAnsi="Simplified Arabic" w:cs="Simplified Arabic" w:hint="cs"/>
          <w:b/>
          <w:bCs/>
          <w:caps/>
          <w:color w:val="000000" w:themeColor="text1"/>
          <w:sz w:val="24"/>
          <w:szCs w:val="24"/>
          <w:shd w:val="clear" w:color="auto" w:fill="FFFFFF"/>
          <w:rtl/>
          <w:lang w:val="fr-FR" w:bidi="ar-DZ"/>
        </w:rPr>
        <w:t>اجب بدقة و بخط واضح عن الأسئلة الآتية:</w:t>
      </w:r>
    </w:p>
    <w:p w:rsidR="0080431B" w:rsidRDefault="00D46F46" w:rsidP="006D50F4">
      <w:pPr>
        <w:shd w:val="clear" w:color="auto" w:fill="FFFFFF"/>
        <w:bidi/>
        <w:spacing w:before="100" w:beforeAutospacing="1" w:after="250" w:line="240" w:lineRule="auto"/>
        <w:outlineLvl w:val="1"/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lang w:eastAsia="en-GB"/>
        </w:rPr>
      </w:pPr>
      <w:r w:rsidRPr="00433458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fr-FR" w:eastAsia="en-GB" w:bidi="ar-DZ"/>
        </w:rPr>
        <w:t>1-</w:t>
      </w:r>
      <w:r w:rsidR="00FE2B85" w:rsidRPr="006D50F4">
        <w:rPr>
          <w:rStyle w:val="Lienhypertexte"/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u w:val="none"/>
          <w:rtl/>
        </w:rPr>
        <w:t>ما هي</w:t>
      </w:r>
      <w:r w:rsidR="00433458" w:rsidRPr="006D50F4">
        <w:rPr>
          <w:rStyle w:val="lev"/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FE2B85" w:rsidRPr="006D50F4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eastAsia="en-GB"/>
        </w:rPr>
        <w:t>مستويات التفكير</w:t>
      </w:r>
      <w:r w:rsidR="00FE2B85" w:rsidRPr="006D50F4">
        <w:rPr>
          <w:rFonts w:ascii="Simplified Arabic" w:hAnsi="Simplified Arabic" w:cs="Simplified Arabic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6D50F4" w:rsidRPr="006D50F4">
        <w:rPr>
          <w:rFonts w:ascii="Simplified Arabic" w:hAnsi="Simplified Arabic" w:cs="Simplified Arabic" w:hint="cs"/>
          <w:color w:val="000000" w:themeColor="text1"/>
          <w:sz w:val="24"/>
          <w:szCs w:val="24"/>
          <w:shd w:val="clear" w:color="auto" w:fill="FFFFFF"/>
          <w:rtl/>
        </w:rPr>
        <w:t xml:space="preserve">و </w:t>
      </w:r>
      <w:r w:rsidR="006D50F4" w:rsidRPr="006D50F4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eastAsia="en-GB"/>
        </w:rPr>
        <w:t>موارد تنمية الفكر</w:t>
      </w:r>
      <w:r w:rsidR="0080431B" w:rsidRPr="00433458">
        <w:rPr>
          <w:rFonts w:ascii="Simplified Arabic" w:hAnsi="Simplified Arabic" w:cs="Simplified Arabic"/>
          <w:color w:val="4D5156"/>
          <w:sz w:val="24"/>
          <w:szCs w:val="24"/>
          <w:shd w:val="clear" w:color="auto" w:fill="FFFFFF"/>
          <w:rtl/>
        </w:rPr>
        <w:t>؟</w:t>
      </w:r>
      <w:r w:rsidR="0080431B" w:rsidRPr="00433458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eastAsia="en-GB"/>
        </w:rPr>
        <w:t> </w:t>
      </w:r>
      <w:r w:rsidR="00B3735F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(5 ن)</w:t>
      </w:r>
    </w:p>
    <w:p w:rsidR="00FE6E7B" w:rsidRDefault="00FE6E7B" w:rsidP="00B3735F">
      <w:pPr>
        <w:shd w:val="clear" w:color="auto" w:fill="FFFFFF"/>
        <w:bidi/>
        <w:spacing w:beforeAutospacing="1" w:after="0" w:afterAutospacing="1" w:line="240" w:lineRule="auto"/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</w:pPr>
      <w:r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>اولها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lang w:eastAsia="en-GB"/>
        </w:rPr>
        <w:t xml:space="preserve"> 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>تفكير من مستوى أدني أو أساسي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lang w:eastAsia="en-GB"/>
        </w:rPr>
        <w:t xml:space="preserve"> :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rtl/>
          <w:lang w:eastAsia="en-GB"/>
        </w:rPr>
        <w:t xml:space="preserve">هي مهارات يتفق الباحثون على أن إجادتها أمر ضروري 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 w:bidi="ar-DZ"/>
        </w:rPr>
        <w:t>مثل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rtl/>
          <w:lang w:eastAsia="en-GB"/>
        </w:rPr>
        <w:t xml:space="preserve"> المعرفة (اكتسابها و تذكرها )، والملاحظة و المقارنة و التصنيف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>.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 xml:space="preserve"> ثم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lang w:eastAsia="en-GB"/>
        </w:rPr>
        <w:t xml:space="preserve"> 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>تفكير من مستوى أعلى أو مركب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lang w:eastAsia="en-GB"/>
        </w:rPr>
        <w:t xml:space="preserve"> : 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rtl/>
          <w:lang w:eastAsia="en-GB"/>
        </w:rPr>
        <w:t>يشتمل على حلول مركبة و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lang w:eastAsia="en-GB"/>
        </w:rPr>
        <w:t> 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rtl/>
          <w:lang w:eastAsia="en-GB"/>
        </w:rPr>
        <w:t>يستخدم معايير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>،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rtl/>
          <w:lang w:eastAsia="en-GB"/>
        </w:rPr>
        <w:t xml:space="preserve"> كما يتضمن إصدار حكم أو إعطاء رأي ويحتاج إلي مجهود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>.</w:t>
      </w:r>
    </w:p>
    <w:p w:rsidR="00FE6E7B" w:rsidRPr="00FE6E7B" w:rsidRDefault="00FE6E7B" w:rsidP="00B3735F">
      <w:pPr>
        <w:shd w:val="clear" w:color="auto" w:fill="FFFFFF"/>
        <w:bidi/>
        <w:spacing w:beforeAutospacing="1" w:after="0" w:afterAutospacing="1" w:line="240" w:lineRule="auto"/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lang w:eastAsia="en-GB"/>
        </w:rPr>
      </w:pP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>موارد تنمية الفكر</w:t>
      </w:r>
      <w:r w:rsidRPr="00FE6E7B"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>: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>أحداث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rtl/>
          <w:lang w:eastAsia="en-GB"/>
        </w:rPr>
        <w:t xml:space="preserve"> الحياة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 xml:space="preserve">، 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rtl/>
          <w:lang w:eastAsia="en-GB"/>
        </w:rPr>
        <w:t>الملاحظة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 xml:space="preserve"> 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rtl/>
          <w:lang w:eastAsia="en-GB"/>
        </w:rPr>
        <w:t xml:space="preserve">القراءة 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>،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rtl/>
          <w:lang w:eastAsia="en-GB"/>
        </w:rPr>
        <w:t>الاطلاع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 xml:space="preserve"> 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rtl/>
          <w:lang w:eastAsia="en-GB"/>
        </w:rPr>
        <w:t xml:space="preserve">تعليم 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 xml:space="preserve">الأساتذة، </w:t>
      </w:r>
      <w:r w:rsidRPr="00FE6E7B">
        <w:rPr>
          <w:rFonts w:ascii="Simplified Arabic" w:eastAsia="Times New Roman" w:hAnsi="Simplified Arabic" w:cs="Simplified Arabic"/>
          <w:b/>
          <w:bCs/>
          <w:color w:val="000000" w:themeColor="text1"/>
          <w:sz w:val="20"/>
          <w:szCs w:val="20"/>
          <w:rtl/>
          <w:lang w:eastAsia="en-GB"/>
        </w:rPr>
        <w:t>الحوار و المناقشة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 xml:space="preserve"> ،التاء م</w:t>
      </w:r>
      <w:r w:rsidRPr="00FE6E7B">
        <w:rPr>
          <w:rFonts w:ascii="Simplified Arabic" w:eastAsia="Times New Roman" w:hAnsi="Simplified Arabic" w:cs="Simplified Arabic" w:hint="eastAsia"/>
          <w:b/>
          <w:bCs/>
          <w:color w:val="000000" w:themeColor="text1"/>
          <w:sz w:val="20"/>
          <w:szCs w:val="20"/>
          <w:rtl/>
          <w:lang w:eastAsia="en-GB"/>
        </w:rPr>
        <w:t>ل</w:t>
      </w:r>
      <w:r w:rsidRPr="00FE6E7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0"/>
          <w:szCs w:val="20"/>
          <w:rtl/>
          <w:lang w:eastAsia="en-GB"/>
        </w:rPr>
        <w:t>...</w:t>
      </w:r>
    </w:p>
    <w:p w:rsidR="0080431B" w:rsidRPr="006D50F4" w:rsidRDefault="00D46F46" w:rsidP="006D50F4">
      <w:pPr>
        <w:shd w:val="clear" w:color="auto" w:fill="FFFFFF"/>
        <w:bidi/>
        <w:spacing w:before="100" w:beforeAutospacing="1" w:after="250" w:line="240" w:lineRule="auto"/>
        <w:outlineLvl w:val="1"/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eastAsia="en-GB"/>
        </w:rPr>
      </w:pPr>
      <w:r w:rsidRPr="006D50F4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fr-FR" w:eastAsia="en-GB" w:bidi="ar-DZ"/>
        </w:rPr>
        <w:t>2-</w:t>
      </w:r>
      <w:r w:rsidR="006D50F4" w:rsidRPr="006D50F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 w:eastAsia="en-GB" w:bidi="ar-DZ"/>
        </w:rPr>
        <w:t xml:space="preserve"> اذكر</w:t>
      </w:r>
      <w:r w:rsidR="00433458" w:rsidRPr="006D50F4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fr-FR" w:eastAsia="en-GB" w:bidi="ar-DZ"/>
        </w:rPr>
        <w:t xml:space="preserve"> </w:t>
      </w:r>
      <w:r w:rsidR="006D50F4" w:rsidRPr="006D50F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eastAsia="en-GB"/>
        </w:rPr>
        <w:t>أشكال التفكير المعوج</w:t>
      </w:r>
      <w:r w:rsidR="006D50F4" w:rsidRPr="006D50F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80431B" w:rsidRPr="006D50F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shd w:val="clear" w:color="auto" w:fill="FFFFFF"/>
          <w:rtl/>
        </w:rPr>
        <w:t>؟</w:t>
      </w:r>
      <w:r w:rsidR="0080431B" w:rsidRPr="006D50F4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eastAsia="en-GB"/>
        </w:rPr>
        <w:t> </w:t>
      </w:r>
      <w:r w:rsidR="006D50F4" w:rsidRPr="006D50F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eastAsia="en-GB"/>
        </w:rPr>
        <w:t>باختصار.</w:t>
      </w:r>
      <w:r w:rsidR="00B3735F" w:rsidRPr="00B3735F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B3735F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(5 ن)</w:t>
      </w:r>
    </w:p>
    <w:p w:rsidR="00FE6E7B" w:rsidRPr="00FE6E7B" w:rsidRDefault="00FE6E7B" w:rsidP="00FE6E7B">
      <w:pPr>
        <w:shd w:val="clear" w:color="auto" w:fill="FFFFFF"/>
        <w:bidi/>
        <w:spacing w:after="0" w:line="360" w:lineRule="atLeast"/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lang w:eastAsia="en-GB"/>
        </w:rPr>
      </w:pP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>أولا : إصدار الأحكام المسبقة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 xml:space="preserve">، 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>ثانيا: التفكير السلبي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 xml:space="preserve">، 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>ثالثا: تفكير المسار الواحد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 xml:space="preserve">، 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>رابعا: التعصب و الوثوقية الزائدة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 xml:space="preserve">، 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>خامسا: التفكير الانتقائي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 xml:space="preserve">، 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 xml:space="preserve">سادسا: التهويل و المبالغة 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 xml:space="preserve">، </w:t>
      </w:r>
      <w:r w:rsidRPr="00FE6E7B"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>س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 xml:space="preserve">ابعا: التفكير التبريري 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 xml:space="preserve">، 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>ثامنا: التفكير المبسط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 xml:space="preserve">، </w:t>
      </w:r>
      <w:r w:rsidRPr="00FE6E7B">
        <w:rPr>
          <w:rFonts w:ascii="Simplified Arabic" w:eastAsia="Times New Roman" w:hAnsi="Simplified Arabic" w:cs="Simplified Arabic"/>
          <w:b/>
          <w:bCs/>
          <w:color w:val="FF0000"/>
          <w:sz w:val="20"/>
          <w:szCs w:val="20"/>
          <w:rtl/>
          <w:lang w:eastAsia="en-GB"/>
        </w:rPr>
        <w:t>تاسعا: التفكير المتسرع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0"/>
          <w:szCs w:val="20"/>
          <w:rtl/>
          <w:lang w:eastAsia="en-GB"/>
        </w:rPr>
        <w:t>.</w:t>
      </w:r>
    </w:p>
    <w:p w:rsidR="0080431B" w:rsidRDefault="00D46F46" w:rsidP="00FE6E7B">
      <w:pPr>
        <w:shd w:val="clear" w:color="auto" w:fill="FFFFFF"/>
        <w:bidi/>
        <w:spacing w:after="0" w:line="240" w:lineRule="auto"/>
        <w:outlineLvl w:val="1"/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shd w:val="clear" w:color="auto" w:fill="FFFFFF"/>
          <w:rtl/>
        </w:rPr>
      </w:pPr>
      <w:r w:rsidRPr="00433458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fr-FR" w:eastAsia="en-GB"/>
        </w:rPr>
        <w:t>3-</w:t>
      </w:r>
      <w:r w:rsidR="00433458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 w:eastAsia="en-GB"/>
        </w:rPr>
        <w:t xml:space="preserve"> </w:t>
      </w:r>
      <w:r w:rsidR="006D50F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 w:eastAsia="en-GB"/>
        </w:rPr>
        <w:t>حدد</w:t>
      </w:r>
      <w:r w:rsidR="006D50F4" w:rsidRPr="006D50F4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fr-FR" w:eastAsia="en-GB"/>
        </w:rPr>
        <w:t xml:space="preserve"> </w:t>
      </w:r>
      <w:r w:rsidR="006D50F4" w:rsidRPr="006D50F4">
        <w:rPr>
          <w:rStyle w:val="lev"/>
          <w:rFonts w:ascii="Simplified Arabic" w:hAnsi="Simplified Arabic" w:cs="Simplified Arabic"/>
          <w:color w:val="000000" w:themeColor="text1"/>
          <w:sz w:val="24"/>
          <w:szCs w:val="24"/>
          <w:rtl/>
        </w:rPr>
        <w:t>مهارات التفكير الناقد</w:t>
      </w:r>
      <w:r w:rsidR="006D50F4" w:rsidRPr="006D50F4">
        <w:rPr>
          <w:rFonts w:ascii="Simplified Arabic" w:hAnsi="Simplified Arabic" w:cs="Simplified Arabic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6D50F4">
        <w:rPr>
          <w:rFonts w:ascii="Simplified Arabic" w:hAnsi="Simplified Arabic" w:cs="Simplified Arabic"/>
          <w:color w:val="000000" w:themeColor="text1"/>
          <w:sz w:val="24"/>
          <w:szCs w:val="24"/>
          <w:shd w:val="clear" w:color="auto" w:fill="FFFFFF"/>
          <w:rtl/>
        </w:rPr>
        <w:t>؟</w:t>
      </w:r>
      <w:r w:rsidR="006D50F4">
        <w:rPr>
          <w:rFonts w:ascii="Simplified Arabic" w:hAnsi="Simplified Arabic" w:cs="Simplified Arabic" w:hint="cs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6D50F4" w:rsidRPr="006D50F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باختصار.</w:t>
      </w:r>
      <w:r w:rsidR="00B3735F" w:rsidRPr="00B3735F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B3735F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(5 ن)</w:t>
      </w:r>
    </w:p>
    <w:p w:rsidR="00FE6E7B" w:rsidRPr="00FE6E7B" w:rsidRDefault="00FE6E7B" w:rsidP="00B3735F">
      <w:pPr>
        <w:pStyle w:val="Titre2"/>
        <w:keepNext/>
        <w:keepLines/>
        <w:shd w:val="clear" w:color="auto" w:fill="FFFFFF"/>
        <w:bidi/>
        <w:spacing w:before="150" w:beforeAutospacing="0" w:after="150" w:afterAutospacing="0" w:line="276" w:lineRule="auto"/>
        <w:rPr>
          <w:rFonts w:ascii="Simplified Arabic" w:hAnsi="Simplified Arabic" w:cs="Simplified Arabic"/>
          <w:b w:val="0"/>
          <w:bCs w:val="0"/>
          <w:color w:val="FF0000"/>
          <w:sz w:val="20"/>
          <w:szCs w:val="20"/>
          <w:u w:val="single"/>
        </w:rPr>
      </w:pPr>
      <w:r w:rsidRPr="00FE6E7B">
        <w:rPr>
          <w:rFonts w:ascii="Simplified Arabic" w:hAnsi="Simplified Arabic" w:cs="Simplified Arabic"/>
          <w:color w:val="FF0000"/>
          <w:sz w:val="20"/>
          <w:szCs w:val="20"/>
          <w:shd w:val="clear" w:color="auto" w:fill="FFFFFF"/>
          <w:rtl/>
        </w:rPr>
        <w:t>مهارة الاستنتاج</w:t>
      </w:r>
      <w:r w:rsidRPr="00FE6E7B">
        <w:rPr>
          <w:rFonts w:ascii="Simplified Arabic" w:hAnsi="Simplified Arabic" w:cs="Simplified Arabic" w:hint="cs"/>
          <w:b w:val="0"/>
          <w:bCs w:val="0"/>
          <w:color w:val="FF0000"/>
          <w:sz w:val="20"/>
          <w:szCs w:val="20"/>
          <w:shd w:val="clear" w:color="auto" w:fill="FFFFFF"/>
          <w:rtl/>
        </w:rPr>
        <w:t>: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  <w:rtl/>
        </w:rPr>
        <w:t xml:space="preserve">وهي قدرة </w:t>
      </w:r>
      <w:r>
        <w:rPr>
          <w:rFonts w:ascii="Simplified Arabic" w:hAnsi="Simplified Arabic" w:cs="Simplified Arabic" w:hint="cs"/>
          <w:color w:val="000000" w:themeColor="text1"/>
          <w:sz w:val="20"/>
          <w:szCs w:val="20"/>
          <w:shd w:val="clear" w:color="auto" w:fill="FFFFFF"/>
          <w:rtl/>
        </w:rPr>
        <w:t>ا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  <w:rtl/>
        </w:rPr>
        <w:t>لتمييز بين درجات صحة أو خطأ نتيجة ما، تبعا لدرجة ارتباطها بمعلومات معطاة</w:t>
      </w:r>
      <w:r w:rsidRPr="00FE6E7B">
        <w:rPr>
          <w:rFonts w:ascii="Simplified Arabic" w:hAnsi="Simplified Arabic" w:cs="Simplified Arabic" w:hint="cs"/>
          <w:color w:val="000000" w:themeColor="text1"/>
          <w:sz w:val="20"/>
          <w:szCs w:val="20"/>
          <w:shd w:val="clear" w:color="auto" w:fill="FFFFFF"/>
          <w:rtl/>
        </w:rPr>
        <w:t>.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</w:rPr>
        <w:t> </w:t>
      </w:r>
    </w:p>
    <w:p w:rsidR="00FE6E7B" w:rsidRPr="00FE6E7B" w:rsidRDefault="00FE6E7B" w:rsidP="00B3735F">
      <w:pPr>
        <w:pStyle w:val="Titre2"/>
        <w:keepNext/>
        <w:keepLines/>
        <w:shd w:val="clear" w:color="auto" w:fill="FFFFFF"/>
        <w:bidi/>
        <w:spacing w:before="150" w:beforeAutospacing="0" w:after="150" w:afterAutospacing="0" w:line="276" w:lineRule="auto"/>
        <w:rPr>
          <w:rFonts w:ascii="Simplified Arabic" w:hAnsi="Simplified Arabic" w:cs="Simplified Arabic"/>
          <w:b w:val="0"/>
          <w:bCs w:val="0"/>
          <w:color w:val="FF0000"/>
          <w:sz w:val="20"/>
          <w:szCs w:val="20"/>
          <w:u w:val="single"/>
        </w:rPr>
      </w:pPr>
      <w:r w:rsidRPr="00FE6E7B">
        <w:rPr>
          <w:rFonts w:ascii="Simplified Arabic" w:hAnsi="Simplified Arabic" w:cs="Simplified Arabic"/>
          <w:color w:val="FF0000"/>
          <w:sz w:val="20"/>
          <w:szCs w:val="20"/>
          <w:shd w:val="clear" w:color="auto" w:fill="FFFFFF"/>
          <w:rtl/>
        </w:rPr>
        <w:t>مهارة التنبؤ بالافتراضات</w:t>
      </w:r>
      <w:r w:rsidRPr="00FE6E7B">
        <w:rPr>
          <w:rFonts w:ascii="Simplified Arabic" w:hAnsi="Simplified Arabic" w:cs="Simplified Arabic" w:hint="cs"/>
          <w:color w:val="000000" w:themeColor="text1"/>
          <w:sz w:val="20"/>
          <w:szCs w:val="20"/>
          <w:shd w:val="clear" w:color="auto" w:fill="FFFFFF"/>
          <w:rtl/>
        </w:rPr>
        <w:t>:</w:t>
      </w:r>
      <w:r w:rsidRPr="00FE6E7B">
        <w:rPr>
          <w:rFonts w:ascii="Simplified Arabic" w:hAnsi="Simplified Arabic" w:cs="Simplified Arabic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E6E7B">
        <w:rPr>
          <w:rFonts w:ascii="Simplified Arabic" w:hAnsi="Simplified Arabic" w:cs="Simplified Arabic" w:hint="cs"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  <w:rtl/>
        </w:rPr>
        <w:t>وهي القدرة على تحديد الافتراضات التي تصلح كحل مشكلة أو رأي في القضية المطروحة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</w:rPr>
        <w:t xml:space="preserve"> . </w:t>
      </w:r>
    </w:p>
    <w:p w:rsidR="00FE6E7B" w:rsidRPr="00FE6E7B" w:rsidRDefault="00FE6E7B" w:rsidP="00B3735F">
      <w:pPr>
        <w:pStyle w:val="Titre2"/>
        <w:keepNext/>
        <w:keepLines/>
        <w:shd w:val="clear" w:color="auto" w:fill="FFFFFF"/>
        <w:bidi/>
        <w:spacing w:before="150" w:beforeAutospacing="0" w:after="150" w:afterAutospacing="0" w:line="276" w:lineRule="auto"/>
        <w:rPr>
          <w:rFonts w:ascii="Simplified Arabic" w:hAnsi="Simplified Arabic" w:cs="Simplified Arabic"/>
          <w:b w:val="0"/>
          <w:bCs w:val="0"/>
          <w:color w:val="FF0000"/>
          <w:sz w:val="20"/>
          <w:szCs w:val="20"/>
          <w:u w:val="single"/>
        </w:rPr>
      </w:pPr>
      <w:r w:rsidRPr="00FE6E7B">
        <w:rPr>
          <w:rFonts w:ascii="Simplified Arabic" w:hAnsi="Simplified Arabic" w:cs="Simplified Arabic"/>
          <w:color w:val="FF0000"/>
          <w:sz w:val="20"/>
          <w:szCs w:val="20"/>
          <w:shd w:val="clear" w:color="auto" w:fill="FFFFFF"/>
          <w:rtl/>
        </w:rPr>
        <w:t>مهارة المقارنة والتباين</w:t>
      </w:r>
      <w:r w:rsidRPr="00FE6E7B">
        <w:rPr>
          <w:rFonts w:ascii="Simplified Arabic" w:hAnsi="Simplified Arabic" w:cs="Simplified Arabic" w:hint="cs"/>
          <w:b w:val="0"/>
          <w:bCs w:val="0"/>
          <w:color w:val="000000" w:themeColor="text1"/>
          <w:sz w:val="20"/>
          <w:szCs w:val="20"/>
          <w:shd w:val="clear" w:color="auto" w:fill="FFFFFF"/>
          <w:rtl/>
        </w:rPr>
        <w:t>:</w:t>
      </w:r>
      <w:r w:rsidRPr="00FE6E7B">
        <w:rPr>
          <w:rFonts w:ascii="Simplified Arabic" w:hAnsi="Simplified Arabic" w:cs="Simplified Arabic" w:hint="cs"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  <w:rtl/>
        </w:rPr>
        <w:t xml:space="preserve">تستخدم </w:t>
      </w:r>
      <w:r>
        <w:rPr>
          <w:rFonts w:ascii="Simplified Arabic" w:hAnsi="Simplified Arabic" w:cs="Simplified Arabic" w:hint="cs"/>
          <w:color w:val="000000" w:themeColor="text1"/>
          <w:sz w:val="20"/>
          <w:szCs w:val="20"/>
          <w:shd w:val="clear" w:color="auto" w:fill="FFFFFF"/>
          <w:rtl/>
        </w:rPr>
        <w:t>ل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  <w:rtl/>
        </w:rPr>
        <w:t>اكتشاف أوجه الشبة ونقاط الاختلاف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0"/>
          <w:szCs w:val="20"/>
          <w:shd w:val="clear" w:color="auto" w:fill="FFFFFF"/>
          <w:rtl/>
        </w:rPr>
        <w:t xml:space="preserve"> عند 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  <w:rtl/>
        </w:rPr>
        <w:t>فحص شيئين أو فكرتين أو موقفين،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</w:rPr>
        <w:t> </w:t>
      </w:r>
    </w:p>
    <w:p w:rsidR="00FE6E7B" w:rsidRPr="00FE6E7B" w:rsidRDefault="00FE6E7B" w:rsidP="00B3735F">
      <w:pPr>
        <w:pStyle w:val="Titre2"/>
        <w:keepNext/>
        <w:keepLines/>
        <w:shd w:val="clear" w:color="auto" w:fill="FFFFFF"/>
        <w:bidi/>
        <w:spacing w:before="150" w:beforeAutospacing="0" w:after="150" w:afterAutospacing="0" w:line="276" w:lineRule="auto"/>
        <w:rPr>
          <w:rFonts w:ascii="Simplified Arabic" w:hAnsi="Simplified Arabic" w:cs="Simplified Arabic"/>
          <w:b w:val="0"/>
          <w:bCs w:val="0"/>
          <w:color w:val="FF0000"/>
          <w:sz w:val="20"/>
          <w:szCs w:val="20"/>
          <w:u w:val="single"/>
        </w:rPr>
      </w:pPr>
      <w:r w:rsidRPr="00FE6E7B">
        <w:rPr>
          <w:rFonts w:ascii="Simplified Arabic" w:hAnsi="Simplified Arabic" w:cs="Simplified Arabic"/>
          <w:color w:val="FF0000"/>
          <w:sz w:val="20"/>
          <w:szCs w:val="20"/>
          <w:shd w:val="clear" w:color="auto" w:fill="FFFFFF"/>
          <w:rtl/>
        </w:rPr>
        <w:t>تقويم المناقشات</w:t>
      </w:r>
      <w:r w:rsidRPr="00FE6E7B">
        <w:rPr>
          <w:rFonts w:ascii="Simplified Arabic" w:hAnsi="Simplified Arabic" w:cs="Simplified Arabic" w:hint="cs"/>
          <w:b w:val="0"/>
          <w:bCs w:val="0"/>
          <w:color w:val="FF0000"/>
          <w:sz w:val="20"/>
          <w:szCs w:val="20"/>
          <w:shd w:val="clear" w:color="auto" w:fill="FFFFFF"/>
          <w:rtl/>
        </w:rPr>
        <w:t>:</w:t>
      </w:r>
      <w:r w:rsidRPr="00FE6E7B">
        <w:rPr>
          <w:rFonts w:ascii="Simplified Arabic" w:hAnsi="Simplified Arabic" w:cs="Simplified Arabic"/>
          <w:b w:val="0"/>
          <w:bCs w:val="0"/>
          <w:color w:val="000000" w:themeColor="text1"/>
          <w:sz w:val="20"/>
          <w:szCs w:val="20"/>
          <w:shd w:val="clear" w:color="auto" w:fill="FFFFFF"/>
        </w:rPr>
        <w:t> 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  <w:rtl/>
        </w:rPr>
        <w:t xml:space="preserve"> القدرة على التمييز بين مواطن القوة والضعف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</w:rPr>
        <w:t> 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  <w:rtl/>
        </w:rPr>
        <w:t>في الحكم على قضية أو واقعة في ضوء الأدلة المتاحة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</w:rPr>
        <w:t>. </w:t>
      </w:r>
    </w:p>
    <w:p w:rsidR="00FE6E7B" w:rsidRPr="00FE6E7B" w:rsidRDefault="00FE6E7B" w:rsidP="00B3735F">
      <w:pPr>
        <w:pStyle w:val="Titre2"/>
        <w:keepNext/>
        <w:keepLines/>
        <w:shd w:val="clear" w:color="auto" w:fill="FFFFFF"/>
        <w:bidi/>
        <w:spacing w:before="150" w:beforeAutospacing="0" w:after="150" w:afterAutospacing="0" w:line="276" w:lineRule="auto"/>
        <w:rPr>
          <w:rFonts w:ascii="Simplified Arabic" w:hAnsi="Simplified Arabic" w:cs="Simplified Arabic"/>
          <w:b w:val="0"/>
          <w:bCs w:val="0"/>
          <w:color w:val="FF0000"/>
          <w:sz w:val="20"/>
          <w:szCs w:val="20"/>
          <w:u w:val="single"/>
        </w:rPr>
      </w:pPr>
      <w:r w:rsidRPr="00FE6E7B">
        <w:rPr>
          <w:rFonts w:ascii="Simplified Arabic" w:hAnsi="Simplified Arabic" w:cs="Simplified Arabic"/>
          <w:color w:val="FF0000"/>
          <w:sz w:val="20"/>
          <w:szCs w:val="20"/>
          <w:shd w:val="clear" w:color="auto" w:fill="FFFFFF"/>
          <w:rtl/>
        </w:rPr>
        <w:t>مهارة التفسير</w:t>
      </w:r>
      <w:r w:rsidRPr="00FE6E7B">
        <w:rPr>
          <w:rFonts w:ascii="Simplified Arabic" w:hAnsi="Simplified Arabic" w:cs="Simplified Arabic" w:hint="cs"/>
          <w:b w:val="0"/>
          <w:bCs w:val="0"/>
          <w:color w:val="FF0000"/>
          <w:sz w:val="20"/>
          <w:szCs w:val="20"/>
          <w:shd w:val="clear" w:color="auto" w:fill="FFFFFF"/>
          <w:rtl/>
        </w:rPr>
        <w:t>:</w:t>
      </w:r>
      <w:r w:rsidRPr="00FE6E7B">
        <w:rPr>
          <w:rFonts w:ascii="Simplified Arabic" w:hAnsi="Simplified Arabic" w:cs="Simplified Arabic" w:hint="cs"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  <w:rtl/>
        </w:rPr>
        <w:t>وهي القدرة على تفسير الموقف ككل لإعطاء تبريرات ، واستخلاص نتيجة ما في ضوء الوقائع الموجودة التي يقبلها العقل .</w:t>
      </w:r>
    </w:p>
    <w:p w:rsidR="00FE6E7B" w:rsidRPr="00B3735F" w:rsidRDefault="00FE6E7B" w:rsidP="00B3735F">
      <w:pPr>
        <w:pStyle w:val="Titre2"/>
        <w:keepNext/>
        <w:keepLines/>
        <w:shd w:val="clear" w:color="auto" w:fill="FFFFFF"/>
        <w:bidi/>
        <w:spacing w:before="150" w:beforeAutospacing="0" w:after="150" w:afterAutospacing="0" w:line="276" w:lineRule="auto"/>
        <w:rPr>
          <w:rFonts w:ascii="Simplified Arabic" w:hAnsi="Simplified Arabic" w:cs="Simplified Arabic" w:hint="cs"/>
          <w:b w:val="0"/>
          <w:bCs w:val="0"/>
          <w:color w:val="FF0000"/>
          <w:sz w:val="32"/>
          <w:szCs w:val="32"/>
          <w:u w:val="single"/>
          <w:rtl/>
          <w:lang w:bidi="ar-DZ"/>
        </w:rPr>
      </w:pPr>
      <w:r w:rsidRPr="00FE6E7B">
        <w:rPr>
          <w:rFonts w:ascii="Simplified Arabic" w:hAnsi="Simplified Arabic" w:cs="Simplified Arabic"/>
          <w:color w:val="FF0000"/>
          <w:sz w:val="20"/>
          <w:szCs w:val="20"/>
          <w:shd w:val="clear" w:color="auto" w:fill="FFFFFF"/>
          <w:rtl/>
        </w:rPr>
        <w:t>مهارة التمييز</w:t>
      </w:r>
      <w:r w:rsidRPr="00FE6E7B">
        <w:rPr>
          <w:rFonts w:ascii="Simplified Arabic" w:hAnsi="Simplified Arabic" w:cs="Simplified Arabic" w:hint="cs"/>
          <w:color w:val="000000" w:themeColor="text1"/>
          <w:sz w:val="20"/>
          <w:szCs w:val="20"/>
          <w:shd w:val="clear" w:color="auto" w:fill="FFFFFF"/>
          <w:rtl/>
        </w:rPr>
        <w:t xml:space="preserve">: </w:t>
      </w:r>
      <w:r w:rsidRPr="00FE6E7B">
        <w:rPr>
          <w:rFonts w:ascii="Simplified Arabic" w:hAnsi="Simplified Arabic" w:cs="Simplified Arabic"/>
          <w:color w:val="000000" w:themeColor="text1"/>
          <w:sz w:val="20"/>
          <w:szCs w:val="20"/>
          <w:shd w:val="clear" w:color="auto" w:fill="FFFFFF"/>
          <w:rtl/>
        </w:rPr>
        <w:t>وهي القدرة على التمييز بين شيئين مختلفين كتمييز بين الحقيقة والرأي</w:t>
      </w:r>
      <w:r w:rsidRPr="00FE6E7B">
        <w:rPr>
          <w:rFonts w:ascii="Simplified Arabic" w:hAnsi="Simplified Arabic" w:cs="Simplified Arabic" w:hint="cs"/>
          <w:color w:val="000000" w:themeColor="text1"/>
          <w:sz w:val="20"/>
          <w:szCs w:val="20"/>
          <w:shd w:val="clear" w:color="auto" w:fill="FFFFFF"/>
          <w:rtl/>
        </w:rPr>
        <w:t>.</w:t>
      </w:r>
      <w:r w:rsidRPr="0020767B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</w:p>
    <w:p w:rsidR="0080431B" w:rsidRPr="00433458" w:rsidRDefault="00D46F46" w:rsidP="006D50F4">
      <w:pPr>
        <w:shd w:val="clear" w:color="auto" w:fill="FFFFFF"/>
        <w:bidi/>
        <w:spacing w:after="0" w:line="240" w:lineRule="auto"/>
        <w:outlineLvl w:val="1"/>
        <w:rPr>
          <w:rFonts w:ascii="Simplified Arabic" w:hAnsi="Simplified Arabic" w:cs="Simplified Arabic"/>
          <w:color w:val="000000" w:themeColor="text1"/>
          <w:sz w:val="24"/>
          <w:szCs w:val="24"/>
          <w:shd w:val="clear" w:color="auto" w:fill="FFFFFF"/>
          <w:rtl/>
        </w:rPr>
      </w:pPr>
      <w:r w:rsidRPr="00433458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fr-FR" w:eastAsia="en-GB" w:bidi="ar-DZ"/>
        </w:rPr>
        <w:t>4-</w:t>
      </w:r>
      <w:r w:rsidR="006D50F4" w:rsidRPr="006D50F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 w:eastAsia="en-GB" w:bidi="ar-DZ"/>
        </w:rPr>
        <w:t>أ</w:t>
      </w:r>
      <w:r w:rsidR="006D50F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 w:eastAsia="en-GB" w:bidi="ar-DZ"/>
        </w:rPr>
        <w:t>عط</w:t>
      </w:r>
      <w:r w:rsidR="0080431B" w:rsidRPr="006D50F4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  <w:lang w:val="fr-FR" w:eastAsia="en-GB" w:bidi="ar-DZ"/>
        </w:rPr>
        <w:t xml:space="preserve"> </w:t>
      </w:r>
      <w:r w:rsidR="006D50F4" w:rsidRPr="006D50F4">
        <w:rPr>
          <w:rStyle w:val="lev"/>
          <w:rFonts w:ascii="Simplified Arabic" w:hAnsi="Simplified Arabic" w:cs="Simplified Arabic"/>
          <w:color w:val="000000" w:themeColor="text1"/>
          <w:sz w:val="24"/>
          <w:szCs w:val="24"/>
          <w:rtl/>
        </w:rPr>
        <w:t>مراحل التفكير الإبداعي</w:t>
      </w:r>
      <w:r w:rsidR="006D50F4" w:rsidRPr="006D50F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6D50F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shd w:val="clear" w:color="auto" w:fill="FFFFFF"/>
          <w:rtl/>
        </w:rPr>
        <w:t>؟</w:t>
      </w:r>
      <w:r w:rsidR="00433458" w:rsidRPr="006D50F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B3735F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(5 ن)</w:t>
      </w:r>
    </w:p>
    <w:p w:rsidR="00B3735F" w:rsidRPr="00B3735F" w:rsidRDefault="00B3735F" w:rsidP="00B3735F">
      <w:pPr>
        <w:pStyle w:val="Titre3"/>
        <w:shd w:val="clear" w:color="auto" w:fill="FFFFFF"/>
        <w:bidi/>
        <w:rPr>
          <w:rFonts w:ascii="Simplified Arabic" w:hAnsi="Simplified Arabic" w:cs="Simplified Arabic"/>
          <w:color w:val="333333"/>
          <w:sz w:val="20"/>
          <w:szCs w:val="20"/>
        </w:rPr>
      </w:pPr>
      <w:r w:rsidRPr="00B3735F">
        <w:rPr>
          <w:rFonts w:ascii="Simplified Arabic" w:hAnsi="Simplified Arabic" w:cs="Simplified Arabic"/>
          <w:color w:val="FF0000"/>
          <w:sz w:val="20"/>
          <w:szCs w:val="20"/>
          <w:rtl/>
        </w:rPr>
        <w:t>مرحلة الإعداد والتحضير:</w:t>
      </w:r>
      <w:r w:rsidRPr="00B3735F">
        <w:rPr>
          <w:rFonts w:ascii="Simplified Arabic" w:hAnsi="Simplified Arabic" w:cs="Simplified Arabic" w:hint="cs"/>
          <w:color w:val="FF00FF"/>
          <w:sz w:val="20"/>
          <w:szCs w:val="20"/>
          <w:rtl/>
        </w:rPr>
        <w:t xml:space="preserve"> </w:t>
      </w:r>
      <w:r w:rsidRPr="00B3735F">
        <w:rPr>
          <w:rFonts w:ascii="Simplified Arabic" w:hAnsi="Simplified Arabic" w:cs="Simplified Arabic"/>
          <w:color w:val="333333"/>
          <w:sz w:val="20"/>
          <w:szCs w:val="20"/>
          <w:rtl/>
        </w:rPr>
        <w:t>وفي هذه المرحلة يتم تحديد المشكلة، وفحصها من كل الجوانب</w:t>
      </w:r>
      <w:r w:rsidRPr="00B3735F">
        <w:rPr>
          <w:rFonts w:ascii="Simplified Arabic" w:hAnsi="Simplified Arabic" w:cs="Simplified Arabic" w:hint="cs"/>
          <w:color w:val="333333"/>
          <w:sz w:val="20"/>
          <w:szCs w:val="20"/>
          <w:rtl/>
        </w:rPr>
        <w:t>.</w:t>
      </w:r>
      <w:r w:rsidRPr="00B3735F">
        <w:rPr>
          <w:rFonts w:ascii="Simplified Arabic" w:hAnsi="Simplified Arabic" w:cs="Simplified Arabic"/>
          <w:color w:val="333333"/>
          <w:sz w:val="20"/>
          <w:szCs w:val="20"/>
          <w:rtl/>
        </w:rPr>
        <w:t xml:space="preserve"> </w:t>
      </w:r>
    </w:p>
    <w:p w:rsidR="00B3735F" w:rsidRPr="00B3735F" w:rsidRDefault="00B3735F" w:rsidP="00B3735F">
      <w:pPr>
        <w:pStyle w:val="Titre3"/>
        <w:shd w:val="clear" w:color="auto" w:fill="FFFFFF"/>
        <w:bidi/>
        <w:rPr>
          <w:rFonts w:ascii="Simplified Arabic" w:hAnsi="Simplified Arabic" w:cs="Simplified Arabic"/>
          <w:color w:val="333333"/>
          <w:sz w:val="20"/>
          <w:szCs w:val="20"/>
        </w:rPr>
      </w:pPr>
      <w:r w:rsidRPr="00B3735F">
        <w:rPr>
          <w:rFonts w:ascii="Simplified Arabic" w:hAnsi="Simplified Arabic" w:cs="Simplified Arabic"/>
          <w:color w:val="FF0000"/>
          <w:sz w:val="20"/>
          <w:szCs w:val="20"/>
          <w:rtl/>
        </w:rPr>
        <w:t>مرحلة الاحتضان</w:t>
      </w:r>
      <w:r w:rsidRPr="00B3735F">
        <w:rPr>
          <w:rFonts w:ascii="Simplified Arabic" w:hAnsi="Simplified Arabic" w:cs="Simplified Arabic" w:hint="cs"/>
          <w:color w:val="FF0000"/>
          <w:sz w:val="20"/>
          <w:szCs w:val="20"/>
          <w:rtl/>
        </w:rPr>
        <w:t>:</w:t>
      </w:r>
      <w:r w:rsidRPr="00B3735F">
        <w:rPr>
          <w:rFonts w:ascii="Simplified Arabic" w:hAnsi="Simplified Arabic" w:cs="Simplified Arabic" w:hint="cs"/>
          <w:color w:val="FF00FF"/>
          <w:sz w:val="20"/>
          <w:szCs w:val="20"/>
          <w:rtl/>
        </w:rPr>
        <w:t xml:space="preserve"> </w:t>
      </w:r>
      <w:r w:rsidRPr="00B3735F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فيها</w:t>
      </w:r>
      <w:r w:rsidRPr="00B3735F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 xml:space="preserve"> يتحرر العقل من العديد من الأفكار التي لا ترتبط بالمشكلة، وتتميز هذه المرحلة بالجهد الكبير الذي يبذله الشخص المفكر المبدع من أجل حل المشكلة</w:t>
      </w:r>
      <w:r w:rsidRPr="00B3735F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.</w:t>
      </w:r>
    </w:p>
    <w:p w:rsidR="00B3735F" w:rsidRPr="00B3735F" w:rsidRDefault="00B3735F" w:rsidP="00B3735F">
      <w:pPr>
        <w:pStyle w:val="Titre3"/>
        <w:shd w:val="clear" w:color="auto" w:fill="FFFFFF"/>
        <w:bidi/>
        <w:rPr>
          <w:rFonts w:ascii="Simplified Arabic" w:hAnsi="Simplified Arabic" w:cs="Simplified Arabic"/>
          <w:color w:val="333333"/>
          <w:sz w:val="20"/>
          <w:szCs w:val="20"/>
        </w:rPr>
      </w:pPr>
      <w:r w:rsidRPr="00B3735F">
        <w:rPr>
          <w:rFonts w:ascii="Simplified Arabic" w:hAnsi="Simplified Arabic" w:cs="Simplified Arabic"/>
          <w:color w:val="FF0000"/>
          <w:sz w:val="20"/>
          <w:szCs w:val="20"/>
          <w:rtl/>
        </w:rPr>
        <w:t>مرحلة الإشراق:</w:t>
      </w:r>
      <w:r w:rsidRPr="00B3735F">
        <w:rPr>
          <w:rFonts w:ascii="Simplified Arabic" w:hAnsi="Simplified Arabic" w:cs="Simplified Arabic" w:hint="cs"/>
          <w:color w:val="FF00FF"/>
          <w:sz w:val="20"/>
          <w:szCs w:val="20"/>
          <w:rtl/>
        </w:rPr>
        <w:t xml:space="preserve"> </w:t>
      </w:r>
      <w:r w:rsidRPr="00B3735F">
        <w:rPr>
          <w:rFonts w:ascii="Simplified Arabic" w:hAnsi="Simplified Arabic" w:cs="Simplified Arabic"/>
          <w:color w:val="333333"/>
          <w:sz w:val="20"/>
          <w:szCs w:val="20"/>
          <w:rtl/>
        </w:rPr>
        <w:t>يتم ولادة الأفكار الجديدة والتعرف عليها، ففي هذه المرحلة يمكن أن تخرج الأفكار دون أي مقدمات ويصل الإنسان إلى لحظة الإبداع التي يشرق فيها الحل كأنه إلهام.</w:t>
      </w:r>
    </w:p>
    <w:p w:rsidR="00E82084" w:rsidRPr="00B3735F" w:rsidRDefault="00B3735F" w:rsidP="00B3735F">
      <w:pPr>
        <w:pStyle w:val="Titre3"/>
        <w:shd w:val="clear" w:color="auto" w:fill="FFFFFF"/>
        <w:bidi/>
        <w:rPr>
          <w:rFonts w:ascii="Simplified Arabic" w:hAnsi="Simplified Arabic" w:cs="Simplified Arabic"/>
          <w:color w:val="333333"/>
          <w:sz w:val="28"/>
          <w:szCs w:val="28"/>
        </w:rPr>
      </w:pPr>
      <w:r w:rsidRPr="00B3735F">
        <w:rPr>
          <w:rFonts w:ascii="Simplified Arabic" w:hAnsi="Simplified Arabic" w:cs="Simplified Arabic"/>
          <w:color w:val="FF0000"/>
          <w:sz w:val="20"/>
          <w:szCs w:val="20"/>
          <w:rtl/>
        </w:rPr>
        <w:t>مرحلة التحقيق:</w:t>
      </w:r>
      <w:r w:rsidRPr="00B3735F">
        <w:rPr>
          <w:rFonts w:ascii="Simplified Arabic" w:hAnsi="Simplified Arabic" w:cs="Simplified Arabic" w:hint="cs"/>
          <w:color w:val="FF00FF"/>
          <w:sz w:val="20"/>
          <w:szCs w:val="20"/>
          <w:rtl/>
        </w:rPr>
        <w:t xml:space="preserve"> </w:t>
      </w:r>
      <w:r w:rsidRPr="00B3735F">
        <w:rPr>
          <w:rFonts w:ascii="Simplified Arabic" w:hAnsi="Simplified Arabic" w:cs="Simplified Arabic"/>
          <w:color w:val="333333"/>
          <w:sz w:val="20"/>
          <w:szCs w:val="20"/>
          <w:rtl/>
        </w:rPr>
        <w:t xml:space="preserve">وفي هذه المرحلة يقوم الشخص المبدع باختبار الفكرة، وإعادة النظر </w:t>
      </w:r>
      <w:r w:rsidRPr="00B3735F">
        <w:rPr>
          <w:rFonts w:ascii="Simplified Arabic" w:hAnsi="Simplified Arabic" w:cs="Simplified Arabic" w:hint="cs"/>
          <w:color w:val="333333"/>
          <w:sz w:val="20"/>
          <w:szCs w:val="20"/>
          <w:rtl/>
        </w:rPr>
        <w:t>في</w:t>
      </w:r>
      <w:r w:rsidRPr="00B3735F">
        <w:rPr>
          <w:rFonts w:ascii="Simplified Arabic" w:hAnsi="Simplified Arabic" w:cs="Simplified Arabic"/>
          <w:color w:val="333333"/>
          <w:sz w:val="20"/>
          <w:szCs w:val="20"/>
          <w:rtl/>
        </w:rPr>
        <w:t>ها حتى يتمكن من رؤية صلاحيتها.</w:t>
      </w:r>
      <w:r w:rsidRPr="00A04B86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</w:p>
    <w:sectPr w:rsidR="00E82084" w:rsidRPr="00B3735F" w:rsidSect="005F0F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40" w:rsidRDefault="00AC2F40" w:rsidP="00E6631F">
      <w:pPr>
        <w:spacing w:after="0" w:line="240" w:lineRule="auto"/>
      </w:pPr>
      <w:r>
        <w:separator/>
      </w:r>
    </w:p>
  </w:endnote>
  <w:endnote w:type="continuationSeparator" w:id="1">
    <w:p w:rsidR="00AC2F40" w:rsidRDefault="00AC2F40" w:rsidP="00E6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40" w:rsidRDefault="00AC2F40" w:rsidP="00E6631F">
      <w:pPr>
        <w:spacing w:after="0" w:line="240" w:lineRule="auto"/>
      </w:pPr>
      <w:r>
        <w:separator/>
      </w:r>
    </w:p>
  </w:footnote>
  <w:footnote w:type="continuationSeparator" w:id="1">
    <w:p w:rsidR="00AC2F40" w:rsidRDefault="00AC2F40" w:rsidP="00E6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6D" w:rsidRPr="00D46F46" w:rsidRDefault="00D8536D" w:rsidP="00D46F46">
    <w:pPr>
      <w:pStyle w:val="En-tte"/>
      <w:jc w:val="center"/>
      <w:rPr>
        <w:rFonts w:ascii="Simplified Arabic" w:hAnsi="Simplified Arabic" w:cs="Simplified Arabic"/>
        <w:b/>
        <w:bCs/>
        <w:sz w:val="20"/>
        <w:szCs w:val="20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6A3"/>
    <w:multiLevelType w:val="multilevel"/>
    <w:tmpl w:val="4C7A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92C91"/>
    <w:multiLevelType w:val="hybridMultilevel"/>
    <w:tmpl w:val="01FC6A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12C74"/>
    <w:multiLevelType w:val="hybridMultilevel"/>
    <w:tmpl w:val="380CA8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F680D"/>
    <w:multiLevelType w:val="hybridMultilevel"/>
    <w:tmpl w:val="98F2037E"/>
    <w:lvl w:ilvl="0" w:tplc="3452B91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F67CE"/>
    <w:multiLevelType w:val="hybridMultilevel"/>
    <w:tmpl w:val="C00C3552"/>
    <w:lvl w:ilvl="0" w:tplc="08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06191702"/>
    <w:multiLevelType w:val="multilevel"/>
    <w:tmpl w:val="42AAF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E2815"/>
    <w:multiLevelType w:val="hybridMultilevel"/>
    <w:tmpl w:val="BD003C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037AE"/>
    <w:multiLevelType w:val="hybridMultilevel"/>
    <w:tmpl w:val="79309B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E152F"/>
    <w:multiLevelType w:val="hybridMultilevel"/>
    <w:tmpl w:val="AD52B6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060C6"/>
    <w:multiLevelType w:val="multilevel"/>
    <w:tmpl w:val="A894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44B6F"/>
    <w:multiLevelType w:val="hybridMultilevel"/>
    <w:tmpl w:val="F4286A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56A02"/>
    <w:multiLevelType w:val="hybridMultilevel"/>
    <w:tmpl w:val="4888E9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05D62"/>
    <w:multiLevelType w:val="hybridMultilevel"/>
    <w:tmpl w:val="A0EC11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1099A"/>
    <w:multiLevelType w:val="hybridMultilevel"/>
    <w:tmpl w:val="64E2AF2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270495"/>
    <w:multiLevelType w:val="hybridMultilevel"/>
    <w:tmpl w:val="F154A3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C50FD"/>
    <w:multiLevelType w:val="hybridMultilevel"/>
    <w:tmpl w:val="6082C3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E7E88"/>
    <w:multiLevelType w:val="hybridMultilevel"/>
    <w:tmpl w:val="DA3E35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066FE"/>
    <w:multiLevelType w:val="multilevel"/>
    <w:tmpl w:val="F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E1B85"/>
    <w:multiLevelType w:val="hybridMultilevel"/>
    <w:tmpl w:val="522251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97767"/>
    <w:multiLevelType w:val="hybridMultilevel"/>
    <w:tmpl w:val="1B0885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81AB9"/>
    <w:multiLevelType w:val="hybridMultilevel"/>
    <w:tmpl w:val="D8164F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F2206"/>
    <w:multiLevelType w:val="multilevel"/>
    <w:tmpl w:val="16807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F7D01"/>
    <w:multiLevelType w:val="hybridMultilevel"/>
    <w:tmpl w:val="C19AD2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61B52"/>
    <w:multiLevelType w:val="hybridMultilevel"/>
    <w:tmpl w:val="7E1C6A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706B05"/>
    <w:multiLevelType w:val="multilevel"/>
    <w:tmpl w:val="CF92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29570C"/>
    <w:multiLevelType w:val="multilevel"/>
    <w:tmpl w:val="5C8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9A5621"/>
    <w:multiLevelType w:val="hybridMultilevel"/>
    <w:tmpl w:val="E6364F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24E51"/>
    <w:multiLevelType w:val="multilevel"/>
    <w:tmpl w:val="7412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65321F"/>
    <w:multiLevelType w:val="hybridMultilevel"/>
    <w:tmpl w:val="273A5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5"/>
  </w:num>
  <w:num w:numId="4">
    <w:abstractNumId w:val="0"/>
  </w:num>
  <w:num w:numId="5">
    <w:abstractNumId w:val="24"/>
  </w:num>
  <w:num w:numId="6">
    <w:abstractNumId w:val="9"/>
  </w:num>
  <w:num w:numId="7">
    <w:abstractNumId w:val="17"/>
  </w:num>
  <w:num w:numId="8">
    <w:abstractNumId w:val="10"/>
  </w:num>
  <w:num w:numId="9">
    <w:abstractNumId w:val="28"/>
  </w:num>
  <w:num w:numId="10">
    <w:abstractNumId w:val="4"/>
  </w:num>
  <w:num w:numId="11">
    <w:abstractNumId w:val="18"/>
  </w:num>
  <w:num w:numId="12">
    <w:abstractNumId w:val="26"/>
  </w:num>
  <w:num w:numId="13">
    <w:abstractNumId w:val="13"/>
  </w:num>
  <w:num w:numId="14">
    <w:abstractNumId w:val="23"/>
  </w:num>
  <w:num w:numId="15">
    <w:abstractNumId w:val="8"/>
  </w:num>
  <w:num w:numId="16">
    <w:abstractNumId w:val="27"/>
  </w:num>
  <w:num w:numId="17">
    <w:abstractNumId w:val="15"/>
  </w:num>
  <w:num w:numId="18">
    <w:abstractNumId w:val="7"/>
  </w:num>
  <w:num w:numId="19">
    <w:abstractNumId w:val="14"/>
  </w:num>
  <w:num w:numId="20">
    <w:abstractNumId w:val="11"/>
  </w:num>
  <w:num w:numId="21">
    <w:abstractNumId w:val="1"/>
  </w:num>
  <w:num w:numId="22">
    <w:abstractNumId w:val="19"/>
  </w:num>
  <w:num w:numId="23">
    <w:abstractNumId w:val="2"/>
  </w:num>
  <w:num w:numId="24">
    <w:abstractNumId w:val="16"/>
  </w:num>
  <w:num w:numId="25">
    <w:abstractNumId w:val="6"/>
  </w:num>
  <w:num w:numId="26">
    <w:abstractNumId w:val="3"/>
  </w:num>
  <w:num w:numId="27">
    <w:abstractNumId w:val="22"/>
  </w:num>
  <w:num w:numId="28">
    <w:abstractNumId w:val="20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25C"/>
    <w:rsid w:val="00075FD5"/>
    <w:rsid w:val="001761C8"/>
    <w:rsid w:val="001B5032"/>
    <w:rsid w:val="001D1593"/>
    <w:rsid w:val="00232462"/>
    <w:rsid w:val="0028397B"/>
    <w:rsid w:val="002B3BD4"/>
    <w:rsid w:val="002B594F"/>
    <w:rsid w:val="002C3230"/>
    <w:rsid w:val="00304252"/>
    <w:rsid w:val="00324D29"/>
    <w:rsid w:val="003B007E"/>
    <w:rsid w:val="003F0543"/>
    <w:rsid w:val="00433458"/>
    <w:rsid w:val="0054276B"/>
    <w:rsid w:val="005961F5"/>
    <w:rsid w:val="005F0F13"/>
    <w:rsid w:val="006B5437"/>
    <w:rsid w:val="006D50F4"/>
    <w:rsid w:val="007A198B"/>
    <w:rsid w:val="007A6768"/>
    <w:rsid w:val="0080431B"/>
    <w:rsid w:val="00844D11"/>
    <w:rsid w:val="0085515E"/>
    <w:rsid w:val="00990C7E"/>
    <w:rsid w:val="00A44DCD"/>
    <w:rsid w:val="00AC2F40"/>
    <w:rsid w:val="00B2325C"/>
    <w:rsid w:val="00B3735F"/>
    <w:rsid w:val="00C27130"/>
    <w:rsid w:val="00D46F46"/>
    <w:rsid w:val="00D8536D"/>
    <w:rsid w:val="00E45015"/>
    <w:rsid w:val="00E6631F"/>
    <w:rsid w:val="00E82084"/>
    <w:rsid w:val="00E9492A"/>
    <w:rsid w:val="00F05FF5"/>
    <w:rsid w:val="00FD427F"/>
    <w:rsid w:val="00FE2B85"/>
    <w:rsid w:val="00FE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13"/>
  </w:style>
  <w:style w:type="paragraph" w:styleId="Titre1">
    <w:name w:val="heading 1"/>
    <w:basedOn w:val="Normal"/>
    <w:next w:val="Normal"/>
    <w:link w:val="Titre1Car"/>
    <w:uiPriority w:val="9"/>
    <w:qFormat/>
    <w:rsid w:val="00B23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23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Titre3">
    <w:name w:val="heading 3"/>
    <w:basedOn w:val="Normal"/>
    <w:link w:val="Titre3Car"/>
    <w:uiPriority w:val="9"/>
    <w:qFormat/>
    <w:rsid w:val="00B23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2325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B232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lev">
    <w:name w:val="Strong"/>
    <w:basedOn w:val="Policepardfaut"/>
    <w:uiPriority w:val="22"/>
    <w:qFormat/>
    <w:rsid w:val="00B2325C"/>
    <w:rPr>
      <w:b/>
      <w:bCs/>
    </w:rPr>
  </w:style>
  <w:style w:type="paragraph" w:styleId="NormalWeb">
    <w:name w:val="Normal (Web)"/>
    <w:basedOn w:val="Normal"/>
    <w:uiPriority w:val="99"/>
    <w:unhideWhenUsed/>
    <w:rsid w:val="00B2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as-inline-color">
    <w:name w:val="has-inline-color"/>
    <w:basedOn w:val="Policepardfaut"/>
    <w:rsid w:val="00B2325C"/>
  </w:style>
  <w:style w:type="character" w:styleId="Lienhypertexte">
    <w:name w:val="Hyperlink"/>
    <w:basedOn w:val="Policepardfaut"/>
    <w:uiPriority w:val="99"/>
    <w:semiHidden/>
    <w:unhideWhenUsed/>
    <w:rsid w:val="00B2325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25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2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st-meta">
    <w:name w:val="post-meta"/>
    <w:basedOn w:val="Normal"/>
    <w:rsid w:val="00B2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ost-meta-author">
    <w:name w:val="post-meta-author"/>
    <w:basedOn w:val="Policepardfaut"/>
    <w:rsid w:val="00B2325C"/>
  </w:style>
  <w:style w:type="character" w:customStyle="1" w:styleId="tie-date">
    <w:name w:val="tie-date"/>
    <w:basedOn w:val="Policepardfaut"/>
    <w:rsid w:val="00B2325C"/>
  </w:style>
  <w:style w:type="character" w:customStyle="1" w:styleId="post-cats">
    <w:name w:val="post-cats"/>
    <w:basedOn w:val="Policepardfaut"/>
    <w:rsid w:val="00B2325C"/>
  </w:style>
  <w:style w:type="character" w:customStyle="1" w:styleId="post-comments">
    <w:name w:val="post-comments"/>
    <w:basedOn w:val="Policepardfaut"/>
    <w:rsid w:val="00B2325C"/>
  </w:style>
  <w:style w:type="character" w:customStyle="1" w:styleId="post-views">
    <w:name w:val="post-views"/>
    <w:basedOn w:val="Policepardfaut"/>
    <w:rsid w:val="00B2325C"/>
  </w:style>
  <w:style w:type="paragraph" w:styleId="Paragraphedeliste">
    <w:name w:val="List Paragraph"/>
    <w:basedOn w:val="Normal"/>
    <w:uiPriority w:val="34"/>
    <w:qFormat/>
    <w:rsid w:val="00075F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631F"/>
  </w:style>
  <w:style w:type="paragraph" w:styleId="Pieddepage">
    <w:name w:val="footer"/>
    <w:basedOn w:val="Normal"/>
    <w:link w:val="PieddepageCar"/>
    <w:uiPriority w:val="99"/>
    <w:unhideWhenUsed/>
    <w:rsid w:val="00E6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6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ADEL OUNNAS</cp:lastModifiedBy>
  <cp:revision>2</cp:revision>
  <cp:lastPrinted>2023-05-23T00:03:00Z</cp:lastPrinted>
  <dcterms:created xsi:type="dcterms:W3CDTF">2025-05-24T07:35:00Z</dcterms:created>
  <dcterms:modified xsi:type="dcterms:W3CDTF">2025-05-24T07:35:00Z</dcterms:modified>
</cp:coreProperties>
</file>