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10D3" w14:textId="77777777" w:rsidR="009B27D9" w:rsidRPr="005F787D" w:rsidRDefault="009B27D9" w:rsidP="009B27D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F787D">
        <w:rPr>
          <w:rFonts w:ascii="Bookman Old Style" w:hAnsi="Bookman Old Style"/>
          <w:b/>
          <w:bCs/>
          <w:sz w:val="24"/>
          <w:szCs w:val="24"/>
        </w:rPr>
        <w:t>Université Larbi Ben M’</w:t>
      </w:r>
      <w:proofErr w:type="spellStart"/>
      <w:r w:rsidRPr="005F787D">
        <w:rPr>
          <w:rFonts w:ascii="Bookman Old Style" w:hAnsi="Bookman Old Style"/>
          <w:b/>
          <w:bCs/>
          <w:sz w:val="24"/>
          <w:szCs w:val="24"/>
        </w:rPr>
        <w:t>hidi</w:t>
      </w:r>
      <w:proofErr w:type="spellEnd"/>
      <w:r w:rsidRPr="005F787D">
        <w:rPr>
          <w:rFonts w:ascii="Bookman Old Style" w:hAnsi="Bookman Old Style"/>
          <w:b/>
          <w:bCs/>
          <w:sz w:val="24"/>
          <w:szCs w:val="24"/>
        </w:rPr>
        <w:t xml:space="preserve"> – OEB</w:t>
      </w:r>
    </w:p>
    <w:p w14:paraId="1ADF5801" w14:textId="77777777" w:rsidR="009B27D9" w:rsidRPr="005F787D" w:rsidRDefault="009B27D9" w:rsidP="009B27D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F787D">
        <w:rPr>
          <w:rFonts w:ascii="Bookman Old Style" w:hAnsi="Bookman Old Style"/>
          <w:b/>
          <w:bCs/>
          <w:sz w:val="24"/>
          <w:szCs w:val="24"/>
        </w:rPr>
        <w:t>Faculté des sciences exactes et sciences de la nature et de la vie</w:t>
      </w:r>
    </w:p>
    <w:p w14:paraId="053FE0AE" w14:textId="77777777" w:rsidR="009B27D9" w:rsidRPr="005F787D" w:rsidRDefault="009B27D9" w:rsidP="009B27D9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F787D">
        <w:rPr>
          <w:rFonts w:ascii="Bookman Old Style" w:hAnsi="Bookman Old Style"/>
          <w:b/>
          <w:bCs/>
          <w:sz w:val="24"/>
          <w:szCs w:val="24"/>
        </w:rPr>
        <w:t>Institut de Biologie</w:t>
      </w:r>
    </w:p>
    <w:p w14:paraId="7E9B1D2B" w14:textId="77777777" w:rsidR="00977F86" w:rsidRDefault="009B27D9" w:rsidP="00742516">
      <w:pPr>
        <w:pBdr>
          <w:top w:val="single" w:sz="4" w:space="1" w:color="auto"/>
        </w:pBdr>
        <w:spacing w:after="0" w:line="240" w:lineRule="auto"/>
        <w:rPr>
          <w:rFonts w:ascii="Bookman Old Style" w:hAnsi="Bookman Old Style"/>
        </w:rPr>
      </w:pPr>
      <w:r w:rsidRPr="005F787D">
        <w:rPr>
          <w:rFonts w:ascii="Bookman Old Style" w:hAnsi="Bookman Old Style"/>
          <w:b/>
          <w:bCs/>
        </w:rPr>
        <w:t>Contrôle</w:t>
      </w:r>
      <w:r w:rsidR="006B23B5">
        <w:rPr>
          <w:rFonts w:ascii="Bookman Old Style" w:hAnsi="Bookman Old Style"/>
          <w:b/>
          <w:bCs/>
        </w:rPr>
        <w:t xml:space="preserve"> </w:t>
      </w:r>
      <w:r w:rsidRPr="005F787D">
        <w:rPr>
          <w:rFonts w:ascii="Bookman Old Style" w:hAnsi="Bookman Old Style"/>
        </w:rPr>
        <w:t xml:space="preserve">: </w:t>
      </w:r>
      <w:r w:rsidR="005B61A1">
        <w:rPr>
          <w:rFonts w:ascii="Bookman Old Style" w:hAnsi="Bookman Old Style"/>
        </w:rPr>
        <w:t xml:space="preserve">Matière : </w:t>
      </w:r>
      <w:r w:rsidR="00742516">
        <w:rPr>
          <w:rFonts w:ascii="Bookman Old Style" w:hAnsi="Bookman Old Style"/>
        </w:rPr>
        <w:t>Facteurs limitatifs de la production végétale</w:t>
      </w:r>
      <w:r w:rsidR="00897900">
        <w:rPr>
          <w:rFonts w:ascii="Bookman Old Style" w:hAnsi="Bookman Old Style"/>
        </w:rPr>
        <w:t xml:space="preserve"> </w:t>
      </w:r>
      <w:r w:rsidR="006B23B5">
        <w:rPr>
          <w:rFonts w:ascii="Bookman Old Style" w:hAnsi="Bookman Old Style"/>
        </w:rPr>
        <w:t xml:space="preserve"> </w:t>
      </w:r>
      <w:r w:rsidRPr="005F787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</w:t>
      </w:r>
    </w:p>
    <w:p w14:paraId="1FBAF009" w14:textId="77777777" w:rsidR="009B27D9" w:rsidRDefault="00977F86" w:rsidP="00977F86">
      <w:pPr>
        <w:pBdr>
          <w:bottom w:val="single" w:sz="4" w:space="1" w:color="auto"/>
        </w:pBdr>
        <w:spacing w:after="0" w:line="240" w:lineRule="auto"/>
        <w:rPr>
          <w:rFonts w:ascii="Bookman Old Style" w:hAnsi="Bookman Old Style"/>
        </w:rPr>
      </w:pPr>
      <w:r w:rsidRPr="005F787D">
        <w:rPr>
          <w:rFonts w:ascii="Bookman Old Style" w:hAnsi="Bookman Old Style"/>
          <w:b/>
          <w:bCs/>
        </w:rPr>
        <w:t>Niveau</w:t>
      </w:r>
      <w:r w:rsidRPr="005F787D">
        <w:rPr>
          <w:rFonts w:ascii="Bookman Old Style" w:hAnsi="Bookman Old Style"/>
        </w:rPr>
        <w:t xml:space="preserve"> : </w:t>
      </w:r>
      <w:r>
        <w:rPr>
          <w:rFonts w:ascii="Bookman Old Style" w:hAnsi="Bookman Old Style"/>
        </w:rPr>
        <w:t>Licence 3</w:t>
      </w:r>
      <w:r w:rsidRPr="009B27D9">
        <w:rPr>
          <w:rFonts w:ascii="Bookman Old Style" w:hAnsi="Bookman Old Style"/>
          <w:vertAlign w:val="superscript"/>
        </w:rPr>
        <w:t>ème</w:t>
      </w:r>
      <w:r>
        <w:rPr>
          <w:rFonts w:ascii="Bookman Old Style" w:hAnsi="Bookman Old Style"/>
        </w:rPr>
        <w:t xml:space="preserve"> année BTV                              </w:t>
      </w:r>
      <w:r w:rsidR="009B27D9" w:rsidRPr="005F787D">
        <w:rPr>
          <w:rFonts w:ascii="Bookman Old Style" w:hAnsi="Bookman Old Style"/>
          <w:b/>
          <w:bCs/>
        </w:rPr>
        <w:t>Responsable</w:t>
      </w:r>
      <w:r w:rsidR="009B27D9" w:rsidRPr="005F787D">
        <w:rPr>
          <w:rFonts w:ascii="Bookman Old Style" w:hAnsi="Bookman Old Style"/>
        </w:rPr>
        <w:t xml:space="preserve"> </w:t>
      </w:r>
      <w:r w:rsidR="009B27D9" w:rsidRPr="005F787D">
        <w:rPr>
          <w:rFonts w:ascii="Bookman Old Style" w:hAnsi="Bookman Old Style"/>
          <w:b/>
          <w:bCs/>
        </w:rPr>
        <w:t>de</w:t>
      </w:r>
      <w:r w:rsidR="009B27D9" w:rsidRPr="005F787D">
        <w:rPr>
          <w:rFonts w:ascii="Bookman Old Style" w:hAnsi="Bookman Old Style"/>
        </w:rPr>
        <w:t xml:space="preserve"> </w:t>
      </w:r>
      <w:r w:rsidR="009B27D9" w:rsidRPr="005F787D">
        <w:rPr>
          <w:rFonts w:ascii="Bookman Old Style" w:hAnsi="Bookman Old Style"/>
          <w:b/>
          <w:bCs/>
        </w:rPr>
        <w:t>la</w:t>
      </w:r>
      <w:r w:rsidR="009B27D9" w:rsidRPr="005F787D">
        <w:rPr>
          <w:rFonts w:ascii="Bookman Old Style" w:hAnsi="Bookman Old Style"/>
        </w:rPr>
        <w:t xml:space="preserve"> </w:t>
      </w:r>
      <w:r w:rsidR="009B27D9" w:rsidRPr="005F787D">
        <w:rPr>
          <w:rFonts w:ascii="Bookman Old Style" w:hAnsi="Bookman Old Style"/>
          <w:b/>
          <w:bCs/>
        </w:rPr>
        <w:t>matière</w:t>
      </w:r>
      <w:r w:rsidR="009B27D9" w:rsidRPr="005F787D">
        <w:rPr>
          <w:rFonts w:ascii="Bookman Old Style" w:hAnsi="Bookman Old Style"/>
        </w:rPr>
        <w:t> </w:t>
      </w:r>
      <w:r w:rsidR="009B27D9">
        <w:rPr>
          <w:rFonts w:ascii="Bookman Old Style" w:hAnsi="Bookman Old Style"/>
        </w:rPr>
        <w:t>D</w:t>
      </w:r>
      <w:r w:rsidR="009B27D9" w:rsidRPr="00361412">
        <w:rPr>
          <w:rFonts w:ascii="Bookman Old Style" w:hAnsi="Bookman Old Style"/>
          <w:vertAlign w:val="superscript"/>
        </w:rPr>
        <w:t>r</w:t>
      </w:r>
      <w:r w:rsidR="009B27D9">
        <w:rPr>
          <w:rFonts w:ascii="Bookman Old Style" w:hAnsi="Bookman Old Style"/>
        </w:rPr>
        <w:t xml:space="preserve">. </w:t>
      </w:r>
      <w:proofErr w:type="gramStart"/>
      <w:r w:rsidR="009B27D9">
        <w:rPr>
          <w:rFonts w:ascii="Bookman Old Style" w:hAnsi="Bookman Old Style"/>
        </w:rPr>
        <w:t>KADI  Zahia</w:t>
      </w:r>
      <w:proofErr w:type="gramEnd"/>
    </w:p>
    <w:p w14:paraId="61975505" w14:textId="77777777" w:rsidR="009B27D9" w:rsidRPr="00DC2439" w:rsidRDefault="00000000" w:rsidP="009B27D9">
      <w:pPr>
        <w:spacing w:after="0" w:line="240" w:lineRule="auto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noProof/>
          <w:sz w:val="8"/>
          <w:szCs w:val="8"/>
          <w:lang w:eastAsia="fr-FR"/>
        </w:rPr>
        <w:pict w14:anchorId="182B420D">
          <v:oval id="_x0000_s1026" style="position:absolute;margin-left:30pt;margin-top:10.65pt;width:95.25pt;height:60.75pt;z-index:251660288">
            <v:textbox>
              <w:txbxContent>
                <w:p w14:paraId="43B4245B" w14:textId="77777777" w:rsidR="004C5764" w:rsidRPr="005F787D" w:rsidRDefault="004C5764" w:rsidP="009B27D9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F787D">
                    <w:rPr>
                      <w:b/>
                      <w:bCs/>
                      <w:sz w:val="24"/>
                      <w:szCs w:val="24"/>
                    </w:rPr>
                    <w:t>Note</w:t>
                  </w:r>
                </w:p>
                <w:p w14:paraId="70E38B93" w14:textId="77777777" w:rsidR="004C5764" w:rsidRPr="005F787D" w:rsidRDefault="004C5764" w:rsidP="009B27D9">
                  <w:pPr>
                    <w:spacing w:after="0" w:line="240" w:lineRule="auto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/</w:t>
                  </w:r>
                  <w:r w:rsidRPr="005F787D">
                    <w:rPr>
                      <w:b/>
                      <w:bCs/>
                      <w:sz w:val="40"/>
                      <w:szCs w:val="40"/>
                    </w:rPr>
                    <w:t>20</w:t>
                  </w:r>
                </w:p>
              </w:txbxContent>
            </v:textbox>
          </v:oval>
        </w:pict>
      </w:r>
      <w:r w:rsidR="009B27D9" w:rsidRPr="00DC2439">
        <w:rPr>
          <w:rFonts w:ascii="Bookman Old Style" w:hAnsi="Bookman Old Style"/>
          <w:sz w:val="8"/>
          <w:szCs w:val="8"/>
        </w:rPr>
        <w:t xml:space="preserve"> </w:t>
      </w:r>
    </w:p>
    <w:p w14:paraId="05A59329" w14:textId="77777777" w:rsidR="009B27D9" w:rsidRPr="00DC2439" w:rsidRDefault="00000000" w:rsidP="00911D3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8"/>
          <w:szCs w:val="8"/>
          <w:lang w:eastAsia="fr-FR"/>
        </w:rPr>
        <w:pict w14:anchorId="4E91B63A">
          <v:roundrect id="_x0000_s1027" style="position:absolute;margin-left:295.5pt;margin-top:1.45pt;width:233.25pt;height:51.75pt;z-index:251661312" arcsize="10923f">
            <v:textbox>
              <w:txbxContent>
                <w:p w14:paraId="7E8DC14B" w14:textId="77777777" w:rsidR="004C5764" w:rsidRDefault="004C5764" w:rsidP="009B27D9">
                  <w:r>
                    <w:t>Nom &amp; prénom :  …………………………………………….</w:t>
                  </w:r>
                </w:p>
                <w:p w14:paraId="1F3D6192" w14:textId="77777777" w:rsidR="004C5764" w:rsidRDefault="004C5764" w:rsidP="009B27D9">
                  <w:r>
                    <w:t>Groupe : ……………………….</w:t>
                  </w:r>
                </w:p>
              </w:txbxContent>
            </v:textbox>
          </v:roundrect>
        </w:pict>
      </w:r>
    </w:p>
    <w:p w14:paraId="3C0B466A" w14:textId="77777777" w:rsidR="009B27D9" w:rsidRDefault="009B27D9" w:rsidP="00911D37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17992508" w14:textId="77777777" w:rsidR="00911D37" w:rsidRDefault="00911D37" w:rsidP="00911D37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14:paraId="692E532F" w14:textId="77777777" w:rsidR="0098369C" w:rsidRDefault="0098369C" w:rsidP="00911D37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14:paraId="313A2384" w14:textId="77777777" w:rsidR="009B27D9" w:rsidRPr="005F787D" w:rsidRDefault="009B27D9" w:rsidP="00911D37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5F787D">
        <w:rPr>
          <w:rFonts w:ascii="Bookman Old Style" w:hAnsi="Bookman Old Style"/>
          <w:b/>
          <w:bCs/>
          <w:sz w:val="36"/>
          <w:szCs w:val="36"/>
          <w:u w:val="single"/>
        </w:rPr>
        <w:t>Questions</w:t>
      </w:r>
    </w:p>
    <w:p w14:paraId="1E7158F2" w14:textId="77777777" w:rsidR="0098369C" w:rsidRDefault="0098369C" w:rsidP="00DC2439">
      <w:pPr>
        <w:spacing w:after="0" w:line="24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</w:p>
    <w:p w14:paraId="7D6DF528" w14:textId="792D4D40" w:rsidR="0074720F" w:rsidRDefault="00EF16EE" w:rsidP="002A1631">
      <w:pPr>
        <w:spacing w:after="0" w:line="360" w:lineRule="auto"/>
        <w:jc w:val="both"/>
        <w:rPr>
          <w:rFonts w:ascii="Bookman Old Style" w:hAnsi="Bookman Old Style" w:cstheme="majorBidi"/>
          <w:b/>
          <w:bCs/>
          <w:i/>
          <w:iCs/>
          <w:sz w:val="26"/>
          <w:szCs w:val="26"/>
        </w:rPr>
      </w:pP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Question I</w:t>
      </w: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 xml:space="preserve"> : </w:t>
      </w:r>
      <w:r w:rsidR="00B84B79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 xml:space="preserve">Définissez les termes suivants : </w:t>
      </w:r>
      <w:r w:rsidR="005C682B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>(5pts) 1pt/réponse juste</w:t>
      </w:r>
    </w:p>
    <w:p w14:paraId="7E62F70A" w14:textId="57FFD93B" w:rsidR="00B84B79" w:rsidRPr="00FD7686" w:rsidRDefault="00B84B79" w:rsidP="00B84B79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color w:val="FF0000"/>
          <w:sz w:val="26"/>
          <w:szCs w:val="26"/>
        </w:rPr>
      </w:pPr>
      <w:r w:rsidRPr="00B84B79">
        <w:rPr>
          <w:rFonts w:ascii="Bookman Old Style" w:hAnsi="Bookman Old Style" w:cstheme="majorBidi"/>
          <w:i/>
          <w:iCs/>
          <w:sz w:val="26"/>
          <w:szCs w:val="26"/>
        </w:rPr>
        <w:t xml:space="preserve">Viroïde : </w:t>
      </w:r>
      <w:r w:rsidR="00E2616E" w:rsidRPr="00FD7686">
        <w:rPr>
          <w:rFonts w:ascii="Bookman Old Style" w:hAnsi="Bookman Old Style" w:cstheme="majorBidi"/>
          <w:color w:val="FF0000"/>
          <w:sz w:val="26"/>
          <w:szCs w:val="26"/>
        </w:rPr>
        <w:t>Virus à ARN dépourvu de Capside.</w:t>
      </w:r>
      <w:r w:rsidR="005C682B">
        <w:rPr>
          <w:rFonts w:ascii="Bookman Old Style" w:hAnsi="Bookman Old Style" w:cstheme="majorBidi"/>
          <w:color w:val="FF0000"/>
          <w:sz w:val="26"/>
          <w:szCs w:val="26"/>
        </w:rPr>
        <w:t xml:space="preserve"> </w:t>
      </w:r>
    </w:p>
    <w:p w14:paraId="35AC300C" w14:textId="4FB6ABED" w:rsidR="00B84B79" w:rsidRPr="00FD7686" w:rsidRDefault="00B84B79" w:rsidP="00B84B79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color w:val="FF0000"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>Agent pathogène à large spectre d’action </w:t>
      </w:r>
      <w:r w:rsidRPr="00FD7686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 xml:space="preserve">: </w:t>
      </w:r>
      <w:r w:rsidR="00664719" w:rsidRPr="00FD7686">
        <w:rPr>
          <w:rFonts w:ascii="Bookman Old Style" w:hAnsi="Bookman Old Style" w:cstheme="majorBidi"/>
          <w:color w:val="FF0000"/>
          <w:sz w:val="26"/>
          <w:szCs w:val="26"/>
        </w:rPr>
        <w:t>Agent pathogène capable d’infecter un grand nombre d’espèces différentes ou un grand nombre de famille d’hôte.</w:t>
      </w:r>
    </w:p>
    <w:p w14:paraId="2D900C84" w14:textId="10EDF442" w:rsidR="00B84B79" w:rsidRDefault="006B574D" w:rsidP="00B84B79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proofErr w:type="spellStart"/>
      <w:r>
        <w:rPr>
          <w:rFonts w:ascii="Bookman Old Style" w:hAnsi="Bookman Old Style" w:cstheme="majorBidi"/>
          <w:i/>
          <w:iCs/>
          <w:sz w:val="26"/>
          <w:szCs w:val="26"/>
        </w:rPr>
        <w:t>Mollicutes</w:t>
      </w:r>
      <w:proofErr w:type="spellEnd"/>
      <w:r>
        <w:rPr>
          <w:rFonts w:ascii="Bookman Old Style" w:hAnsi="Bookman Old Style" w:cstheme="majorBidi"/>
          <w:i/>
          <w:iCs/>
          <w:sz w:val="26"/>
          <w:szCs w:val="26"/>
        </w:rPr>
        <w:t> </w:t>
      </w:r>
      <w:r w:rsidR="002A1631" w:rsidRPr="00FD7686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 xml:space="preserve">: </w:t>
      </w:r>
      <w:r w:rsidR="00664719" w:rsidRPr="00FD7686">
        <w:rPr>
          <w:rFonts w:ascii="Bookman Old Style" w:hAnsi="Bookman Old Style" w:cstheme="majorBidi"/>
          <w:color w:val="FF0000"/>
          <w:sz w:val="26"/>
          <w:szCs w:val="26"/>
        </w:rPr>
        <w:t>Sont une classe de bactérie caractérisées par l’absence de paroi cellulaire rigide, elles sont très petites en taille, elles parasitent le phloè</w:t>
      </w:r>
      <w:r w:rsidR="0066154F" w:rsidRPr="00FD7686">
        <w:rPr>
          <w:rFonts w:ascii="Bookman Old Style" w:hAnsi="Bookman Old Style" w:cstheme="majorBidi"/>
          <w:color w:val="FF0000"/>
          <w:sz w:val="26"/>
          <w:szCs w:val="26"/>
        </w:rPr>
        <w:t>m</w:t>
      </w:r>
      <w:r w:rsidR="00664719" w:rsidRPr="00FD7686">
        <w:rPr>
          <w:rFonts w:ascii="Bookman Old Style" w:hAnsi="Bookman Old Style" w:cstheme="majorBidi"/>
          <w:color w:val="FF0000"/>
          <w:sz w:val="26"/>
          <w:szCs w:val="26"/>
        </w:rPr>
        <w:t>e.</w:t>
      </w:r>
      <w:r w:rsidR="00664719">
        <w:rPr>
          <w:rFonts w:ascii="Bookman Old Style" w:hAnsi="Bookman Old Style" w:cstheme="majorBidi"/>
          <w:sz w:val="26"/>
          <w:szCs w:val="26"/>
        </w:rPr>
        <w:t xml:space="preserve"> </w:t>
      </w:r>
    </w:p>
    <w:p w14:paraId="0A3CDE7A" w14:textId="079B0409" w:rsidR="002A1631" w:rsidRDefault="002A1631" w:rsidP="00B84B79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 xml:space="preserve">Parasites sédentaires : </w:t>
      </w:r>
      <w:r w:rsidR="00A45FE3" w:rsidRPr="00FD7686">
        <w:rPr>
          <w:rFonts w:ascii="Bookman Old Style" w:hAnsi="Bookman Old Style" w:cstheme="majorBidi"/>
          <w:color w:val="FF0000"/>
          <w:sz w:val="26"/>
          <w:szCs w:val="26"/>
        </w:rPr>
        <w:t>est un parasite dans les étapes du cycle parasitaire sont dans les cellules de la plantes (Racine) sauf l’étape des œufs.</w:t>
      </w:r>
      <w:r w:rsidR="00A45FE3">
        <w:rPr>
          <w:rFonts w:ascii="Bookman Old Style" w:hAnsi="Bookman Old Style" w:cstheme="majorBidi"/>
          <w:sz w:val="26"/>
          <w:szCs w:val="26"/>
        </w:rPr>
        <w:t xml:space="preserve"> </w:t>
      </w:r>
    </w:p>
    <w:p w14:paraId="5C2F9C7A" w14:textId="47F06FDF" w:rsidR="002A1631" w:rsidRDefault="002A1631" w:rsidP="00B84B79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>Galles racinaires </w:t>
      </w:r>
      <w:r w:rsidRPr="00EA6904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 xml:space="preserve">: </w:t>
      </w:r>
      <w:r w:rsidR="0066154F" w:rsidRPr="00EA6904">
        <w:rPr>
          <w:rFonts w:ascii="Bookman Old Style" w:hAnsi="Bookman Old Style" w:cstheme="majorBidi"/>
          <w:color w:val="FF0000"/>
          <w:sz w:val="26"/>
          <w:szCs w:val="26"/>
        </w:rPr>
        <w:t xml:space="preserve">malformation ou gonflement par hypertrophie incontrôlée des cellules végétales (cellule géantes) pour se nourrir sans bouger, ce phénomène est </w:t>
      </w:r>
      <w:r w:rsidR="00C1309B" w:rsidRPr="00EA6904">
        <w:rPr>
          <w:rFonts w:ascii="Bookman Old Style" w:hAnsi="Bookman Old Style" w:cstheme="majorBidi"/>
          <w:color w:val="FF0000"/>
          <w:sz w:val="26"/>
          <w:szCs w:val="26"/>
        </w:rPr>
        <w:t>causé</w:t>
      </w:r>
      <w:r w:rsidR="0066154F" w:rsidRPr="00EA6904">
        <w:rPr>
          <w:rFonts w:ascii="Bookman Old Style" w:hAnsi="Bookman Old Style" w:cstheme="majorBidi"/>
          <w:color w:val="FF0000"/>
          <w:sz w:val="26"/>
          <w:szCs w:val="26"/>
        </w:rPr>
        <w:t xml:space="preserve"> par un déséquilibre et sur production des hormones -AUXINE-</w:t>
      </w:r>
    </w:p>
    <w:p w14:paraId="2992C9F7" w14:textId="2B77E79E" w:rsidR="00B22D64" w:rsidRPr="0074720F" w:rsidRDefault="00B22D64" w:rsidP="0074720F">
      <w:pPr>
        <w:spacing w:after="0" w:line="360" w:lineRule="auto"/>
        <w:jc w:val="both"/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</w:pP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Questions II :</w:t>
      </w:r>
      <w:r w:rsidR="00C44363" w:rsidRPr="00C44363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 xml:space="preserve"> (4 pts)</w:t>
      </w:r>
      <w:r w:rsidR="00C44363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 xml:space="preserve"> 1pt/Réponse juste</w:t>
      </w:r>
    </w:p>
    <w:p w14:paraId="7F5AD3CE" w14:textId="77777777" w:rsidR="002A1631" w:rsidRPr="002A1631" w:rsidRDefault="002A1631" w:rsidP="002A1631">
      <w:pPr>
        <w:spacing w:after="0" w:line="360" w:lineRule="auto"/>
        <w:ind w:firstLine="708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2A1631">
        <w:rPr>
          <w:rFonts w:ascii="Bookman Old Style" w:hAnsi="Bookman Old Style" w:cstheme="majorBidi"/>
          <w:i/>
          <w:iCs/>
          <w:sz w:val="26"/>
          <w:szCs w:val="26"/>
        </w:rPr>
        <w:t>L’action combinée des enzymes fongiques et des toxines vont conduire à des altérations à l’encontre des cellules de la plante hôte.</w:t>
      </w:r>
    </w:p>
    <w:p w14:paraId="5A7C8630" w14:textId="77777777" w:rsidR="002A1631" w:rsidRDefault="002A1631" w:rsidP="0074720F">
      <w:pPr>
        <w:pStyle w:val="Paragraphedeliste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 xml:space="preserve">Proposez quatre actions : </w:t>
      </w:r>
    </w:p>
    <w:p w14:paraId="7634BF1E" w14:textId="63128444" w:rsidR="002A1631" w:rsidRPr="00EA6904" w:rsidRDefault="00F726DB" w:rsidP="002A1631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  <w:r w:rsidRPr="00EA6904">
        <w:rPr>
          <w:rFonts w:ascii="Bookman Old Style" w:hAnsi="Bookman Old Style" w:cstheme="majorBidi"/>
          <w:color w:val="FF0000"/>
          <w:sz w:val="26"/>
          <w:szCs w:val="26"/>
        </w:rPr>
        <w:t>Les modifications de la perméabilité membranaire.</w:t>
      </w:r>
    </w:p>
    <w:p w14:paraId="6094E060" w14:textId="4E7B262A" w:rsidR="002A1631" w:rsidRPr="00EA6904" w:rsidRDefault="00F726DB" w:rsidP="002A1631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  <w:r w:rsidRPr="00EA6904">
        <w:rPr>
          <w:rFonts w:ascii="Bookman Old Style" w:hAnsi="Bookman Old Style" w:cstheme="majorBidi"/>
          <w:color w:val="FF0000"/>
          <w:sz w:val="26"/>
          <w:szCs w:val="26"/>
        </w:rPr>
        <w:t>L’inhibition de l’activé de certaines enzymes et de leur transcription.</w:t>
      </w:r>
    </w:p>
    <w:p w14:paraId="4A70B417" w14:textId="1FBB2A1A" w:rsidR="002A1631" w:rsidRPr="00EA6904" w:rsidRDefault="00F726DB" w:rsidP="002A1631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  <w:r w:rsidRPr="00EA6904">
        <w:rPr>
          <w:rFonts w:ascii="Bookman Old Style" w:hAnsi="Bookman Old Style" w:cstheme="majorBidi"/>
          <w:color w:val="FF0000"/>
          <w:sz w:val="26"/>
          <w:szCs w:val="26"/>
        </w:rPr>
        <w:t>L’Alteration de facteurs de croissance.</w:t>
      </w:r>
    </w:p>
    <w:p w14:paraId="60B9C1CD" w14:textId="70E0A7B7" w:rsidR="002A1631" w:rsidRDefault="00F726DB" w:rsidP="002A1631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  <w:r w:rsidRPr="00EA6904">
        <w:rPr>
          <w:rFonts w:ascii="Bookman Old Style" w:hAnsi="Bookman Old Style" w:cstheme="majorBidi"/>
          <w:color w:val="FF0000"/>
          <w:sz w:val="26"/>
          <w:szCs w:val="26"/>
        </w:rPr>
        <w:t>La synthèse de la chlorophylle est affectée induisant la chlorose.</w:t>
      </w:r>
    </w:p>
    <w:p w14:paraId="58BC755B" w14:textId="77777777" w:rsidR="00FE3E6C" w:rsidRDefault="00FE3E6C" w:rsidP="00FE3E6C">
      <w:p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</w:p>
    <w:p w14:paraId="6085DDCF" w14:textId="77777777" w:rsidR="00FE3E6C" w:rsidRDefault="00FE3E6C" w:rsidP="00FE3E6C">
      <w:p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</w:p>
    <w:p w14:paraId="01C5867C" w14:textId="77777777" w:rsidR="00FE3E6C" w:rsidRDefault="00FE3E6C" w:rsidP="00FE3E6C">
      <w:p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</w:p>
    <w:p w14:paraId="4AE1F37C" w14:textId="77777777" w:rsidR="00FE3E6C" w:rsidRPr="00FE3E6C" w:rsidRDefault="00FE3E6C" w:rsidP="00FE3E6C">
      <w:pPr>
        <w:spacing w:after="0" w:line="36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</w:p>
    <w:p w14:paraId="514CC172" w14:textId="2573D0E0" w:rsidR="00B22D64" w:rsidRPr="00FE3E6C" w:rsidRDefault="00B22D64" w:rsidP="0074720F">
      <w:pPr>
        <w:spacing w:after="0" w:line="360" w:lineRule="auto"/>
        <w:jc w:val="both"/>
        <w:rPr>
          <w:rFonts w:ascii="Bookman Old Style" w:hAnsi="Bookman Old Style" w:cstheme="majorBidi"/>
          <w:b/>
          <w:bCs/>
          <w:i/>
          <w:iCs/>
          <w:sz w:val="26"/>
          <w:szCs w:val="26"/>
        </w:rPr>
      </w:pP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Questions III :</w:t>
      </w:r>
      <w:r w:rsidR="00FE3E6C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 xml:space="preserve"> </w:t>
      </w:r>
      <w:r w:rsidR="00FE3E6C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>(6 pts) 1.5 pt / réponse ju</w:t>
      </w:r>
      <w:r w:rsidR="004048A8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>ste</w:t>
      </w:r>
    </w:p>
    <w:p w14:paraId="6A545EF8" w14:textId="0B8BEA27" w:rsidR="00864EC3" w:rsidRPr="00864EC3" w:rsidRDefault="00B4253C" w:rsidP="00864EC3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 w:cstheme="majorBidi"/>
          <w:color w:val="FF0000"/>
          <w:sz w:val="26"/>
          <w:szCs w:val="26"/>
        </w:rPr>
      </w:pPr>
      <w:r w:rsidRPr="00FE3E6C">
        <w:rPr>
          <w:rFonts w:ascii="Bookman Old Style" w:hAnsi="Bookman Old Style" w:cstheme="majorBidi"/>
          <w:i/>
          <w:iCs/>
          <w:sz w:val="26"/>
          <w:szCs w:val="26"/>
        </w:rPr>
        <w:t xml:space="preserve">Quel est l’organe que le Gui développe pour se connecter ? nommez-le et décrivez brièvement sa fonction. </w:t>
      </w:r>
    </w:p>
    <w:p w14:paraId="63B85C3A" w14:textId="1F92FBD9" w:rsidR="006B574D" w:rsidRPr="00680142" w:rsidRDefault="006B574D" w:rsidP="00864EC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864EC3">
        <w:rPr>
          <w:rFonts w:ascii="Bookman Old Style" w:hAnsi="Bookman Old Style" w:cstheme="majorBidi"/>
          <w:i/>
          <w:iCs/>
          <w:sz w:val="26"/>
          <w:szCs w:val="26"/>
        </w:rPr>
        <w:t xml:space="preserve">L’organe : </w:t>
      </w:r>
      <w:r w:rsidR="00F726DB" w:rsidRPr="00864EC3">
        <w:rPr>
          <w:rFonts w:ascii="Bookman Old Style" w:hAnsi="Bookman Old Style" w:cstheme="majorBidi"/>
          <w:color w:val="FF0000"/>
          <w:sz w:val="26"/>
          <w:szCs w:val="26"/>
        </w:rPr>
        <w:t>le gui</w:t>
      </w:r>
      <w:r w:rsidR="00F726DB" w:rsidRPr="00864EC3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 xml:space="preserve"> (</w:t>
      </w:r>
      <w:proofErr w:type="spellStart"/>
      <w:r w:rsidR="00F726DB" w:rsidRPr="00864EC3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>Viscum</w:t>
      </w:r>
      <w:proofErr w:type="spellEnd"/>
      <w:r w:rsidR="00F726DB" w:rsidRPr="00864EC3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 xml:space="preserve"> album) </w:t>
      </w:r>
      <w:r w:rsidR="00EA6904" w:rsidRPr="00864EC3">
        <w:rPr>
          <w:rFonts w:ascii="Bookman Old Style" w:hAnsi="Bookman Old Style" w:cstheme="majorBidi"/>
          <w:color w:val="FF0000"/>
          <w:sz w:val="26"/>
          <w:szCs w:val="26"/>
        </w:rPr>
        <w:t>développe</w:t>
      </w:r>
      <w:r w:rsidR="00F726DB" w:rsidRPr="00864EC3">
        <w:rPr>
          <w:rFonts w:ascii="Bookman Old Style" w:hAnsi="Bookman Old Style" w:cstheme="majorBidi"/>
          <w:color w:val="FF0000"/>
          <w:sz w:val="26"/>
          <w:szCs w:val="26"/>
        </w:rPr>
        <w:t xml:space="preserve"> un </w:t>
      </w:r>
      <w:r w:rsidR="00EA6904" w:rsidRPr="00864EC3">
        <w:rPr>
          <w:rFonts w:ascii="Bookman Old Style" w:hAnsi="Bookman Old Style" w:cstheme="majorBidi"/>
          <w:color w:val="FF0000"/>
          <w:sz w:val="26"/>
          <w:szCs w:val="26"/>
        </w:rPr>
        <w:t>haustorium</w:t>
      </w:r>
      <w:r w:rsidR="00F726DB" w:rsidRPr="00864EC3">
        <w:rPr>
          <w:rFonts w:ascii="Bookman Old Style" w:hAnsi="Bookman Old Style" w:cstheme="majorBidi"/>
          <w:color w:val="FF0000"/>
          <w:sz w:val="26"/>
          <w:szCs w:val="26"/>
        </w:rPr>
        <w:t xml:space="preserve"> pour se connecter à son hôte. </w:t>
      </w:r>
      <w:r w:rsidR="00680142" w:rsidRPr="00680142">
        <w:rPr>
          <w:rFonts w:ascii="Bookman Old Style" w:hAnsi="Bookman Old Style" w:cstheme="majorBidi"/>
          <w:i/>
          <w:iCs/>
          <w:sz w:val="26"/>
          <w:szCs w:val="26"/>
        </w:rPr>
        <w:t>(1.5 pts)</w:t>
      </w:r>
    </w:p>
    <w:p w14:paraId="3084364F" w14:textId="77777777" w:rsidR="006B574D" w:rsidRDefault="006B574D" w:rsidP="006B574D">
      <w:pPr>
        <w:pStyle w:val="Paragraphedeliste"/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5B24416D" w14:textId="4C5FB06D" w:rsidR="006B574D" w:rsidRPr="00680142" w:rsidRDefault="006B574D" w:rsidP="0068014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6B574D">
        <w:rPr>
          <w:rFonts w:ascii="Bookman Old Style" w:hAnsi="Bookman Old Style" w:cstheme="majorBidi"/>
          <w:i/>
          <w:iCs/>
          <w:sz w:val="26"/>
          <w:szCs w:val="26"/>
        </w:rPr>
        <w:t xml:space="preserve">Sa fonction : </w:t>
      </w:r>
      <w:r w:rsidR="00B22D64" w:rsidRPr="006B574D">
        <w:rPr>
          <w:rFonts w:ascii="Bookman Old Style" w:hAnsi="Bookman Old Style" w:cstheme="majorBidi"/>
          <w:i/>
          <w:iCs/>
          <w:sz w:val="26"/>
          <w:szCs w:val="26"/>
        </w:rPr>
        <w:t xml:space="preserve"> </w:t>
      </w:r>
      <w:r w:rsidR="00EA6904" w:rsidRPr="00EA6904">
        <w:rPr>
          <w:rFonts w:ascii="Bookman Old Style" w:hAnsi="Bookman Old Style" w:cstheme="majorBidi"/>
          <w:color w:val="FF0000"/>
          <w:sz w:val="26"/>
          <w:szCs w:val="26"/>
        </w:rPr>
        <w:t>l’haustorium est une structure spécialisée qui pénètre dans les tissus de la plante haute (</w:t>
      </w:r>
      <w:r w:rsidR="00EA6904" w:rsidRPr="00EA6904">
        <w:rPr>
          <w:rFonts w:ascii="Bookman Old Style" w:hAnsi="Bookman Old Style" w:cstheme="majorBidi"/>
          <w:i/>
          <w:iCs/>
          <w:color w:val="FF0000"/>
          <w:sz w:val="26"/>
          <w:szCs w:val="26"/>
        </w:rPr>
        <w:t>Xylène</w:t>
      </w:r>
      <w:r w:rsidR="00EA6904" w:rsidRPr="00EA6904">
        <w:rPr>
          <w:rFonts w:ascii="Bookman Old Style" w:hAnsi="Bookman Old Style" w:cstheme="majorBidi"/>
          <w:color w:val="FF0000"/>
          <w:sz w:val="26"/>
          <w:szCs w:val="26"/>
        </w:rPr>
        <w:t>) pour détourner l’eau et les minéraux indispensable à sa survie, tout en réalisant lui-même sa photosynthèse.</w:t>
      </w:r>
      <w:r w:rsidR="00680142">
        <w:rPr>
          <w:rFonts w:ascii="Bookman Old Style" w:hAnsi="Bookman Old Style" w:cstheme="majorBidi"/>
          <w:color w:val="FF0000"/>
          <w:sz w:val="26"/>
          <w:szCs w:val="26"/>
        </w:rPr>
        <w:t xml:space="preserve"> </w:t>
      </w:r>
      <w:r w:rsidR="00680142" w:rsidRPr="00680142">
        <w:rPr>
          <w:rFonts w:ascii="Bookman Old Style" w:hAnsi="Bookman Old Style" w:cstheme="majorBidi"/>
          <w:i/>
          <w:iCs/>
          <w:sz w:val="26"/>
          <w:szCs w:val="26"/>
        </w:rPr>
        <w:t>(1.5 pts)</w:t>
      </w:r>
    </w:p>
    <w:p w14:paraId="3E9D8298" w14:textId="77777777" w:rsidR="005D116B" w:rsidRDefault="005D116B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3BA7D6DD" w14:textId="7A395E9E" w:rsidR="009F03E9" w:rsidRPr="00864EC3" w:rsidRDefault="009F03E9" w:rsidP="00864EC3">
      <w:pPr>
        <w:pStyle w:val="Paragraphedeliste"/>
        <w:numPr>
          <w:ilvl w:val="0"/>
          <w:numId w:val="30"/>
        </w:numPr>
        <w:tabs>
          <w:tab w:val="left" w:pos="9075"/>
        </w:tabs>
        <w:spacing w:after="0" w:line="24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864EC3">
        <w:rPr>
          <w:rFonts w:ascii="Bookman Old Style" w:hAnsi="Bookman Old Style" w:cstheme="majorBidi"/>
          <w:i/>
          <w:iCs/>
          <w:sz w:val="26"/>
          <w:szCs w:val="26"/>
        </w:rPr>
        <w:t xml:space="preserve">Le Gui est une plante capable de photosynthèse, expliquez pourquoi cette capacité ne suffit pas à assurer son autonomie et justifiez son statut parasitaire ? </w:t>
      </w:r>
    </w:p>
    <w:p w14:paraId="30EAA75D" w14:textId="723E0918" w:rsidR="008128B8" w:rsidRPr="00D3119C" w:rsidRDefault="00EA6904" w:rsidP="004238E1">
      <w:pPr>
        <w:pStyle w:val="Paragraphedeliste"/>
        <w:spacing w:after="0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D03826">
        <w:rPr>
          <w:rFonts w:ascii="Bookman Old Style" w:hAnsi="Bookman Old Style" w:cstheme="majorBidi"/>
          <w:color w:val="FF0000"/>
          <w:sz w:val="26"/>
          <w:szCs w:val="26"/>
        </w:rPr>
        <w:t>Cette capacité ne suffit pas à assurer son autonomie car il n’a pas la possibilité d’absorber l’eau et les sels minéraux dissous, donc il parasite la plante hôte pour réaliser l’absorption de l’eau.</w:t>
      </w:r>
      <w:r w:rsidR="00D3119C">
        <w:rPr>
          <w:rFonts w:ascii="Bookman Old Style" w:hAnsi="Bookman Old Style" w:cstheme="majorBidi"/>
          <w:color w:val="FF0000"/>
          <w:sz w:val="26"/>
          <w:szCs w:val="26"/>
        </w:rPr>
        <w:t xml:space="preserve"> </w:t>
      </w:r>
      <w:r w:rsidR="00D3119C" w:rsidRPr="00680142">
        <w:rPr>
          <w:rFonts w:ascii="Bookman Old Style" w:hAnsi="Bookman Old Style" w:cstheme="majorBidi"/>
          <w:i/>
          <w:iCs/>
          <w:sz w:val="26"/>
          <w:szCs w:val="26"/>
        </w:rPr>
        <w:t>(1.5 pts)</w:t>
      </w:r>
    </w:p>
    <w:p w14:paraId="42C7DED2" w14:textId="65C37448" w:rsidR="00EA6904" w:rsidRPr="00D3119C" w:rsidRDefault="00336A9D" w:rsidP="004238E1">
      <w:pPr>
        <w:pStyle w:val="Paragraphedeliste"/>
        <w:spacing w:after="0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D03826">
        <w:rPr>
          <w:rFonts w:ascii="Bookman Old Style" w:hAnsi="Bookman Old Style" w:cstheme="majorBidi"/>
          <w:color w:val="FF0000"/>
          <w:sz w:val="26"/>
          <w:szCs w:val="26"/>
        </w:rPr>
        <w:t xml:space="preserve">Donc son </w:t>
      </w:r>
      <w:r w:rsidRPr="00030620">
        <w:rPr>
          <w:rFonts w:ascii="Bookman Old Style" w:hAnsi="Bookman Old Style" w:cstheme="majorBidi"/>
          <w:color w:val="FF0000"/>
          <w:sz w:val="26"/>
          <w:szCs w:val="26"/>
          <w:u w:val="single"/>
        </w:rPr>
        <w:t>statut parasitaire</w:t>
      </w:r>
      <w:r w:rsidRPr="00D03826">
        <w:rPr>
          <w:rFonts w:ascii="Bookman Old Style" w:hAnsi="Bookman Old Style" w:cstheme="majorBidi"/>
          <w:color w:val="FF0000"/>
          <w:sz w:val="26"/>
          <w:szCs w:val="26"/>
        </w:rPr>
        <w:t xml:space="preserve"> est : le gui est une plante hémiparasite </w:t>
      </w:r>
      <w:r w:rsidR="00E204E2">
        <w:rPr>
          <w:rFonts w:ascii="Bookman Old Style" w:hAnsi="Bookman Old Style" w:cstheme="majorBidi"/>
          <w:color w:val="FF0000"/>
          <w:sz w:val="26"/>
          <w:szCs w:val="26"/>
        </w:rPr>
        <w:t>épiphyte</w:t>
      </w:r>
      <w:r w:rsidRPr="00D03826">
        <w:rPr>
          <w:rFonts w:ascii="Bookman Old Style" w:hAnsi="Bookman Old Style" w:cstheme="majorBidi"/>
          <w:color w:val="FF0000"/>
          <w:sz w:val="26"/>
          <w:szCs w:val="26"/>
        </w:rPr>
        <w:t xml:space="preserve">. </w:t>
      </w:r>
      <w:r w:rsidR="00D3119C" w:rsidRPr="00680142">
        <w:rPr>
          <w:rFonts w:ascii="Bookman Old Style" w:hAnsi="Bookman Old Style" w:cstheme="majorBidi"/>
          <w:i/>
          <w:iCs/>
          <w:sz w:val="26"/>
          <w:szCs w:val="26"/>
        </w:rPr>
        <w:t>(1.5 pts)</w:t>
      </w:r>
    </w:p>
    <w:p w14:paraId="352374C6" w14:textId="77777777" w:rsidR="005D116B" w:rsidRDefault="005D116B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2C43AF8A" w14:textId="5AA4DACD" w:rsidR="008128B8" w:rsidRPr="00290F7F" w:rsidRDefault="008128B8" w:rsidP="008128B8">
      <w:pPr>
        <w:spacing w:after="0" w:line="360" w:lineRule="auto"/>
        <w:jc w:val="both"/>
        <w:rPr>
          <w:rFonts w:ascii="Bookman Old Style" w:hAnsi="Bookman Old Style" w:cstheme="majorBidi"/>
          <w:b/>
          <w:bCs/>
          <w:i/>
          <w:iCs/>
          <w:sz w:val="26"/>
          <w:szCs w:val="26"/>
        </w:rPr>
      </w:pP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 xml:space="preserve">Questions </w:t>
      </w:r>
      <w:r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IV</w:t>
      </w:r>
      <w:r w:rsidRPr="0074720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 :</w:t>
      </w:r>
      <w:r w:rsidR="00290F7F">
        <w:rPr>
          <w:rFonts w:ascii="Bookman Old Style" w:hAnsi="Bookman Old Style" w:cstheme="majorBidi"/>
          <w:b/>
          <w:bCs/>
          <w:i/>
          <w:iCs/>
          <w:sz w:val="26"/>
          <w:szCs w:val="26"/>
        </w:rPr>
        <w:t xml:space="preserve"> (5 pts) 0.5 pt / réponse juste</w:t>
      </w:r>
    </w:p>
    <w:p w14:paraId="3BB21248" w14:textId="77777777" w:rsidR="003B6927" w:rsidRDefault="008128B8" w:rsidP="003B6927">
      <w:pPr>
        <w:spacing w:after="0" w:line="360" w:lineRule="auto"/>
        <w:ind w:firstLine="708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 xml:space="preserve">Un </w:t>
      </w:r>
      <w:proofErr w:type="spellStart"/>
      <w:r w:rsidR="00013BE7">
        <w:rPr>
          <w:rFonts w:ascii="Bookman Old Style" w:hAnsi="Bookman Old Style" w:cstheme="majorBidi"/>
          <w:i/>
          <w:iCs/>
          <w:sz w:val="26"/>
          <w:szCs w:val="26"/>
        </w:rPr>
        <w:t>phytopathologue</w:t>
      </w:r>
      <w:proofErr w:type="spellEnd"/>
      <w:r>
        <w:rPr>
          <w:rFonts w:ascii="Bookman Old Style" w:hAnsi="Bookman Old Style" w:cstheme="majorBidi"/>
          <w:i/>
          <w:iCs/>
          <w:sz w:val="26"/>
          <w:szCs w:val="26"/>
        </w:rPr>
        <w:t xml:space="preserve"> constate des symptômes sur les feuilles et les racines d’une plantation en plein champs, causés par les agents phytopathogènes </w:t>
      </w:r>
      <w:r w:rsidR="003B6927">
        <w:rPr>
          <w:rFonts w:ascii="Bookman Old Style" w:hAnsi="Bookman Old Style" w:cstheme="majorBidi"/>
          <w:i/>
          <w:iCs/>
          <w:sz w:val="26"/>
          <w:szCs w:val="26"/>
        </w:rPr>
        <w:t xml:space="preserve">suivants : virus, bactérie, champignons, Gui, </w:t>
      </w:r>
      <w:proofErr w:type="spellStart"/>
      <w:r w:rsidR="003B6927" w:rsidRPr="003B6927">
        <w:rPr>
          <w:rFonts w:ascii="Bookman Old Style" w:hAnsi="Bookman Old Style" w:cstheme="majorBidi"/>
          <w:i/>
          <w:iCs/>
          <w:sz w:val="26"/>
          <w:szCs w:val="26"/>
        </w:rPr>
        <w:t>Meloidogyne</w:t>
      </w:r>
      <w:proofErr w:type="spellEnd"/>
      <w:r w:rsidR="003B6927" w:rsidRPr="003B6927">
        <w:rPr>
          <w:rFonts w:ascii="Bookman Old Style" w:hAnsi="Bookman Old Style" w:cstheme="majorBidi"/>
          <w:i/>
          <w:iCs/>
          <w:sz w:val="26"/>
          <w:szCs w:val="26"/>
        </w:rPr>
        <w:t xml:space="preserve"> </w:t>
      </w:r>
      <w:proofErr w:type="spellStart"/>
      <w:r w:rsidR="003B6927" w:rsidRPr="003B6927">
        <w:rPr>
          <w:rFonts w:ascii="Bookman Old Style" w:hAnsi="Bookman Old Style" w:cstheme="majorBidi"/>
          <w:i/>
          <w:iCs/>
          <w:sz w:val="26"/>
          <w:szCs w:val="26"/>
        </w:rPr>
        <w:t>sp</w:t>
      </w:r>
      <w:proofErr w:type="spellEnd"/>
      <w:r w:rsidR="003B6927">
        <w:rPr>
          <w:rFonts w:ascii="Bookman Old Style" w:hAnsi="Bookman Old Style" w:cstheme="majorBidi"/>
          <w:i/>
          <w:iCs/>
          <w:sz w:val="26"/>
          <w:szCs w:val="26"/>
        </w:rPr>
        <w:t xml:space="preserve">. </w:t>
      </w:r>
    </w:p>
    <w:p w14:paraId="39742322" w14:textId="77777777" w:rsidR="003B6927" w:rsidRDefault="003B6927" w:rsidP="003B6927">
      <w:pPr>
        <w:pStyle w:val="Paragraphedeliste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>Proposez une démarche diagnostique complète pour confirmer l’origine du problème.</w:t>
      </w:r>
    </w:p>
    <w:p w14:paraId="0E60F2F2" w14:textId="77777777" w:rsidR="00D412B3" w:rsidRDefault="003B6927" w:rsidP="003B6927">
      <w:pPr>
        <w:pStyle w:val="Paragraphedeliste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>
        <w:rPr>
          <w:rFonts w:ascii="Bookman Old Style" w:hAnsi="Bookman Old Style" w:cstheme="majorBidi"/>
          <w:i/>
          <w:iCs/>
          <w:sz w:val="26"/>
          <w:szCs w:val="26"/>
        </w:rPr>
        <w:t xml:space="preserve">Discutez les méthodes de lutte possible en précisant les avantages et les limites de chacune. </w:t>
      </w:r>
    </w:p>
    <w:p w14:paraId="2CF57861" w14:textId="77777777" w:rsidR="00013BE7" w:rsidRDefault="00013BE7" w:rsidP="00013BE7">
      <w:pPr>
        <w:spacing w:after="0" w:line="360" w:lineRule="auto"/>
        <w:ind w:firstLine="360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013BE7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t>Remarque</w:t>
      </w:r>
      <w:r>
        <w:rPr>
          <w:rFonts w:ascii="Bookman Old Style" w:hAnsi="Bookman Old Style" w:cstheme="majorBidi"/>
          <w:i/>
          <w:iCs/>
          <w:sz w:val="26"/>
          <w:szCs w:val="26"/>
        </w:rPr>
        <w:t> : La réponse sur la 4</w:t>
      </w:r>
      <w:r w:rsidRPr="00013BE7">
        <w:rPr>
          <w:rFonts w:ascii="Bookman Old Style" w:hAnsi="Bookman Old Style" w:cstheme="majorBidi"/>
          <w:i/>
          <w:iCs/>
          <w:sz w:val="26"/>
          <w:szCs w:val="26"/>
          <w:vertAlign w:val="superscript"/>
        </w:rPr>
        <w:t>ème</w:t>
      </w:r>
      <w:r>
        <w:rPr>
          <w:rFonts w:ascii="Bookman Old Style" w:hAnsi="Bookman Old Style" w:cstheme="majorBidi"/>
          <w:i/>
          <w:iCs/>
          <w:sz w:val="26"/>
          <w:szCs w:val="26"/>
        </w:rPr>
        <w:t xml:space="preserve"> question doit être sous forme de tableau ou d’un schéma. </w:t>
      </w:r>
    </w:p>
    <w:p w14:paraId="017B1F64" w14:textId="77777777" w:rsidR="00D70800" w:rsidRDefault="003B6927" w:rsidP="00013BE7">
      <w:p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</w:pPr>
      <w:r w:rsidRPr="00013BE7">
        <w:rPr>
          <w:rFonts w:ascii="Bookman Old Style" w:hAnsi="Bookman Old Style" w:cstheme="majorBidi"/>
          <w:i/>
          <w:iCs/>
          <w:sz w:val="26"/>
          <w:szCs w:val="26"/>
        </w:rPr>
        <w:t xml:space="preserve">   </w:t>
      </w:r>
      <w:r w:rsidR="008128B8" w:rsidRPr="00013BE7">
        <w:rPr>
          <w:rFonts w:ascii="Bookman Old Style" w:hAnsi="Bookman Old Style" w:cstheme="majorBidi"/>
          <w:i/>
          <w:iCs/>
          <w:sz w:val="26"/>
          <w:szCs w:val="26"/>
        </w:rPr>
        <w:t xml:space="preserve">  </w:t>
      </w:r>
    </w:p>
    <w:p w14:paraId="0102DE31" w14:textId="72BC7D37" w:rsidR="006D7C70" w:rsidRDefault="006D7C70" w:rsidP="00013BE7">
      <w:pPr>
        <w:spacing w:after="0" w:line="360" w:lineRule="auto"/>
        <w:jc w:val="both"/>
        <w:rPr>
          <w:rFonts w:ascii="Bookman Old Style" w:hAnsi="Bookman Old Style" w:cstheme="majorBidi"/>
          <w:i/>
          <w:iCs/>
          <w:sz w:val="26"/>
          <w:szCs w:val="26"/>
        </w:rPr>
        <w:sectPr w:rsidR="006D7C70" w:rsidSect="00FB6F6E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7B4EC2" w14:textId="4477B203" w:rsidR="00D67F6A" w:rsidRPr="0057578F" w:rsidRDefault="006D7C70" w:rsidP="00D0624B">
      <w:pPr>
        <w:spacing w:after="0" w:line="360" w:lineRule="auto"/>
        <w:jc w:val="center"/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</w:pPr>
      <w:r w:rsidRPr="0057578F">
        <w:rPr>
          <w:rFonts w:ascii="Bookman Old Style" w:hAnsi="Bookman Old Style" w:cstheme="majorBidi"/>
          <w:b/>
          <w:bCs/>
          <w:i/>
          <w:iCs/>
          <w:sz w:val="26"/>
          <w:szCs w:val="26"/>
          <w:u w:val="single"/>
        </w:rPr>
        <w:lastRenderedPageBreak/>
        <w:t>Réponse à la question N° 4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2480"/>
        <w:gridCol w:w="3229"/>
        <w:gridCol w:w="2858"/>
        <w:gridCol w:w="2045"/>
        <w:gridCol w:w="2503"/>
      </w:tblGrid>
      <w:tr w:rsidR="00D70800" w14:paraId="307C4075" w14:textId="77777777" w:rsidTr="00A00A79">
        <w:trPr>
          <w:jc w:val="center"/>
        </w:trPr>
        <w:tc>
          <w:tcPr>
            <w:tcW w:w="0" w:type="auto"/>
          </w:tcPr>
          <w:p w14:paraId="5858312C" w14:textId="3C082ADC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Agents phytopathogènes</w:t>
            </w:r>
          </w:p>
        </w:tc>
        <w:tc>
          <w:tcPr>
            <w:tcW w:w="0" w:type="auto"/>
          </w:tcPr>
          <w:p w14:paraId="4A634D36" w14:textId="6AB725FF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Virus</w:t>
            </w:r>
          </w:p>
        </w:tc>
        <w:tc>
          <w:tcPr>
            <w:tcW w:w="0" w:type="auto"/>
          </w:tcPr>
          <w:p w14:paraId="5E95DD7E" w14:textId="2E53BE09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Bactéries</w:t>
            </w:r>
          </w:p>
        </w:tc>
        <w:tc>
          <w:tcPr>
            <w:tcW w:w="0" w:type="auto"/>
          </w:tcPr>
          <w:p w14:paraId="365F128D" w14:textId="5D0D5FD6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Champignons</w:t>
            </w:r>
          </w:p>
        </w:tc>
        <w:tc>
          <w:tcPr>
            <w:tcW w:w="0" w:type="auto"/>
          </w:tcPr>
          <w:p w14:paraId="785774A6" w14:textId="50B2EDA9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Gui</w:t>
            </w:r>
          </w:p>
        </w:tc>
        <w:tc>
          <w:tcPr>
            <w:tcW w:w="0" w:type="auto"/>
          </w:tcPr>
          <w:p w14:paraId="4E2304CE" w14:textId="6E934F71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proofErr w:type="spellStart"/>
            <w:r w:rsidRPr="00B631F4">
              <w:rPr>
                <w:rFonts w:ascii="Bookman Old Style" w:hAnsi="Bookman Old Style" w:cstheme="majorBidi"/>
                <w:i/>
                <w:iCs/>
                <w:sz w:val="26"/>
                <w:szCs w:val="26"/>
              </w:rPr>
              <w:t>Meloidogyne</w:t>
            </w:r>
            <w:proofErr w:type="spellEnd"/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 </w:t>
            </w:r>
            <w:proofErr w:type="spellStart"/>
            <w:r w:rsidRPr="00B631F4">
              <w:rPr>
                <w:rFonts w:ascii="Bookman Old Style" w:hAnsi="Bookman Old Style" w:cstheme="majorBidi"/>
                <w:i/>
                <w:iCs/>
                <w:sz w:val="26"/>
                <w:szCs w:val="26"/>
              </w:rPr>
              <w:t>Sp</w:t>
            </w:r>
            <w:proofErr w:type="spellEnd"/>
          </w:p>
        </w:tc>
      </w:tr>
      <w:tr w:rsidR="00D70800" w14:paraId="58048ABB" w14:textId="77777777" w:rsidTr="00A00A79">
        <w:trPr>
          <w:jc w:val="center"/>
        </w:trPr>
        <w:tc>
          <w:tcPr>
            <w:tcW w:w="0" w:type="auto"/>
          </w:tcPr>
          <w:p w14:paraId="29C19861" w14:textId="1A054E51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Démarche diagnostique</w:t>
            </w:r>
          </w:p>
        </w:tc>
        <w:tc>
          <w:tcPr>
            <w:tcW w:w="0" w:type="auto"/>
          </w:tcPr>
          <w:p w14:paraId="02FF8CD8" w14:textId="662FC947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Présence de 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 xml:space="preserve">génome </w:t>
            </w:r>
            <w:r>
              <w:rPr>
                <w:rFonts w:ascii="Bookman Old Style" w:hAnsi="Bookman Old Style" w:cstheme="majorBidi"/>
                <w:sz w:val="26"/>
                <w:szCs w:val="26"/>
              </w:rPr>
              <w:t>+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 w:cstheme="majorBidi"/>
                <w:sz w:val="26"/>
                <w:szCs w:val="26"/>
              </w:rPr>
              <w:t>capside par : MET+PCR, ELISA</w:t>
            </w:r>
          </w:p>
        </w:tc>
        <w:tc>
          <w:tcPr>
            <w:tcW w:w="0" w:type="auto"/>
          </w:tcPr>
          <w:p w14:paraId="20CAF883" w14:textId="21690A6F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Présence de paroi 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>bactérienne</w:t>
            </w:r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 par coloration G+, G- par Microscope photonique ou électronique</w:t>
            </w:r>
          </w:p>
        </w:tc>
        <w:tc>
          <w:tcPr>
            <w:tcW w:w="0" w:type="auto"/>
          </w:tcPr>
          <w:p w14:paraId="25AC7C5B" w14:textId="4E572B72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Présence spores, hyphes par microscope électronique ou photonique</w:t>
            </w:r>
          </w:p>
        </w:tc>
        <w:tc>
          <w:tcPr>
            <w:tcW w:w="0" w:type="auto"/>
          </w:tcPr>
          <w:p w14:paraId="652B7377" w14:textId="4D71C25A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Présence touffes, fruits, graines par : l’œil nu</w:t>
            </w:r>
          </w:p>
        </w:tc>
        <w:tc>
          <w:tcPr>
            <w:tcW w:w="0" w:type="auto"/>
          </w:tcPr>
          <w:p w14:paraId="4EF99637" w14:textId="2DDD6F83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Présence des œufs, larves ou individus adultes par : MET</w:t>
            </w:r>
          </w:p>
        </w:tc>
      </w:tr>
      <w:tr w:rsidR="00D70800" w14:paraId="227C4D04" w14:textId="77777777" w:rsidTr="00A00A79">
        <w:trPr>
          <w:jc w:val="center"/>
        </w:trPr>
        <w:tc>
          <w:tcPr>
            <w:tcW w:w="0" w:type="auto"/>
          </w:tcPr>
          <w:p w14:paraId="414AFE1A" w14:textId="0215C040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Moyen de lutte</w:t>
            </w:r>
          </w:p>
        </w:tc>
        <w:tc>
          <w:tcPr>
            <w:tcW w:w="0" w:type="auto"/>
          </w:tcPr>
          <w:p w14:paraId="1001CEC5" w14:textId="20BCB726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-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>Sélection</w:t>
            </w:r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 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>variétale</w:t>
            </w:r>
          </w:p>
          <w:p w14:paraId="750300F0" w14:textId="7E817FF7" w:rsidR="00D67F6A" w:rsidRDefault="00D67F6A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-lutte</w:t>
            </w:r>
            <w:r w:rsidR="00D70800">
              <w:rPr>
                <w:rFonts w:ascii="Bookman Old Style" w:hAnsi="Bookman Old Style" w:cstheme="majorBidi"/>
                <w:sz w:val="26"/>
                <w:szCs w:val="26"/>
              </w:rPr>
              <w:t xml:space="preserve"> biologique par l’élimination des insectes vecteurs.</w:t>
            </w:r>
          </w:p>
        </w:tc>
        <w:tc>
          <w:tcPr>
            <w:tcW w:w="0" w:type="auto"/>
          </w:tcPr>
          <w:p w14:paraId="0F47DAB2" w14:textId="5C01FA46" w:rsidR="00D67F6A" w:rsidRDefault="00D70800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Antibiotiques</w:t>
            </w:r>
          </w:p>
        </w:tc>
        <w:tc>
          <w:tcPr>
            <w:tcW w:w="0" w:type="auto"/>
          </w:tcPr>
          <w:p w14:paraId="529D9A88" w14:textId="16EECC49" w:rsidR="00D67F6A" w:rsidRDefault="00D70800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Antifongique</w:t>
            </w:r>
          </w:p>
        </w:tc>
        <w:tc>
          <w:tcPr>
            <w:tcW w:w="0" w:type="auto"/>
          </w:tcPr>
          <w:p w14:paraId="033E3245" w14:textId="56BBF3BD" w:rsidR="00D67F6A" w:rsidRDefault="00D70800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>Par arrachage manuel</w:t>
            </w:r>
          </w:p>
        </w:tc>
        <w:tc>
          <w:tcPr>
            <w:tcW w:w="0" w:type="auto"/>
          </w:tcPr>
          <w:p w14:paraId="041B32E6" w14:textId="59B16540" w:rsidR="00D67F6A" w:rsidRDefault="00FA7208" w:rsidP="00A00A79">
            <w:pPr>
              <w:spacing w:line="360" w:lineRule="auto"/>
              <w:jc w:val="center"/>
              <w:rPr>
                <w:rFonts w:ascii="Bookman Old Style" w:hAnsi="Bookman Old Style" w:cstheme="majorBidi"/>
                <w:sz w:val="26"/>
                <w:szCs w:val="26"/>
              </w:rPr>
            </w:pPr>
            <w:r>
              <w:rPr>
                <w:rFonts w:ascii="Bookman Old Style" w:hAnsi="Bookman Old Style" w:cstheme="majorBidi"/>
                <w:sz w:val="26"/>
                <w:szCs w:val="26"/>
              </w:rPr>
              <w:t xml:space="preserve">Traitement du sol par les </w:t>
            </w:r>
            <w:proofErr w:type="spellStart"/>
            <w:r>
              <w:rPr>
                <w:rFonts w:ascii="Bookman Old Style" w:hAnsi="Bookman Old Style" w:cstheme="majorBidi"/>
                <w:sz w:val="26"/>
                <w:szCs w:val="26"/>
              </w:rPr>
              <w:t>vermicides</w:t>
            </w:r>
            <w:proofErr w:type="spellEnd"/>
          </w:p>
        </w:tc>
      </w:tr>
    </w:tbl>
    <w:p w14:paraId="6017E8A5" w14:textId="3CDCA38E" w:rsidR="008128B8" w:rsidRPr="00D67F6A" w:rsidRDefault="008128B8" w:rsidP="00013BE7">
      <w:pPr>
        <w:spacing w:after="0" w:line="360" w:lineRule="auto"/>
        <w:jc w:val="both"/>
        <w:rPr>
          <w:rFonts w:ascii="Bookman Old Style" w:hAnsi="Bookman Old Style" w:cstheme="majorBidi"/>
          <w:sz w:val="26"/>
          <w:szCs w:val="26"/>
        </w:rPr>
      </w:pPr>
    </w:p>
    <w:p w14:paraId="1044DFC1" w14:textId="77777777" w:rsidR="005D116B" w:rsidRDefault="005D116B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3D48B279" w14:textId="77777777" w:rsidR="005D116B" w:rsidRDefault="005D116B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62F3E4F1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41A2D97A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1F7DF4B0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3E20D5D6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0CB83AAD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p w14:paraId="12AFC0B6" w14:textId="77777777" w:rsidR="00013BE7" w:rsidRDefault="00013BE7" w:rsidP="0074720F">
      <w:pPr>
        <w:spacing w:after="0" w:line="240" w:lineRule="auto"/>
        <w:jc w:val="right"/>
        <w:rPr>
          <w:rFonts w:ascii="Bookman Old Style" w:hAnsi="Bookman Old Style" w:cstheme="majorBidi"/>
          <w:i/>
          <w:iCs/>
          <w:sz w:val="26"/>
          <w:szCs w:val="26"/>
        </w:rPr>
      </w:pPr>
    </w:p>
    <w:sectPr w:rsidR="00013BE7" w:rsidSect="00D70800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AFD5" w14:textId="77777777" w:rsidR="002D6108" w:rsidRDefault="002D6108" w:rsidP="004B3C0F">
      <w:pPr>
        <w:spacing w:after="0" w:line="240" w:lineRule="auto"/>
      </w:pPr>
      <w:r>
        <w:separator/>
      </w:r>
    </w:p>
  </w:endnote>
  <w:endnote w:type="continuationSeparator" w:id="0">
    <w:p w14:paraId="3EBE8E67" w14:textId="77777777" w:rsidR="002D6108" w:rsidRDefault="002D6108" w:rsidP="004B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DADDF" w14:textId="59F1A49D" w:rsidR="00A109C7" w:rsidRPr="004B3C0F" w:rsidRDefault="00A109C7" w:rsidP="0074720F">
    <w:pPr>
      <w:pStyle w:val="Pieddepage"/>
      <w:jc w:val="center"/>
      <w:rPr>
        <w:b/>
        <w:bCs/>
        <w:i/>
        <w:iCs/>
        <w:sz w:val="24"/>
        <w:szCs w:val="24"/>
      </w:rPr>
    </w:pPr>
    <w:r w:rsidRPr="004B3C0F">
      <w:rPr>
        <w:b/>
        <w:bCs/>
        <w:i/>
        <w:iCs/>
        <w:sz w:val="24"/>
        <w:szCs w:val="24"/>
      </w:rPr>
      <w:t xml:space="preserve">Page </w:t>
    </w:r>
    <w:r>
      <w:rPr>
        <w:b/>
        <w:bCs/>
        <w:i/>
        <w:iCs/>
        <w:sz w:val="24"/>
        <w:szCs w:val="24"/>
      </w:rPr>
      <w:t>2/3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B271" w14:textId="77777777" w:rsidR="00FD7686" w:rsidRPr="004B3C0F" w:rsidRDefault="00FD7686" w:rsidP="0074720F">
    <w:pPr>
      <w:pStyle w:val="Pieddepage"/>
      <w:jc w:val="center"/>
      <w:rPr>
        <w:b/>
        <w:bCs/>
        <w:i/>
        <w:iCs/>
        <w:sz w:val="24"/>
        <w:szCs w:val="24"/>
      </w:rPr>
    </w:pPr>
    <w:r w:rsidRPr="004B3C0F">
      <w:rPr>
        <w:b/>
        <w:bCs/>
        <w:i/>
        <w:iCs/>
        <w:sz w:val="24"/>
        <w:szCs w:val="24"/>
      </w:rPr>
      <w:t xml:space="preserve">Page </w:t>
    </w:r>
    <w:r>
      <w:rPr>
        <w:b/>
        <w:bCs/>
        <w:i/>
        <w:iCs/>
        <w:sz w:val="24"/>
        <w:szCs w:val="24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875F" w14:textId="77777777" w:rsidR="002D6108" w:rsidRDefault="002D6108" w:rsidP="004B3C0F">
      <w:pPr>
        <w:spacing w:after="0" w:line="240" w:lineRule="auto"/>
      </w:pPr>
      <w:r>
        <w:separator/>
      </w:r>
    </w:p>
  </w:footnote>
  <w:footnote w:type="continuationSeparator" w:id="0">
    <w:p w14:paraId="30486001" w14:textId="77777777" w:rsidR="002D6108" w:rsidRDefault="002D6108" w:rsidP="004B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00DC" w14:textId="77777777" w:rsidR="00A109C7" w:rsidRDefault="00A109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393C" w14:textId="77777777" w:rsidR="00D70800" w:rsidRDefault="00D708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5B4"/>
    <w:multiLevelType w:val="hybridMultilevel"/>
    <w:tmpl w:val="94D08CA6"/>
    <w:lvl w:ilvl="0" w:tplc="0130F70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0DC"/>
    <w:multiLevelType w:val="hybridMultilevel"/>
    <w:tmpl w:val="6346E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147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F11F5"/>
    <w:multiLevelType w:val="hybridMultilevel"/>
    <w:tmpl w:val="CBB2E94A"/>
    <w:lvl w:ilvl="0" w:tplc="6576E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7948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6790A"/>
    <w:multiLevelType w:val="hybridMultilevel"/>
    <w:tmpl w:val="52E461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729A"/>
    <w:multiLevelType w:val="hybridMultilevel"/>
    <w:tmpl w:val="0F1C00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DB4"/>
    <w:multiLevelType w:val="hybridMultilevel"/>
    <w:tmpl w:val="20FA6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0903"/>
    <w:multiLevelType w:val="hybridMultilevel"/>
    <w:tmpl w:val="C2468E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746F"/>
    <w:multiLevelType w:val="hybridMultilevel"/>
    <w:tmpl w:val="72E6730E"/>
    <w:lvl w:ilvl="0" w:tplc="C3ECD7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C48D1"/>
    <w:multiLevelType w:val="hybridMultilevel"/>
    <w:tmpl w:val="4A864902"/>
    <w:lvl w:ilvl="0" w:tplc="C8C4B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08E"/>
    <w:multiLevelType w:val="hybridMultilevel"/>
    <w:tmpl w:val="3B70C2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7F94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581C07"/>
    <w:multiLevelType w:val="hybridMultilevel"/>
    <w:tmpl w:val="DA6E5140"/>
    <w:lvl w:ilvl="0" w:tplc="0FEE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34E02"/>
    <w:multiLevelType w:val="hybridMultilevel"/>
    <w:tmpl w:val="C5CCB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34473"/>
    <w:multiLevelType w:val="hybridMultilevel"/>
    <w:tmpl w:val="262A8BFA"/>
    <w:lvl w:ilvl="0" w:tplc="0F6C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8380E"/>
    <w:multiLevelType w:val="hybridMultilevel"/>
    <w:tmpl w:val="75DC0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154C9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1C09D3"/>
    <w:multiLevelType w:val="hybridMultilevel"/>
    <w:tmpl w:val="DF36B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20FFA"/>
    <w:multiLevelType w:val="hybridMultilevel"/>
    <w:tmpl w:val="97C038D4"/>
    <w:lvl w:ilvl="0" w:tplc="8FAA160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22C6"/>
    <w:multiLevelType w:val="hybridMultilevel"/>
    <w:tmpl w:val="2E70E966"/>
    <w:lvl w:ilvl="0" w:tplc="98488ED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27C84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D2A7E"/>
    <w:multiLevelType w:val="hybridMultilevel"/>
    <w:tmpl w:val="F7F416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6174"/>
    <w:multiLevelType w:val="hybridMultilevel"/>
    <w:tmpl w:val="35A0A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25EA6"/>
    <w:multiLevelType w:val="hybridMultilevel"/>
    <w:tmpl w:val="12CECFF8"/>
    <w:lvl w:ilvl="0" w:tplc="FEAA8DEC">
      <w:start w:val="1"/>
      <w:numFmt w:val="upperLetter"/>
      <w:lvlText w:val="%1)"/>
      <w:lvlJc w:val="left"/>
      <w:pPr>
        <w:ind w:left="1080" w:hanging="36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0A4115"/>
    <w:multiLevelType w:val="hybridMultilevel"/>
    <w:tmpl w:val="0EAAE4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19C9"/>
    <w:multiLevelType w:val="hybridMultilevel"/>
    <w:tmpl w:val="7186B0B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2D4F07"/>
    <w:multiLevelType w:val="hybridMultilevel"/>
    <w:tmpl w:val="039A8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0069D"/>
    <w:multiLevelType w:val="hybridMultilevel"/>
    <w:tmpl w:val="C5EA409A"/>
    <w:lvl w:ilvl="0" w:tplc="A936F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949A4"/>
    <w:multiLevelType w:val="hybridMultilevel"/>
    <w:tmpl w:val="354E5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4191">
    <w:abstractNumId w:val="11"/>
  </w:num>
  <w:num w:numId="2" w16cid:durableId="1012995456">
    <w:abstractNumId w:val="7"/>
  </w:num>
  <w:num w:numId="3" w16cid:durableId="802844126">
    <w:abstractNumId w:val="23"/>
  </w:num>
  <w:num w:numId="4" w16cid:durableId="1894584051">
    <w:abstractNumId w:val="25"/>
  </w:num>
  <w:num w:numId="5" w16cid:durableId="1919289778">
    <w:abstractNumId w:val="5"/>
  </w:num>
  <w:num w:numId="6" w16cid:durableId="181431544">
    <w:abstractNumId w:val="6"/>
  </w:num>
  <w:num w:numId="7" w16cid:durableId="548231077">
    <w:abstractNumId w:val="19"/>
  </w:num>
  <w:num w:numId="8" w16cid:durableId="1410809298">
    <w:abstractNumId w:val="18"/>
  </w:num>
  <w:num w:numId="9" w16cid:durableId="147131439">
    <w:abstractNumId w:val="8"/>
  </w:num>
  <w:num w:numId="10" w16cid:durableId="229386841">
    <w:abstractNumId w:val="22"/>
  </w:num>
  <w:num w:numId="11" w16cid:durableId="1781410851">
    <w:abstractNumId w:val="3"/>
  </w:num>
  <w:num w:numId="12" w16cid:durableId="1905526068">
    <w:abstractNumId w:val="29"/>
  </w:num>
  <w:num w:numId="13" w16cid:durableId="798915896">
    <w:abstractNumId w:val="12"/>
  </w:num>
  <w:num w:numId="14" w16cid:durableId="793791431">
    <w:abstractNumId w:val="28"/>
  </w:num>
  <w:num w:numId="15" w16cid:durableId="1505585577">
    <w:abstractNumId w:val="21"/>
  </w:num>
  <w:num w:numId="16" w16cid:durableId="1295482878">
    <w:abstractNumId w:val="17"/>
  </w:num>
  <w:num w:numId="17" w16cid:durableId="210650864">
    <w:abstractNumId w:val="26"/>
  </w:num>
  <w:num w:numId="18" w16cid:durableId="1473868698">
    <w:abstractNumId w:val="20"/>
  </w:num>
  <w:num w:numId="19" w16cid:durableId="521356297">
    <w:abstractNumId w:val="4"/>
  </w:num>
  <w:num w:numId="20" w16cid:durableId="1743916770">
    <w:abstractNumId w:val="13"/>
  </w:num>
  <w:num w:numId="21" w16cid:durableId="228006948">
    <w:abstractNumId w:val="16"/>
  </w:num>
  <w:num w:numId="22" w16cid:durableId="2107382918">
    <w:abstractNumId w:val="2"/>
  </w:num>
  <w:num w:numId="23" w16cid:durableId="886377637">
    <w:abstractNumId w:val="1"/>
  </w:num>
  <w:num w:numId="24" w16cid:durableId="1487085457">
    <w:abstractNumId w:val="0"/>
  </w:num>
  <w:num w:numId="25" w16cid:durableId="715355987">
    <w:abstractNumId w:val="10"/>
  </w:num>
  <w:num w:numId="26" w16cid:durableId="1050567237">
    <w:abstractNumId w:val="27"/>
  </w:num>
  <w:num w:numId="27" w16cid:durableId="1707178240">
    <w:abstractNumId w:val="15"/>
  </w:num>
  <w:num w:numId="28" w16cid:durableId="1723405638">
    <w:abstractNumId w:val="14"/>
  </w:num>
  <w:num w:numId="29" w16cid:durableId="1797141861">
    <w:abstractNumId w:val="9"/>
  </w:num>
  <w:num w:numId="30" w16cid:durableId="1437863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6EE"/>
    <w:rsid w:val="000008B2"/>
    <w:rsid w:val="000031DB"/>
    <w:rsid w:val="00011B0C"/>
    <w:rsid w:val="00013BE7"/>
    <w:rsid w:val="00022427"/>
    <w:rsid w:val="00030620"/>
    <w:rsid w:val="00031311"/>
    <w:rsid w:val="00041609"/>
    <w:rsid w:val="00052CC4"/>
    <w:rsid w:val="00075AB3"/>
    <w:rsid w:val="000E5C6B"/>
    <w:rsid w:val="0010260D"/>
    <w:rsid w:val="00123F1A"/>
    <w:rsid w:val="001377EF"/>
    <w:rsid w:val="00147707"/>
    <w:rsid w:val="001516FD"/>
    <w:rsid w:val="00195416"/>
    <w:rsid w:val="001C3283"/>
    <w:rsid w:val="0023104D"/>
    <w:rsid w:val="002414B1"/>
    <w:rsid w:val="00290F7F"/>
    <w:rsid w:val="002A1631"/>
    <w:rsid w:val="002B6663"/>
    <w:rsid w:val="002D3BBD"/>
    <w:rsid w:val="002D53AA"/>
    <w:rsid w:val="002D6108"/>
    <w:rsid w:val="002E42FC"/>
    <w:rsid w:val="00302E62"/>
    <w:rsid w:val="00330383"/>
    <w:rsid w:val="00336A9D"/>
    <w:rsid w:val="00361412"/>
    <w:rsid w:val="00383036"/>
    <w:rsid w:val="00386F46"/>
    <w:rsid w:val="003A466B"/>
    <w:rsid w:val="003B6927"/>
    <w:rsid w:val="003D2178"/>
    <w:rsid w:val="004048A8"/>
    <w:rsid w:val="004238E1"/>
    <w:rsid w:val="004437DB"/>
    <w:rsid w:val="00457C45"/>
    <w:rsid w:val="00471C3E"/>
    <w:rsid w:val="004953B3"/>
    <w:rsid w:val="004978B9"/>
    <w:rsid w:val="004A5BD2"/>
    <w:rsid w:val="004B3C0F"/>
    <w:rsid w:val="004B78E3"/>
    <w:rsid w:val="004C5764"/>
    <w:rsid w:val="004D6ADA"/>
    <w:rsid w:val="004E2F66"/>
    <w:rsid w:val="004F7BB3"/>
    <w:rsid w:val="00570F20"/>
    <w:rsid w:val="00575311"/>
    <w:rsid w:val="0057578F"/>
    <w:rsid w:val="005B12B3"/>
    <w:rsid w:val="005B49F5"/>
    <w:rsid w:val="005B5A82"/>
    <w:rsid w:val="005B61A1"/>
    <w:rsid w:val="005C682B"/>
    <w:rsid w:val="005D116B"/>
    <w:rsid w:val="00600CD3"/>
    <w:rsid w:val="00642331"/>
    <w:rsid w:val="0066154F"/>
    <w:rsid w:val="00664719"/>
    <w:rsid w:val="00667F0D"/>
    <w:rsid w:val="00671F93"/>
    <w:rsid w:val="00676B48"/>
    <w:rsid w:val="00680142"/>
    <w:rsid w:val="006B0370"/>
    <w:rsid w:val="006B23B5"/>
    <w:rsid w:val="006B2955"/>
    <w:rsid w:val="006B574D"/>
    <w:rsid w:val="006C14AC"/>
    <w:rsid w:val="006D6B6F"/>
    <w:rsid w:val="006D7C70"/>
    <w:rsid w:val="00742516"/>
    <w:rsid w:val="0074720F"/>
    <w:rsid w:val="0076684D"/>
    <w:rsid w:val="007A3477"/>
    <w:rsid w:val="007C4A4A"/>
    <w:rsid w:val="007C5318"/>
    <w:rsid w:val="007E51FB"/>
    <w:rsid w:val="007F3835"/>
    <w:rsid w:val="0080136E"/>
    <w:rsid w:val="008128B8"/>
    <w:rsid w:val="00852FCE"/>
    <w:rsid w:val="00856BC0"/>
    <w:rsid w:val="00863C84"/>
    <w:rsid w:val="00864EC3"/>
    <w:rsid w:val="00872DB7"/>
    <w:rsid w:val="00897900"/>
    <w:rsid w:val="008A6499"/>
    <w:rsid w:val="008C22FC"/>
    <w:rsid w:val="008F54BF"/>
    <w:rsid w:val="00911D37"/>
    <w:rsid w:val="009231F4"/>
    <w:rsid w:val="009618CC"/>
    <w:rsid w:val="00962F47"/>
    <w:rsid w:val="00971FEB"/>
    <w:rsid w:val="00977F86"/>
    <w:rsid w:val="0098369C"/>
    <w:rsid w:val="00983AF4"/>
    <w:rsid w:val="00985206"/>
    <w:rsid w:val="009A705E"/>
    <w:rsid w:val="009B27D9"/>
    <w:rsid w:val="009C650B"/>
    <w:rsid w:val="009F03E9"/>
    <w:rsid w:val="009F3700"/>
    <w:rsid w:val="00A00A79"/>
    <w:rsid w:val="00A04A77"/>
    <w:rsid w:val="00A109C7"/>
    <w:rsid w:val="00A15D90"/>
    <w:rsid w:val="00A37E45"/>
    <w:rsid w:val="00A45FE3"/>
    <w:rsid w:val="00A56F9A"/>
    <w:rsid w:val="00A7293C"/>
    <w:rsid w:val="00A74AA8"/>
    <w:rsid w:val="00A919A8"/>
    <w:rsid w:val="00AA375A"/>
    <w:rsid w:val="00AB51CF"/>
    <w:rsid w:val="00AC620A"/>
    <w:rsid w:val="00AD4A60"/>
    <w:rsid w:val="00AE3B0C"/>
    <w:rsid w:val="00B22D64"/>
    <w:rsid w:val="00B27969"/>
    <w:rsid w:val="00B4253C"/>
    <w:rsid w:val="00B631F4"/>
    <w:rsid w:val="00B8046B"/>
    <w:rsid w:val="00B84B79"/>
    <w:rsid w:val="00B90124"/>
    <w:rsid w:val="00BC0043"/>
    <w:rsid w:val="00BD5865"/>
    <w:rsid w:val="00C1309B"/>
    <w:rsid w:val="00C324C1"/>
    <w:rsid w:val="00C44363"/>
    <w:rsid w:val="00CC6385"/>
    <w:rsid w:val="00CF7D6F"/>
    <w:rsid w:val="00D03826"/>
    <w:rsid w:val="00D0624B"/>
    <w:rsid w:val="00D3119C"/>
    <w:rsid w:val="00D412B3"/>
    <w:rsid w:val="00D4416D"/>
    <w:rsid w:val="00D50046"/>
    <w:rsid w:val="00D522B9"/>
    <w:rsid w:val="00D67F6A"/>
    <w:rsid w:val="00D70800"/>
    <w:rsid w:val="00D73E67"/>
    <w:rsid w:val="00D86BEF"/>
    <w:rsid w:val="00D91CDB"/>
    <w:rsid w:val="00DC2439"/>
    <w:rsid w:val="00DD4DFB"/>
    <w:rsid w:val="00E03113"/>
    <w:rsid w:val="00E204E2"/>
    <w:rsid w:val="00E2616E"/>
    <w:rsid w:val="00E65565"/>
    <w:rsid w:val="00E80B93"/>
    <w:rsid w:val="00E939C4"/>
    <w:rsid w:val="00E950FD"/>
    <w:rsid w:val="00EA6904"/>
    <w:rsid w:val="00EC17B9"/>
    <w:rsid w:val="00ED13C2"/>
    <w:rsid w:val="00ED327E"/>
    <w:rsid w:val="00EF16EE"/>
    <w:rsid w:val="00F67B77"/>
    <w:rsid w:val="00F726DB"/>
    <w:rsid w:val="00F838DB"/>
    <w:rsid w:val="00FA2560"/>
    <w:rsid w:val="00FA7208"/>
    <w:rsid w:val="00FA7CB5"/>
    <w:rsid w:val="00FB6F6E"/>
    <w:rsid w:val="00FB7FFE"/>
    <w:rsid w:val="00FC33E3"/>
    <w:rsid w:val="00FD3B6E"/>
    <w:rsid w:val="00FD7686"/>
    <w:rsid w:val="00FE3A7F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F7F80C"/>
  <w15:docId w15:val="{B2C0CC17-2000-4A74-9FC2-AB39549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6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6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3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3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C0F"/>
  </w:style>
  <w:style w:type="paragraph" w:styleId="Pieddepage">
    <w:name w:val="footer"/>
    <w:basedOn w:val="Normal"/>
    <w:link w:val="PieddepageCar"/>
    <w:uiPriority w:val="99"/>
    <w:unhideWhenUsed/>
    <w:rsid w:val="004B3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N1N0$</cp:lastModifiedBy>
  <cp:revision>129</cp:revision>
  <cp:lastPrinted>2025-04-26T16:47:00Z</cp:lastPrinted>
  <dcterms:created xsi:type="dcterms:W3CDTF">2021-02-25T09:36:00Z</dcterms:created>
  <dcterms:modified xsi:type="dcterms:W3CDTF">2025-04-27T10:01:00Z</dcterms:modified>
</cp:coreProperties>
</file>