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10B9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14:paraId="43CE7FAB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14:paraId="6404A3A0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14:paraId="21062F88" w14:textId="77777777"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055A384C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14:paraId="712E5E73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1AEA4D61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29A72F6C" w14:textId="05B25C72"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r w:rsidR="00A67ABE">
        <w:rPr>
          <w:b/>
          <w:sz w:val="44"/>
          <w:szCs w:val="44"/>
        </w:rPr>
        <w:t>0</w:t>
      </w:r>
      <w:r w:rsidR="000A7BBA">
        <w:rPr>
          <w:b/>
          <w:sz w:val="44"/>
          <w:szCs w:val="44"/>
        </w:rPr>
        <w:t>2</w:t>
      </w:r>
    </w:p>
    <w:p w14:paraId="0DD30A05" w14:textId="7ECA2BA6" w:rsidR="003C7A86" w:rsidRDefault="002557B3" w:rsidP="003C7A86">
      <w:pPr>
        <w:pStyle w:val="Normal2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</w:t>
      </w:r>
      <w:r w:rsidR="00A67ABE">
        <w:rPr>
          <w:rFonts w:hint="cs"/>
          <w:b/>
          <w:sz w:val="48"/>
          <w:szCs w:val="48"/>
          <w:rtl/>
          <w:lang w:bidi="ar-DZ"/>
        </w:rPr>
        <w:t>اولى ليسانس اعلام الي</w:t>
      </w:r>
    </w:p>
    <w:p w14:paraId="743415BD" w14:textId="32DFCF79" w:rsidR="003C7A86" w:rsidRDefault="003C7A86" w:rsidP="003C7A86">
      <w:pPr>
        <w:pStyle w:val="Normal2"/>
        <w:bidi/>
        <w:rPr>
          <w:b/>
          <w:sz w:val="48"/>
          <w:szCs w:val="48"/>
          <w:rtl/>
          <w:lang w:bidi="ar-DZ"/>
        </w:rPr>
      </w:pPr>
      <w:r>
        <w:rPr>
          <w:rFonts w:hint="cs"/>
          <w:b/>
          <w:sz w:val="48"/>
          <w:szCs w:val="48"/>
          <w:rtl/>
          <w:lang w:bidi="ar-DZ"/>
        </w:rPr>
        <w:t>السداسي:</w:t>
      </w:r>
      <w:r w:rsidR="00A67ABE">
        <w:rPr>
          <w:rFonts w:hint="cs"/>
          <w:b/>
          <w:sz w:val="48"/>
          <w:szCs w:val="48"/>
          <w:rtl/>
          <w:lang w:bidi="ar-DZ"/>
        </w:rPr>
        <w:t xml:space="preserve"> الثاني</w:t>
      </w:r>
    </w:p>
    <w:p w14:paraId="0D32EF25" w14:textId="49D354C3"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A67ABE">
        <w:rPr>
          <w:b/>
          <w:sz w:val="48"/>
          <w:szCs w:val="48"/>
        </w:rPr>
        <w:t>PTM</w:t>
      </w:r>
    </w:p>
    <w:p w14:paraId="760D1F1A" w14:textId="26CB83C3"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>الأستاذ</w:t>
      </w:r>
      <w:r w:rsidR="007A74A3">
        <w:rPr>
          <w:rFonts w:hint="cs"/>
          <w:b/>
          <w:sz w:val="48"/>
          <w:szCs w:val="48"/>
          <w:rtl/>
          <w:lang w:bidi="ar-DZ"/>
        </w:rPr>
        <w:t>ة</w:t>
      </w:r>
      <w:r>
        <w:rPr>
          <w:b/>
          <w:sz w:val="48"/>
          <w:szCs w:val="48"/>
          <w:rtl/>
        </w:rPr>
        <w:t xml:space="preserve">: </w:t>
      </w:r>
      <w:r w:rsidR="00A67ABE">
        <w:rPr>
          <w:rFonts w:hint="cs"/>
          <w:b/>
          <w:sz w:val="48"/>
          <w:szCs w:val="48"/>
          <w:rtl/>
        </w:rPr>
        <w:t>حمزة لامية</w:t>
      </w:r>
    </w:p>
    <w:p w14:paraId="706F1F47" w14:textId="77777777"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10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"/>
        <w:gridCol w:w="2406"/>
        <w:gridCol w:w="3960"/>
        <w:gridCol w:w="2985"/>
      </w:tblGrid>
      <w:tr w:rsidR="00CA66B7" w14:paraId="01D83C37" w14:textId="77777777" w:rsidTr="00A67ABE">
        <w:trPr>
          <w:cantSplit/>
          <w:tblHeader/>
        </w:trPr>
        <w:tc>
          <w:tcPr>
            <w:tcW w:w="971" w:type="dxa"/>
          </w:tcPr>
          <w:p w14:paraId="720FEA4A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 xml:space="preserve">رقم </w:t>
            </w:r>
            <w:r w:rsidRPr="00A67ABE">
              <w:rPr>
                <w:sz w:val="36"/>
                <w:szCs w:val="36"/>
                <w:rtl/>
              </w:rPr>
              <w:t>الفوج</w:t>
            </w:r>
          </w:p>
        </w:tc>
        <w:tc>
          <w:tcPr>
            <w:tcW w:w="2406" w:type="dxa"/>
          </w:tcPr>
          <w:p w14:paraId="679C10B1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3960" w:type="dxa"/>
          </w:tcPr>
          <w:p w14:paraId="69394139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985" w:type="dxa"/>
          </w:tcPr>
          <w:p w14:paraId="54880943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CA66B7" w14:paraId="0FE33B43" w14:textId="77777777" w:rsidTr="00A67ABE">
        <w:trPr>
          <w:cantSplit/>
          <w:tblHeader/>
        </w:trPr>
        <w:tc>
          <w:tcPr>
            <w:tcW w:w="971" w:type="dxa"/>
          </w:tcPr>
          <w:p w14:paraId="5F8ABA88" w14:textId="5F09AE85" w:rsidR="00CA66B7" w:rsidRDefault="00A67ABE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2406" w:type="dxa"/>
          </w:tcPr>
          <w:p w14:paraId="6822E838" w14:textId="0ECE42B1" w:rsidR="00CA66B7" w:rsidRPr="007A74A3" w:rsidRDefault="000A7BBA">
            <w:pPr>
              <w:pStyle w:val="Normal2"/>
              <w:bidi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  <w:r w:rsidR="007A74A3" w:rsidRPr="007A74A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Avril</w:t>
            </w:r>
            <w:r w:rsidR="007A74A3" w:rsidRPr="007A74A3">
              <w:rPr>
                <w:sz w:val="36"/>
                <w:szCs w:val="36"/>
              </w:rPr>
              <w:t xml:space="preserve"> 2025</w:t>
            </w:r>
          </w:p>
        </w:tc>
        <w:tc>
          <w:tcPr>
            <w:tcW w:w="3960" w:type="dxa"/>
          </w:tcPr>
          <w:p w14:paraId="1E33A402" w14:textId="18915344" w:rsidR="00CA66B7" w:rsidRPr="00A67ABE" w:rsidRDefault="00A67ABE">
            <w:pPr>
              <w:pStyle w:val="Normal2"/>
              <w:bidi/>
              <w:rPr>
                <w:sz w:val="36"/>
                <w:szCs w:val="36"/>
                <w:rtl/>
                <w:lang w:bidi="ar-DZ"/>
              </w:rPr>
            </w:pPr>
            <w:r w:rsidRPr="00A67ABE">
              <w:rPr>
                <w:rFonts w:hint="cs"/>
                <w:sz w:val="36"/>
                <w:szCs w:val="36"/>
                <w:rtl/>
                <w:lang w:bidi="ar-DZ"/>
              </w:rPr>
              <w:t>أثناء حصة الاعمال التطبيقية</w:t>
            </w:r>
          </w:p>
        </w:tc>
        <w:tc>
          <w:tcPr>
            <w:tcW w:w="2985" w:type="dxa"/>
          </w:tcPr>
          <w:p w14:paraId="3E279746" w14:textId="3D70440B" w:rsidR="00CA66B7" w:rsidRDefault="007A74A3" w:rsidP="007A74A3">
            <w:pPr>
              <w:pStyle w:val="Normal2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ST7</w:t>
            </w:r>
          </w:p>
        </w:tc>
      </w:tr>
      <w:tr w:rsidR="00CA66B7" w14:paraId="0B7187A9" w14:textId="77777777" w:rsidTr="00A67ABE">
        <w:trPr>
          <w:cantSplit/>
          <w:tblHeader/>
        </w:trPr>
        <w:tc>
          <w:tcPr>
            <w:tcW w:w="971" w:type="dxa"/>
          </w:tcPr>
          <w:p w14:paraId="1B654339" w14:textId="77D03A8E" w:rsidR="00A67ABE" w:rsidRDefault="00A67ABE" w:rsidP="00A67ABE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07</w:t>
            </w:r>
          </w:p>
        </w:tc>
        <w:tc>
          <w:tcPr>
            <w:tcW w:w="2406" w:type="dxa"/>
          </w:tcPr>
          <w:p w14:paraId="16D098EF" w14:textId="55B47ABF" w:rsidR="00CA66B7" w:rsidRDefault="000A7BBA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27</w:t>
            </w:r>
            <w:r w:rsidR="007A74A3" w:rsidRPr="007A74A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Avril</w:t>
            </w:r>
            <w:r w:rsidR="007A74A3" w:rsidRPr="007A74A3">
              <w:rPr>
                <w:sz w:val="36"/>
                <w:szCs w:val="36"/>
              </w:rPr>
              <w:t xml:space="preserve"> 2025</w:t>
            </w:r>
          </w:p>
        </w:tc>
        <w:tc>
          <w:tcPr>
            <w:tcW w:w="3960" w:type="dxa"/>
          </w:tcPr>
          <w:p w14:paraId="5B87B747" w14:textId="2136C66A" w:rsidR="00CA66B7" w:rsidRPr="00A67ABE" w:rsidRDefault="00A67ABE">
            <w:pPr>
              <w:pStyle w:val="Normal2"/>
              <w:bidi/>
              <w:rPr>
                <w:sz w:val="36"/>
                <w:szCs w:val="36"/>
              </w:rPr>
            </w:pPr>
            <w:r w:rsidRPr="00A67ABE">
              <w:rPr>
                <w:rFonts w:hint="cs"/>
                <w:sz w:val="36"/>
                <w:szCs w:val="36"/>
                <w:rtl/>
                <w:lang w:bidi="ar-DZ"/>
              </w:rPr>
              <w:t>أثناء حصة الاعمال التطبيقية</w:t>
            </w:r>
          </w:p>
        </w:tc>
        <w:tc>
          <w:tcPr>
            <w:tcW w:w="2985" w:type="dxa"/>
          </w:tcPr>
          <w:p w14:paraId="008F1050" w14:textId="72477166" w:rsidR="00CA66B7" w:rsidRDefault="007A74A3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ST7</w:t>
            </w:r>
          </w:p>
        </w:tc>
      </w:tr>
      <w:tr w:rsidR="00CA66B7" w14:paraId="4FD637F6" w14:textId="77777777" w:rsidTr="00A67ABE">
        <w:trPr>
          <w:cantSplit/>
          <w:tblHeader/>
        </w:trPr>
        <w:tc>
          <w:tcPr>
            <w:tcW w:w="971" w:type="dxa"/>
          </w:tcPr>
          <w:p w14:paraId="1D6E1386" w14:textId="1EB8004F" w:rsidR="00CA66B7" w:rsidRDefault="00A67ABE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08</w:t>
            </w:r>
          </w:p>
        </w:tc>
        <w:tc>
          <w:tcPr>
            <w:tcW w:w="2406" w:type="dxa"/>
          </w:tcPr>
          <w:p w14:paraId="22EFB258" w14:textId="191C2A1E" w:rsidR="00CA66B7" w:rsidRDefault="000A7BBA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23</w:t>
            </w:r>
            <w:r w:rsidR="007A74A3" w:rsidRPr="007A74A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Avril</w:t>
            </w:r>
            <w:r w:rsidR="007A74A3" w:rsidRPr="007A74A3">
              <w:rPr>
                <w:sz w:val="36"/>
                <w:szCs w:val="36"/>
              </w:rPr>
              <w:t xml:space="preserve"> 2025</w:t>
            </w:r>
          </w:p>
        </w:tc>
        <w:tc>
          <w:tcPr>
            <w:tcW w:w="3960" w:type="dxa"/>
          </w:tcPr>
          <w:p w14:paraId="60998DB4" w14:textId="4D669105" w:rsidR="00CA66B7" w:rsidRPr="00A67ABE" w:rsidRDefault="00A67ABE">
            <w:pPr>
              <w:pStyle w:val="Normal2"/>
              <w:bidi/>
              <w:rPr>
                <w:sz w:val="36"/>
                <w:szCs w:val="36"/>
              </w:rPr>
            </w:pPr>
            <w:r w:rsidRPr="00A67ABE">
              <w:rPr>
                <w:rFonts w:hint="cs"/>
                <w:sz w:val="36"/>
                <w:szCs w:val="36"/>
                <w:rtl/>
                <w:lang w:bidi="ar-DZ"/>
              </w:rPr>
              <w:t>أثناء حصة الاعمال التطبيقية</w:t>
            </w:r>
          </w:p>
        </w:tc>
        <w:tc>
          <w:tcPr>
            <w:tcW w:w="2985" w:type="dxa"/>
          </w:tcPr>
          <w:p w14:paraId="7DDE2FA1" w14:textId="16664DF8" w:rsidR="00CA66B7" w:rsidRDefault="007A74A3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ST7</w:t>
            </w:r>
          </w:p>
        </w:tc>
      </w:tr>
      <w:tr w:rsidR="00CA66B7" w14:paraId="46B2B189" w14:textId="77777777" w:rsidTr="00A67ABE">
        <w:trPr>
          <w:cantSplit/>
          <w:tblHeader/>
        </w:trPr>
        <w:tc>
          <w:tcPr>
            <w:tcW w:w="971" w:type="dxa"/>
          </w:tcPr>
          <w:p w14:paraId="682DB799" w14:textId="0D8756CF" w:rsidR="00CA66B7" w:rsidRDefault="00A67ABE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2406" w:type="dxa"/>
          </w:tcPr>
          <w:p w14:paraId="3CE9639D" w14:textId="5AA9CF91" w:rsidR="00CA66B7" w:rsidRDefault="000A7BBA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23</w:t>
            </w:r>
            <w:r w:rsidR="007A74A3" w:rsidRPr="007A74A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Avril</w:t>
            </w:r>
            <w:r w:rsidR="007A74A3" w:rsidRPr="007A74A3">
              <w:rPr>
                <w:sz w:val="36"/>
                <w:szCs w:val="36"/>
              </w:rPr>
              <w:t xml:space="preserve"> 2025</w:t>
            </w:r>
          </w:p>
        </w:tc>
        <w:tc>
          <w:tcPr>
            <w:tcW w:w="3960" w:type="dxa"/>
          </w:tcPr>
          <w:p w14:paraId="609F619D" w14:textId="46DD32E1" w:rsidR="00CA66B7" w:rsidRPr="00A67ABE" w:rsidRDefault="00A67ABE">
            <w:pPr>
              <w:pStyle w:val="Normal2"/>
              <w:bidi/>
              <w:rPr>
                <w:sz w:val="36"/>
                <w:szCs w:val="36"/>
              </w:rPr>
            </w:pPr>
            <w:r w:rsidRPr="00A67ABE">
              <w:rPr>
                <w:rFonts w:hint="cs"/>
                <w:sz w:val="36"/>
                <w:szCs w:val="36"/>
                <w:rtl/>
                <w:lang w:bidi="ar-DZ"/>
              </w:rPr>
              <w:t>أثناء حصة الاعمال التطبيقية</w:t>
            </w:r>
          </w:p>
        </w:tc>
        <w:tc>
          <w:tcPr>
            <w:tcW w:w="2985" w:type="dxa"/>
          </w:tcPr>
          <w:p w14:paraId="5D70AD3C" w14:textId="6744A5AB" w:rsidR="00CA66B7" w:rsidRDefault="007A74A3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ST7</w:t>
            </w:r>
          </w:p>
        </w:tc>
      </w:tr>
      <w:tr w:rsidR="00CA66B7" w14:paraId="611652C8" w14:textId="77777777" w:rsidTr="00A67ABE">
        <w:trPr>
          <w:cantSplit/>
          <w:tblHeader/>
        </w:trPr>
        <w:tc>
          <w:tcPr>
            <w:tcW w:w="971" w:type="dxa"/>
          </w:tcPr>
          <w:p w14:paraId="5051AD56" w14:textId="2AE27EFA" w:rsidR="00CA66B7" w:rsidRDefault="00A67ABE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06</w:t>
            </w:r>
          </w:p>
        </w:tc>
        <w:tc>
          <w:tcPr>
            <w:tcW w:w="2406" w:type="dxa"/>
          </w:tcPr>
          <w:p w14:paraId="68738A8A" w14:textId="0B409FEF" w:rsidR="00CA66B7" w:rsidRDefault="000A7BBA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23</w:t>
            </w:r>
            <w:r w:rsidR="007A74A3" w:rsidRPr="007A74A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Avril</w:t>
            </w:r>
            <w:r w:rsidR="007A74A3" w:rsidRPr="007A74A3">
              <w:rPr>
                <w:sz w:val="36"/>
                <w:szCs w:val="36"/>
              </w:rPr>
              <w:t xml:space="preserve"> 2025</w:t>
            </w:r>
          </w:p>
        </w:tc>
        <w:tc>
          <w:tcPr>
            <w:tcW w:w="3960" w:type="dxa"/>
          </w:tcPr>
          <w:p w14:paraId="3396C938" w14:textId="251B8D0B" w:rsidR="00CA66B7" w:rsidRPr="00A67ABE" w:rsidRDefault="00A67ABE">
            <w:pPr>
              <w:pStyle w:val="Normal2"/>
              <w:bidi/>
              <w:rPr>
                <w:sz w:val="36"/>
                <w:szCs w:val="36"/>
              </w:rPr>
            </w:pPr>
            <w:r w:rsidRPr="00A67ABE">
              <w:rPr>
                <w:rFonts w:hint="cs"/>
                <w:sz w:val="36"/>
                <w:szCs w:val="36"/>
                <w:rtl/>
                <w:lang w:bidi="ar-DZ"/>
              </w:rPr>
              <w:t>أثناء حصة الاعمال التطبيقية</w:t>
            </w:r>
          </w:p>
        </w:tc>
        <w:tc>
          <w:tcPr>
            <w:tcW w:w="2985" w:type="dxa"/>
          </w:tcPr>
          <w:p w14:paraId="3AB23133" w14:textId="4F948A21" w:rsidR="00CA66B7" w:rsidRDefault="007A74A3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ST7</w:t>
            </w:r>
          </w:p>
        </w:tc>
      </w:tr>
    </w:tbl>
    <w:p w14:paraId="3072BA05" w14:textId="77777777" w:rsidR="00CA66B7" w:rsidRDefault="00CA66B7">
      <w:pPr>
        <w:pStyle w:val="Normal2"/>
        <w:bidi/>
      </w:pPr>
    </w:p>
    <w:sectPr w:rsidR="00CA66B7" w:rsidSect="00A67ABE">
      <w:pgSz w:w="11906" w:h="16838"/>
      <w:pgMar w:top="568" w:right="566" w:bottom="1417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B7"/>
    <w:rsid w:val="000A7BBA"/>
    <w:rsid w:val="002557B3"/>
    <w:rsid w:val="003C7A86"/>
    <w:rsid w:val="00463CFC"/>
    <w:rsid w:val="007A74A3"/>
    <w:rsid w:val="00A67ABE"/>
    <w:rsid w:val="00BD205C"/>
    <w:rsid w:val="00CA66B7"/>
    <w:rsid w:val="00DD0991"/>
    <w:rsid w:val="00E80724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F1F8"/>
  <w15:docId w15:val="{9402D7E6-BAE7-41AB-A1CF-A0D80CC0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30"/>
  </w:style>
  <w:style w:type="paragraph" w:styleId="Heading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lamia hamza</cp:lastModifiedBy>
  <cp:revision>3</cp:revision>
  <dcterms:created xsi:type="dcterms:W3CDTF">2025-03-04T11:26:00Z</dcterms:created>
  <dcterms:modified xsi:type="dcterms:W3CDTF">2025-04-17T18:58:00Z</dcterms:modified>
</cp:coreProperties>
</file>