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50" w:rsidRPr="006125A5" w:rsidRDefault="00C10250" w:rsidP="00C10250">
      <w:pPr>
        <w:rPr>
          <w:sz w:val="20"/>
          <w:szCs w:val="20"/>
          <w:u w:val="single"/>
        </w:rPr>
      </w:pPr>
    </w:p>
    <w:p w:rsidR="00C10250" w:rsidRPr="00672E95" w:rsidRDefault="00C10250" w:rsidP="00C10250">
      <w:pPr>
        <w:rPr>
          <w:i/>
          <w:iCs/>
          <w:sz w:val="20"/>
          <w:szCs w:val="20"/>
          <w:u w:val="single"/>
        </w:rPr>
      </w:pPr>
    </w:p>
    <w:p w:rsidR="00C10250" w:rsidRPr="00672E95" w:rsidRDefault="00C10250" w:rsidP="00C10250">
      <w:pPr>
        <w:rPr>
          <w:b/>
          <w:bCs/>
          <w:i/>
          <w:iCs/>
          <w:u w:val="single"/>
        </w:rPr>
      </w:pPr>
    </w:p>
    <w:p w:rsidR="00C10250" w:rsidRPr="00672E95" w:rsidRDefault="00A50B12" w:rsidP="00C10250">
      <w:pPr>
        <w:jc w:val="center"/>
        <w:rPr>
          <w:b/>
          <w:bCs/>
          <w:i/>
          <w:iCs/>
          <w:sz w:val="28"/>
          <w:szCs w:val="28"/>
        </w:rPr>
      </w:pPr>
      <w:bookmarkStart w:id="0" w:name="_GoBack"/>
      <w:r>
        <w:rPr>
          <w:b/>
          <w:bCs/>
          <w:i/>
          <w:iCs/>
          <w:sz w:val="28"/>
          <w:szCs w:val="28"/>
        </w:rPr>
        <w:t>Correction de l’</w:t>
      </w:r>
      <w:r w:rsidR="00C10250" w:rsidRPr="00672E95">
        <w:rPr>
          <w:b/>
          <w:bCs/>
          <w:i/>
          <w:iCs/>
          <w:sz w:val="28"/>
          <w:szCs w:val="28"/>
        </w:rPr>
        <w:t xml:space="preserve">Examen du module </w:t>
      </w:r>
      <w:r w:rsidR="00C10250">
        <w:rPr>
          <w:b/>
          <w:bCs/>
          <w:i/>
          <w:iCs/>
          <w:sz w:val="28"/>
          <w:szCs w:val="28"/>
        </w:rPr>
        <w:t>PB</w:t>
      </w:r>
      <w:r w:rsidR="00C10250" w:rsidRPr="00672E95">
        <w:rPr>
          <w:b/>
          <w:bCs/>
          <w:i/>
          <w:iCs/>
          <w:sz w:val="28"/>
          <w:szCs w:val="28"/>
        </w:rPr>
        <w:t>VA</w:t>
      </w:r>
      <w:bookmarkEnd w:id="0"/>
    </w:p>
    <w:p w:rsidR="00C10250" w:rsidRDefault="00C10250"/>
    <w:p w:rsidR="00C10250" w:rsidRPr="00257479" w:rsidRDefault="00C10250" w:rsidP="00257479">
      <w:pPr>
        <w:spacing w:line="276" w:lineRule="auto"/>
        <w:jc w:val="both"/>
      </w:pPr>
    </w:p>
    <w:p w:rsidR="00C10250" w:rsidRDefault="00C10250" w:rsidP="00257479">
      <w:pPr>
        <w:pStyle w:val="Default"/>
        <w:spacing w:line="276" w:lineRule="auto"/>
        <w:jc w:val="both"/>
        <w:rPr>
          <w:b/>
          <w:bCs/>
        </w:rPr>
      </w:pPr>
      <w:r w:rsidRPr="00257479">
        <w:rPr>
          <w:b/>
          <w:bCs/>
        </w:rPr>
        <w:t xml:space="preserve">Exercice 1. </w:t>
      </w:r>
    </w:p>
    <w:p w:rsidR="00EC4DBE" w:rsidRDefault="00EC4DBE" w:rsidP="00EC4DBE">
      <w:pPr>
        <w:pStyle w:val="uk-text-justify"/>
        <w:shd w:val="clear" w:color="auto" w:fill="FFFFFF"/>
        <w:spacing w:before="225" w:beforeAutospacing="0" w:after="225" w:afterAutospacing="0"/>
        <w:jc w:val="both"/>
        <w:rPr>
          <w:rFonts w:asciiTheme="majorBidi" w:hAnsiTheme="majorBidi" w:cstheme="majorBidi"/>
        </w:rPr>
      </w:pPr>
      <w:r w:rsidRPr="001002ED">
        <w:rPr>
          <w:rFonts w:asciiTheme="majorBidi" w:hAnsiTheme="majorBidi" w:cstheme="majorBidi"/>
        </w:rPr>
        <w:t>Dans la photosynthèse C3, le dioxyde de carbone est fixé dans une molécule à trois carbones appelée 3-phosphoglycérate (3-PGA) par l'intermédiaire de l'enzyme rubisco. Ce processus se produit dans les chloroplastes des cellules du mésophylle et est limité par l'enzyme rubisco, qui est sensible à l'oxygène et à la température</w:t>
      </w:r>
    </w:p>
    <w:p w:rsidR="00EC4DBE" w:rsidRPr="001002ED" w:rsidRDefault="00EC4DBE" w:rsidP="00EC4DBE">
      <w:pPr>
        <w:pStyle w:val="Sansinterligne"/>
        <w:jc w:val="both"/>
        <w:rPr>
          <w:rFonts w:asciiTheme="majorBidi" w:hAnsiTheme="majorBidi" w:cstheme="majorBidi"/>
          <w:sz w:val="24"/>
          <w:szCs w:val="24"/>
          <w:lang w:eastAsia="fr-FR"/>
        </w:rPr>
      </w:pPr>
      <w:r w:rsidRPr="001002ED">
        <w:rPr>
          <w:rFonts w:asciiTheme="majorBidi" w:hAnsiTheme="majorBidi" w:cstheme="majorBidi"/>
          <w:sz w:val="24"/>
          <w:szCs w:val="24"/>
          <w:lang w:eastAsia="fr-FR"/>
        </w:rPr>
        <w:t>La photosynthèse C4, en revanche, se retrouve dans des plantes comme le maïs, la canne à sucre et le sorgho</w:t>
      </w:r>
      <w:r>
        <w:rPr>
          <w:rFonts w:asciiTheme="majorBidi" w:hAnsiTheme="majorBidi" w:cstheme="majorBidi"/>
          <w:sz w:val="24"/>
          <w:szCs w:val="24"/>
          <w:lang w:eastAsia="fr-FR"/>
        </w:rPr>
        <w:t xml:space="preserve"> </w:t>
      </w:r>
      <w:r w:rsidRPr="001002ED">
        <w:rPr>
          <w:rFonts w:asciiTheme="majorBidi" w:hAnsiTheme="majorBidi" w:cstheme="majorBidi"/>
          <w:sz w:val="24"/>
          <w:szCs w:val="24"/>
          <w:lang w:eastAsia="fr-FR"/>
        </w:rPr>
        <w:t>Dans la photosynthèse C4, le dioxyde de carbone est fixé dans une molécule à quatre carbones appelée acide oxaloacétique (OAA) par l'enzyme phosphoénolpyruvate carboxylase (PEPC)</w:t>
      </w:r>
      <w:r w:rsidR="00437557">
        <w:rPr>
          <w:rFonts w:asciiTheme="majorBidi" w:hAnsiTheme="majorBidi" w:cstheme="majorBidi"/>
          <w:sz w:val="24"/>
          <w:szCs w:val="24"/>
          <w:lang w:eastAsia="fr-FR"/>
        </w:rPr>
        <w:t>.</w:t>
      </w:r>
      <w:r>
        <w:rPr>
          <w:rFonts w:asciiTheme="majorBidi" w:hAnsiTheme="majorBidi" w:cstheme="majorBidi"/>
          <w:sz w:val="24"/>
          <w:szCs w:val="24"/>
          <w:lang w:eastAsia="fr-FR"/>
        </w:rPr>
        <w:t xml:space="preserve"> </w:t>
      </w:r>
      <w:r w:rsidRPr="001002ED">
        <w:rPr>
          <w:rFonts w:asciiTheme="majorBidi" w:hAnsiTheme="majorBidi" w:cstheme="majorBidi"/>
          <w:sz w:val="24"/>
          <w:szCs w:val="24"/>
          <w:lang w:eastAsia="fr-FR"/>
        </w:rPr>
        <w:t>Ce processus se produit dans les chloroplastes des cellules du mésophylle et est suivi d'un mécanisme de concentration du carbone, qui augmente la concentration de CO2 autour de l'enzyme rubisco, réduisant la photorespiration et augmentant l'efficacité</w:t>
      </w:r>
    </w:p>
    <w:p w:rsidR="00EC4DBE" w:rsidRPr="001002ED" w:rsidRDefault="00EC4DBE" w:rsidP="00437557">
      <w:pPr>
        <w:pStyle w:val="Sansinterligne"/>
        <w:jc w:val="both"/>
        <w:rPr>
          <w:rFonts w:asciiTheme="majorBidi" w:hAnsiTheme="majorBidi" w:cstheme="majorBidi"/>
          <w:sz w:val="24"/>
          <w:szCs w:val="24"/>
          <w:lang w:eastAsia="fr-FR"/>
        </w:rPr>
      </w:pPr>
      <w:r w:rsidRPr="001002ED">
        <w:rPr>
          <w:rFonts w:asciiTheme="majorBidi" w:hAnsiTheme="majorBidi" w:cstheme="majorBidi"/>
          <w:sz w:val="24"/>
          <w:szCs w:val="24"/>
          <w:lang w:eastAsia="fr-FR"/>
        </w:rPr>
        <w:t>La photosynthèse CAM se retrouve dans des plantes comme les cactus et les plantes succulentes, qui se sont adaptées pour survivre dans des environnements arides</w:t>
      </w:r>
      <w:r>
        <w:rPr>
          <w:rFonts w:asciiTheme="majorBidi" w:hAnsiTheme="majorBidi" w:cstheme="majorBidi"/>
          <w:sz w:val="24"/>
          <w:szCs w:val="24"/>
          <w:lang w:eastAsia="fr-FR"/>
        </w:rPr>
        <w:t xml:space="preserve">. </w:t>
      </w:r>
      <w:r w:rsidRPr="001002ED">
        <w:rPr>
          <w:rFonts w:asciiTheme="majorBidi" w:hAnsiTheme="majorBidi" w:cstheme="majorBidi"/>
          <w:sz w:val="24"/>
          <w:szCs w:val="24"/>
          <w:lang w:eastAsia="fr-FR"/>
        </w:rPr>
        <w:t>Dans la photosynthèse CAM, le dioxyde de carbone est fixé dans une molécule à quatre carbones appelée OAA par l'enzyme PEPC, mais ce processus se produit la nuit, lorsque les stomates sont ouverts, et le CO2 est stocké sous forme d'acide malique dans les vacuoles</w:t>
      </w:r>
      <w:r w:rsidR="00437557">
        <w:rPr>
          <w:rFonts w:asciiTheme="majorBidi" w:hAnsiTheme="majorBidi" w:cstheme="majorBidi"/>
          <w:sz w:val="24"/>
          <w:szCs w:val="24"/>
          <w:lang w:eastAsia="fr-FR"/>
        </w:rPr>
        <w:t xml:space="preserve">. </w:t>
      </w:r>
      <w:r w:rsidRPr="001002ED">
        <w:rPr>
          <w:rFonts w:asciiTheme="majorBidi" w:hAnsiTheme="majorBidi" w:cstheme="majorBidi"/>
          <w:sz w:val="24"/>
          <w:szCs w:val="24"/>
          <w:lang w:eastAsia="fr-FR"/>
        </w:rPr>
        <w:t>Pendant la journée, lorsque les stomates sont fermés, l'acide malique est décarboxylé, libérant du CO2 que le rubisco se fixe en 3-PGA</w:t>
      </w:r>
    </w:p>
    <w:p w:rsidR="00F96D9B" w:rsidRPr="00257479" w:rsidRDefault="00F96D9B" w:rsidP="00257479">
      <w:pPr>
        <w:pStyle w:val="Default"/>
        <w:spacing w:line="276" w:lineRule="auto"/>
        <w:jc w:val="both"/>
      </w:pPr>
    </w:p>
    <w:p w:rsidR="003B060E" w:rsidRDefault="003B060E" w:rsidP="003B060E">
      <w:pPr>
        <w:pStyle w:val="Default"/>
        <w:rPr>
          <w:sz w:val="23"/>
          <w:szCs w:val="23"/>
        </w:rPr>
      </w:pPr>
      <w:r>
        <w:rPr>
          <w:b/>
          <w:bCs/>
          <w:sz w:val="23"/>
          <w:szCs w:val="23"/>
        </w:rPr>
        <w:t xml:space="preserve">Exercice 2. </w:t>
      </w:r>
    </w:p>
    <w:p w:rsidR="00437557" w:rsidRPr="00A50B12" w:rsidRDefault="00437557" w:rsidP="00437557">
      <w:pPr>
        <w:pStyle w:val="Sansinterligne"/>
        <w:jc w:val="both"/>
        <w:rPr>
          <w:rFonts w:asciiTheme="majorBidi" w:hAnsiTheme="majorBidi" w:cstheme="majorBidi"/>
          <w:sz w:val="24"/>
          <w:szCs w:val="24"/>
        </w:rPr>
      </w:pPr>
      <w:r w:rsidRPr="00A50B12">
        <w:rPr>
          <w:rFonts w:asciiTheme="majorBidi" w:hAnsiTheme="majorBidi" w:cstheme="majorBidi"/>
          <w:sz w:val="24"/>
          <w:szCs w:val="24"/>
        </w:rPr>
        <w:t>Morphologiquement, les plantes peuvent s'adapter au stress hydrique en modifiant l'architecture de leur système racinaire pour obtenir plus d'eau</w:t>
      </w:r>
      <w:r w:rsidRPr="00A50B12">
        <w:rPr>
          <w:rFonts w:asciiTheme="majorBidi" w:hAnsiTheme="majorBidi" w:cstheme="majorBidi"/>
          <w:sz w:val="24"/>
          <w:szCs w:val="24"/>
        </w:rPr>
        <w:t xml:space="preserve"> </w:t>
      </w:r>
      <w:r w:rsidRPr="00A50B12">
        <w:rPr>
          <w:rFonts w:asciiTheme="majorBidi" w:hAnsiTheme="majorBidi" w:cstheme="majorBidi"/>
          <w:sz w:val="24"/>
          <w:szCs w:val="24"/>
        </w:rPr>
        <w:t>Par exemple, les racines peuvent devenir plus profondes et plus ramifiées pour accéder à l'eau des couches plus profondes du sol.</w:t>
      </w:r>
      <w:r w:rsidRPr="00A50B12">
        <w:rPr>
          <w:rFonts w:asciiTheme="majorBidi" w:hAnsiTheme="majorBidi" w:cstheme="majorBidi"/>
          <w:sz w:val="24"/>
          <w:szCs w:val="24"/>
        </w:rPr>
        <w:t xml:space="preserve"> </w:t>
      </w:r>
      <w:r w:rsidRPr="00A50B12">
        <w:rPr>
          <w:rFonts w:asciiTheme="majorBidi" w:hAnsiTheme="majorBidi" w:cstheme="majorBidi"/>
          <w:sz w:val="24"/>
          <w:szCs w:val="24"/>
        </w:rPr>
        <w:t>De plus, les plantes peuvent également utiliser des mécanismes adaptatifs tels que l'enroulement des feuilles, la réduction de la surface foliaire, le dépôt de cire</w:t>
      </w:r>
      <w:r w:rsidRPr="00A50B12">
        <w:rPr>
          <w:rFonts w:asciiTheme="majorBidi" w:hAnsiTheme="majorBidi" w:cstheme="majorBidi"/>
          <w:sz w:val="24"/>
          <w:szCs w:val="24"/>
        </w:rPr>
        <w:t>.</w:t>
      </w:r>
    </w:p>
    <w:p w:rsidR="00437557" w:rsidRPr="00A50B12" w:rsidRDefault="00437557" w:rsidP="00437557">
      <w:pPr>
        <w:pStyle w:val="Sansinterligne"/>
        <w:jc w:val="both"/>
        <w:rPr>
          <w:rFonts w:asciiTheme="majorBidi" w:hAnsiTheme="majorBidi" w:cstheme="majorBidi"/>
          <w:sz w:val="24"/>
          <w:szCs w:val="24"/>
        </w:rPr>
      </w:pPr>
      <w:r w:rsidRPr="00A50B12">
        <w:rPr>
          <w:rFonts w:asciiTheme="majorBidi" w:hAnsiTheme="majorBidi" w:cstheme="majorBidi"/>
          <w:sz w:val="24"/>
          <w:szCs w:val="24"/>
        </w:rPr>
        <w:t>Au niveau moléculaire, les plantes peuvent s’adapter au stress hydrique en produisant des gènes et des protéines liés à la sécheresse qui les aident à survivre dans des conditions de manque d’eau.</w:t>
      </w:r>
      <w:r w:rsidRPr="00A50B12">
        <w:rPr>
          <w:rFonts w:asciiTheme="majorBidi" w:hAnsiTheme="majorBidi" w:cstheme="majorBidi"/>
          <w:sz w:val="24"/>
          <w:szCs w:val="24"/>
        </w:rPr>
        <w:t xml:space="preserve"> </w:t>
      </w:r>
      <w:r w:rsidRPr="00A50B12">
        <w:rPr>
          <w:rFonts w:asciiTheme="majorBidi" w:hAnsiTheme="majorBidi" w:cstheme="majorBidi"/>
          <w:sz w:val="24"/>
          <w:szCs w:val="24"/>
        </w:rPr>
        <w:t>Ils peuvent également produire des hormones telles que l'acide abscissique (ABA), qui aide à réguler le comportement stomatique et les relations avec l'eau.</w:t>
      </w:r>
    </w:p>
    <w:p w:rsidR="003B060E" w:rsidRPr="003B060E" w:rsidRDefault="003B060E" w:rsidP="003B060E">
      <w:pPr>
        <w:tabs>
          <w:tab w:val="left" w:pos="384"/>
          <w:tab w:val="right" w:pos="10466"/>
        </w:tabs>
        <w:autoSpaceDE w:val="0"/>
        <w:autoSpaceDN w:val="0"/>
        <w:adjustRightInd w:val="0"/>
        <w:spacing w:line="276" w:lineRule="auto"/>
        <w:jc w:val="both"/>
      </w:pPr>
    </w:p>
    <w:p w:rsidR="00D84EA3" w:rsidRPr="003B060E" w:rsidRDefault="003B060E" w:rsidP="003B060E">
      <w:pPr>
        <w:tabs>
          <w:tab w:val="left" w:pos="384"/>
          <w:tab w:val="right" w:pos="10466"/>
        </w:tabs>
        <w:autoSpaceDE w:val="0"/>
        <w:autoSpaceDN w:val="0"/>
        <w:adjustRightInd w:val="0"/>
        <w:spacing w:line="276" w:lineRule="auto"/>
        <w:jc w:val="both"/>
      </w:pPr>
      <w:r w:rsidRPr="003B060E">
        <w:rPr>
          <w:b/>
          <w:bCs/>
        </w:rPr>
        <w:t xml:space="preserve">Exercice 3. </w:t>
      </w:r>
      <w:r w:rsidR="00D84EA3" w:rsidRPr="003B060E">
        <w:t xml:space="preserve">  </w:t>
      </w:r>
    </w:p>
    <w:p w:rsidR="00F96D9B" w:rsidRDefault="00D84EA3" w:rsidP="00F96D9B">
      <w:pPr>
        <w:pStyle w:val="Paragraphedeliste"/>
        <w:tabs>
          <w:tab w:val="left" w:pos="384"/>
          <w:tab w:val="right" w:pos="10466"/>
        </w:tabs>
        <w:autoSpaceDE w:val="0"/>
        <w:autoSpaceDN w:val="0"/>
        <w:adjustRightInd w:val="0"/>
        <w:spacing w:line="276" w:lineRule="auto"/>
        <w:ind w:left="502"/>
        <w:jc w:val="both"/>
      </w:pPr>
      <w:r w:rsidRPr="003B060E">
        <w:t xml:space="preserve"> </w:t>
      </w:r>
    </w:p>
    <w:p w:rsidR="00F96D9B" w:rsidRPr="00F96D9B" w:rsidRDefault="00F96D9B" w:rsidP="00F96D9B">
      <w:pPr>
        <w:pStyle w:val="Paragraphedeliste"/>
        <w:numPr>
          <w:ilvl w:val="0"/>
          <w:numId w:val="7"/>
        </w:numPr>
        <w:autoSpaceDE w:val="0"/>
        <w:autoSpaceDN w:val="0"/>
        <w:adjustRightInd w:val="0"/>
        <w:jc w:val="both"/>
        <w:rPr>
          <w:rFonts w:asciiTheme="majorBidi" w:hAnsiTheme="majorBidi" w:cstheme="majorBidi"/>
        </w:rPr>
      </w:pPr>
      <w:r w:rsidRPr="00F96D9B">
        <w:rPr>
          <w:rFonts w:asciiTheme="majorBidi" w:eastAsiaTheme="minorHAnsi" w:hAnsiTheme="majorBidi" w:cstheme="majorBidi"/>
          <w:lang w:eastAsia="en-US"/>
        </w:rPr>
        <w:t xml:space="preserve">L'influence du puits est quant à elle d'une importance majeure pour la répartition des assimilats. </w:t>
      </w:r>
    </w:p>
    <w:p w:rsidR="00F96D9B" w:rsidRPr="00F96D9B" w:rsidRDefault="00F96D9B" w:rsidP="00F96D9B">
      <w:pPr>
        <w:pStyle w:val="Paragraphedeliste"/>
        <w:numPr>
          <w:ilvl w:val="0"/>
          <w:numId w:val="7"/>
        </w:numPr>
        <w:autoSpaceDE w:val="0"/>
        <w:autoSpaceDN w:val="0"/>
        <w:adjustRightInd w:val="0"/>
        <w:jc w:val="both"/>
        <w:rPr>
          <w:rFonts w:asciiTheme="majorBidi" w:hAnsiTheme="majorBidi" w:cstheme="majorBidi"/>
        </w:rPr>
      </w:pPr>
      <w:r w:rsidRPr="00F96D9B">
        <w:rPr>
          <w:rFonts w:asciiTheme="majorBidi" w:eastAsiaTheme="minorHAnsi" w:hAnsiTheme="majorBidi" w:cstheme="majorBidi"/>
          <w:lang w:eastAsia="en-US"/>
        </w:rPr>
        <w:t xml:space="preserve">L'activité métabolique et les mécanismes de mise en réserve influencent aussi </w:t>
      </w:r>
      <w:r>
        <w:rPr>
          <w:rFonts w:asciiTheme="majorBidi" w:eastAsiaTheme="minorHAnsi" w:hAnsiTheme="majorBidi" w:cstheme="majorBidi"/>
          <w:lang w:eastAsia="en-US"/>
        </w:rPr>
        <w:t>bcp</w:t>
      </w:r>
      <w:r w:rsidRPr="00F96D9B">
        <w:rPr>
          <w:rFonts w:asciiTheme="majorBidi" w:eastAsiaTheme="minorHAnsi" w:hAnsiTheme="majorBidi" w:cstheme="majorBidi"/>
          <w:lang w:eastAsia="en-US"/>
        </w:rPr>
        <w:t xml:space="preserve"> le processus. </w:t>
      </w:r>
    </w:p>
    <w:p w:rsidR="00D84EA3" w:rsidRPr="00F96D9B" w:rsidRDefault="00F96D9B" w:rsidP="00F96D9B">
      <w:pPr>
        <w:pStyle w:val="Paragraphedeliste"/>
        <w:numPr>
          <w:ilvl w:val="0"/>
          <w:numId w:val="7"/>
        </w:numPr>
        <w:autoSpaceDE w:val="0"/>
        <w:autoSpaceDN w:val="0"/>
        <w:adjustRightInd w:val="0"/>
        <w:jc w:val="both"/>
        <w:rPr>
          <w:rFonts w:asciiTheme="majorBidi" w:hAnsiTheme="majorBidi" w:cstheme="majorBidi"/>
        </w:rPr>
      </w:pPr>
      <w:r w:rsidRPr="00F96D9B">
        <w:rPr>
          <w:rFonts w:asciiTheme="majorBidi" w:eastAsia="Wingdings-Regular" w:hAnsiTheme="majorBidi" w:cstheme="majorBidi"/>
          <w:lang w:eastAsia="en-US"/>
        </w:rPr>
        <w:t xml:space="preserve"> </w:t>
      </w:r>
      <w:r w:rsidRPr="00F96D9B">
        <w:rPr>
          <w:rFonts w:asciiTheme="majorBidi" w:eastAsiaTheme="minorHAnsi" w:hAnsiTheme="majorBidi" w:cstheme="majorBidi"/>
          <w:lang w:eastAsia="en-US"/>
        </w:rPr>
        <w:t>De plus, le stade de développement et les régulateurs de croissance</w:t>
      </w:r>
    </w:p>
    <w:sectPr w:rsidR="00D84EA3" w:rsidRPr="00F96D9B" w:rsidSect="005E65D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6C" w:rsidRDefault="00E7146C" w:rsidP="00D84EA3">
      <w:r>
        <w:separator/>
      </w:r>
    </w:p>
  </w:endnote>
  <w:endnote w:type="continuationSeparator" w:id="0">
    <w:p w:rsidR="00E7146C" w:rsidRDefault="00E7146C" w:rsidP="00D8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429905"/>
      <w:docPartObj>
        <w:docPartGallery w:val="Page Numbers (Bottom of Page)"/>
        <w:docPartUnique/>
      </w:docPartObj>
    </w:sdtPr>
    <w:sdtContent>
      <w:p w:rsidR="00F96D9B" w:rsidRDefault="00A50B12">
        <w:pPr>
          <w:pStyle w:val="Pieddepage"/>
        </w:pPr>
        <w:r>
          <w:rPr>
            <w:noProof/>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F96D9B" w:rsidRDefault="00F96D9B">
                              <w:pPr>
                                <w:jc w:val="center"/>
                              </w:pPr>
                              <w:r>
                                <w:fldChar w:fldCharType="begin"/>
                              </w:r>
                              <w:r>
                                <w:instrText xml:space="preserve"> PAGE    \* MERGEFORMAT </w:instrText>
                              </w:r>
                              <w:r>
                                <w:fldChar w:fldCharType="separate"/>
                              </w:r>
                              <w:r w:rsidR="00A50B12" w:rsidRPr="00A50B12">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1629]" strokeweight=".25pt">
                  <v:textbox>
                    <w:txbxContent>
                      <w:p w:rsidR="00F96D9B" w:rsidRDefault="00F96D9B">
                        <w:pPr>
                          <w:jc w:val="center"/>
                        </w:pPr>
                        <w:r>
                          <w:fldChar w:fldCharType="begin"/>
                        </w:r>
                        <w:r>
                          <w:instrText xml:space="preserve"> PAGE    \* MERGEFORMAT </w:instrText>
                        </w:r>
                        <w:r>
                          <w:fldChar w:fldCharType="separate"/>
                        </w:r>
                        <w:r w:rsidR="00A50B12" w:rsidRPr="00A50B12">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6C" w:rsidRDefault="00E7146C" w:rsidP="00D84EA3">
      <w:r>
        <w:separator/>
      </w:r>
    </w:p>
  </w:footnote>
  <w:footnote w:type="continuationSeparator" w:id="0">
    <w:p w:rsidR="00E7146C" w:rsidRDefault="00E7146C" w:rsidP="00D84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420"/>
    <w:multiLevelType w:val="hybridMultilevel"/>
    <w:tmpl w:val="C9A412DE"/>
    <w:lvl w:ilvl="0" w:tplc="0B5E6FD4">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A63610"/>
    <w:multiLevelType w:val="hybridMultilevel"/>
    <w:tmpl w:val="5FBAC27A"/>
    <w:lvl w:ilvl="0" w:tplc="75967E5E">
      <w:start w:val="1"/>
      <w:numFmt w:val="decimal"/>
      <w:lvlText w:val="%1."/>
      <w:lvlJc w:val="righ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nsid w:val="201A432F"/>
    <w:multiLevelType w:val="hybridMultilevel"/>
    <w:tmpl w:val="4D9E17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F25DDB"/>
    <w:multiLevelType w:val="hybridMultilevel"/>
    <w:tmpl w:val="5D1A2CBA"/>
    <w:lvl w:ilvl="0" w:tplc="3CA62964">
      <w:start w:val="1"/>
      <w:numFmt w:val="decimal"/>
      <w:lvlText w:val="%1."/>
      <w:lvlJc w:val="right"/>
      <w:pPr>
        <w:ind w:left="502"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nsid w:val="395A7776"/>
    <w:multiLevelType w:val="hybridMultilevel"/>
    <w:tmpl w:val="6046C3B8"/>
    <w:lvl w:ilvl="0" w:tplc="040C0017">
      <w:start w:val="1"/>
      <w:numFmt w:val="lowerLetter"/>
      <w:lvlText w:val="%1)"/>
      <w:lvlJc w:val="left"/>
      <w:pPr>
        <w:ind w:left="502" w:hanging="360"/>
      </w:pPr>
      <w:rPr>
        <w:rFont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nsid w:val="458B1919"/>
    <w:multiLevelType w:val="hybridMultilevel"/>
    <w:tmpl w:val="343C5EB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67987856"/>
    <w:multiLevelType w:val="hybridMultilevel"/>
    <w:tmpl w:val="BE7EA15C"/>
    <w:lvl w:ilvl="0" w:tplc="F6F81322">
      <w:start w:val="1"/>
      <w:numFmt w:val="lowerLetter"/>
      <w:lvlText w:val="%1)"/>
      <w:lvlJc w:val="left"/>
      <w:pPr>
        <w:ind w:left="502" w:hanging="360"/>
      </w:pPr>
      <w:rPr>
        <w:rFonts w:hint="default"/>
        <w:b/>
        <w:bCs/>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50"/>
    <w:rsid w:val="0003164F"/>
    <w:rsid w:val="00201708"/>
    <w:rsid w:val="00257479"/>
    <w:rsid w:val="003323BA"/>
    <w:rsid w:val="003B060E"/>
    <w:rsid w:val="00437557"/>
    <w:rsid w:val="005E65D0"/>
    <w:rsid w:val="00A50B12"/>
    <w:rsid w:val="00A93A3B"/>
    <w:rsid w:val="00B72072"/>
    <w:rsid w:val="00C10250"/>
    <w:rsid w:val="00D84EA3"/>
    <w:rsid w:val="00E7146C"/>
    <w:rsid w:val="00EB1118"/>
    <w:rsid w:val="00EC4DBE"/>
    <w:rsid w:val="00F96D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5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10250"/>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C10250"/>
    <w:rPr>
      <w:rFonts w:ascii="Tahoma" w:hAnsi="Tahoma" w:cs="Tahoma"/>
      <w:sz w:val="16"/>
      <w:szCs w:val="16"/>
    </w:rPr>
  </w:style>
  <w:style w:type="character" w:customStyle="1" w:styleId="TextedebullesCar">
    <w:name w:val="Texte de bulles Car"/>
    <w:basedOn w:val="Policepardfaut"/>
    <w:link w:val="Textedebulles"/>
    <w:uiPriority w:val="99"/>
    <w:semiHidden/>
    <w:rsid w:val="00C10250"/>
    <w:rPr>
      <w:rFonts w:ascii="Tahoma" w:eastAsia="Times New Roman" w:hAnsi="Tahoma" w:cs="Tahoma"/>
      <w:sz w:val="16"/>
      <w:szCs w:val="16"/>
      <w:lang w:eastAsia="fr-FR"/>
    </w:rPr>
  </w:style>
  <w:style w:type="paragraph" w:styleId="Paragraphedeliste">
    <w:name w:val="List Paragraph"/>
    <w:basedOn w:val="Normal"/>
    <w:uiPriority w:val="34"/>
    <w:qFormat/>
    <w:rsid w:val="00C10250"/>
    <w:pPr>
      <w:ind w:left="720"/>
      <w:contextualSpacing/>
    </w:pPr>
  </w:style>
  <w:style w:type="paragraph" w:styleId="NormalWeb">
    <w:name w:val="Normal (Web)"/>
    <w:basedOn w:val="Normal"/>
    <w:uiPriority w:val="99"/>
    <w:unhideWhenUsed/>
    <w:rsid w:val="00D84EA3"/>
    <w:pPr>
      <w:spacing w:before="100" w:beforeAutospacing="1" w:after="100" w:afterAutospacing="1"/>
    </w:pPr>
  </w:style>
  <w:style w:type="paragraph" w:styleId="En-tte">
    <w:name w:val="header"/>
    <w:basedOn w:val="Normal"/>
    <w:link w:val="En-tteCar"/>
    <w:uiPriority w:val="99"/>
    <w:semiHidden/>
    <w:unhideWhenUsed/>
    <w:rsid w:val="00D84EA3"/>
    <w:pPr>
      <w:tabs>
        <w:tab w:val="center" w:pos="4536"/>
        <w:tab w:val="right" w:pos="9072"/>
      </w:tabs>
    </w:pPr>
  </w:style>
  <w:style w:type="character" w:customStyle="1" w:styleId="En-tteCar">
    <w:name w:val="En-tête Car"/>
    <w:basedOn w:val="Policepardfaut"/>
    <w:link w:val="En-tte"/>
    <w:uiPriority w:val="99"/>
    <w:semiHidden/>
    <w:rsid w:val="00D84EA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D84EA3"/>
    <w:pPr>
      <w:tabs>
        <w:tab w:val="center" w:pos="4536"/>
        <w:tab w:val="right" w:pos="9072"/>
      </w:tabs>
    </w:pPr>
  </w:style>
  <w:style w:type="character" w:customStyle="1" w:styleId="PieddepageCar">
    <w:name w:val="Pied de page Car"/>
    <w:basedOn w:val="Policepardfaut"/>
    <w:link w:val="Pieddepage"/>
    <w:uiPriority w:val="99"/>
    <w:semiHidden/>
    <w:rsid w:val="00D84EA3"/>
    <w:rPr>
      <w:rFonts w:ascii="Times New Roman" w:eastAsia="Times New Roman" w:hAnsi="Times New Roman" w:cs="Times New Roman"/>
      <w:sz w:val="24"/>
      <w:szCs w:val="24"/>
      <w:lang w:eastAsia="fr-FR"/>
    </w:rPr>
  </w:style>
  <w:style w:type="paragraph" w:customStyle="1" w:styleId="uk-text-justify">
    <w:name w:val="uk-text-justify"/>
    <w:basedOn w:val="Normal"/>
    <w:rsid w:val="00EC4DBE"/>
    <w:pPr>
      <w:spacing w:before="100" w:beforeAutospacing="1" w:after="100" w:afterAutospacing="1"/>
    </w:pPr>
  </w:style>
  <w:style w:type="paragraph" w:styleId="Sansinterligne">
    <w:name w:val="No Spacing"/>
    <w:uiPriority w:val="1"/>
    <w:qFormat/>
    <w:rsid w:val="00EC4DBE"/>
    <w:pPr>
      <w:spacing w:after="0" w:line="240" w:lineRule="auto"/>
    </w:pPr>
  </w:style>
  <w:style w:type="character" w:styleId="Lienhypertexte">
    <w:name w:val="Hyperlink"/>
    <w:basedOn w:val="Policepardfaut"/>
    <w:uiPriority w:val="99"/>
    <w:semiHidden/>
    <w:unhideWhenUsed/>
    <w:rsid w:val="00437557"/>
    <w:rPr>
      <w:color w:val="0000FF"/>
      <w:u w:val="single"/>
    </w:rPr>
  </w:style>
  <w:style w:type="character" w:customStyle="1" w:styleId="css-4to4le">
    <w:name w:val="css-4to4le"/>
    <w:basedOn w:val="Policepardfaut"/>
    <w:rsid w:val="00437557"/>
  </w:style>
  <w:style w:type="character" w:customStyle="1" w:styleId="muichip-label">
    <w:name w:val="muichip-label"/>
    <w:basedOn w:val="Policepardfaut"/>
    <w:rsid w:val="00437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5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10250"/>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C10250"/>
    <w:rPr>
      <w:rFonts w:ascii="Tahoma" w:hAnsi="Tahoma" w:cs="Tahoma"/>
      <w:sz w:val="16"/>
      <w:szCs w:val="16"/>
    </w:rPr>
  </w:style>
  <w:style w:type="character" w:customStyle="1" w:styleId="TextedebullesCar">
    <w:name w:val="Texte de bulles Car"/>
    <w:basedOn w:val="Policepardfaut"/>
    <w:link w:val="Textedebulles"/>
    <w:uiPriority w:val="99"/>
    <w:semiHidden/>
    <w:rsid w:val="00C10250"/>
    <w:rPr>
      <w:rFonts w:ascii="Tahoma" w:eastAsia="Times New Roman" w:hAnsi="Tahoma" w:cs="Tahoma"/>
      <w:sz w:val="16"/>
      <w:szCs w:val="16"/>
      <w:lang w:eastAsia="fr-FR"/>
    </w:rPr>
  </w:style>
  <w:style w:type="paragraph" w:styleId="Paragraphedeliste">
    <w:name w:val="List Paragraph"/>
    <w:basedOn w:val="Normal"/>
    <w:uiPriority w:val="34"/>
    <w:qFormat/>
    <w:rsid w:val="00C10250"/>
    <w:pPr>
      <w:ind w:left="720"/>
      <w:contextualSpacing/>
    </w:pPr>
  </w:style>
  <w:style w:type="paragraph" w:styleId="NormalWeb">
    <w:name w:val="Normal (Web)"/>
    <w:basedOn w:val="Normal"/>
    <w:uiPriority w:val="99"/>
    <w:unhideWhenUsed/>
    <w:rsid w:val="00D84EA3"/>
    <w:pPr>
      <w:spacing w:before="100" w:beforeAutospacing="1" w:after="100" w:afterAutospacing="1"/>
    </w:pPr>
  </w:style>
  <w:style w:type="paragraph" w:styleId="En-tte">
    <w:name w:val="header"/>
    <w:basedOn w:val="Normal"/>
    <w:link w:val="En-tteCar"/>
    <w:uiPriority w:val="99"/>
    <w:semiHidden/>
    <w:unhideWhenUsed/>
    <w:rsid w:val="00D84EA3"/>
    <w:pPr>
      <w:tabs>
        <w:tab w:val="center" w:pos="4536"/>
        <w:tab w:val="right" w:pos="9072"/>
      </w:tabs>
    </w:pPr>
  </w:style>
  <w:style w:type="character" w:customStyle="1" w:styleId="En-tteCar">
    <w:name w:val="En-tête Car"/>
    <w:basedOn w:val="Policepardfaut"/>
    <w:link w:val="En-tte"/>
    <w:uiPriority w:val="99"/>
    <w:semiHidden/>
    <w:rsid w:val="00D84EA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D84EA3"/>
    <w:pPr>
      <w:tabs>
        <w:tab w:val="center" w:pos="4536"/>
        <w:tab w:val="right" w:pos="9072"/>
      </w:tabs>
    </w:pPr>
  </w:style>
  <w:style w:type="character" w:customStyle="1" w:styleId="PieddepageCar">
    <w:name w:val="Pied de page Car"/>
    <w:basedOn w:val="Policepardfaut"/>
    <w:link w:val="Pieddepage"/>
    <w:uiPriority w:val="99"/>
    <w:semiHidden/>
    <w:rsid w:val="00D84EA3"/>
    <w:rPr>
      <w:rFonts w:ascii="Times New Roman" w:eastAsia="Times New Roman" w:hAnsi="Times New Roman" w:cs="Times New Roman"/>
      <w:sz w:val="24"/>
      <w:szCs w:val="24"/>
      <w:lang w:eastAsia="fr-FR"/>
    </w:rPr>
  </w:style>
  <w:style w:type="paragraph" w:customStyle="1" w:styleId="uk-text-justify">
    <w:name w:val="uk-text-justify"/>
    <w:basedOn w:val="Normal"/>
    <w:rsid w:val="00EC4DBE"/>
    <w:pPr>
      <w:spacing w:before="100" w:beforeAutospacing="1" w:after="100" w:afterAutospacing="1"/>
    </w:pPr>
  </w:style>
  <w:style w:type="paragraph" w:styleId="Sansinterligne">
    <w:name w:val="No Spacing"/>
    <w:uiPriority w:val="1"/>
    <w:qFormat/>
    <w:rsid w:val="00EC4DBE"/>
    <w:pPr>
      <w:spacing w:after="0" w:line="240" w:lineRule="auto"/>
    </w:pPr>
  </w:style>
  <w:style w:type="character" w:styleId="Lienhypertexte">
    <w:name w:val="Hyperlink"/>
    <w:basedOn w:val="Policepardfaut"/>
    <w:uiPriority w:val="99"/>
    <w:semiHidden/>
    <w:unhideWhenUsed/>
    <w:rsid w:val="00437557"/>
    <w:rPr>
      <w:color w:val="0000FF"/>
      <w:u w:val="single"/>
    </w:rPr>
  </w:style>
  <w:style w:type="character" w:customStyle="1" w:styleId="css-4to4le">
    <w:name w:val="css-4to4le"/>
    <w:basedOn w:val="Policepardfaut"/>
    <w:rsid w:val="00437557"/>
  </w:style>
  <w:style w:type="character" w:customStyle="1" w:styleId="muichip-label">
    <w:name w:val="muichip-label"/>
    <w:basedOn w:val="Policepardfaut"/>
    <w:rsid w:val="00437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2184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dc:creator>
  <cp:lastModifiedBy>star</cp:lastModifiedBy>
  <cp:revision>2</cp:revision>
  <cp:lastPrinted>2023-01-10T06:35:00Z</cp:lastPrinted>
  <dcterms:created xsi:type="dcterms:W3CDTF">2025-01-28T11:44:00Z</dcterms:created>
  <dcterms:modified xsi:type="dcterms:W3CDTF">2025-01-28T11:44:00Z</dcterms:modified>
</cp:coreProperties>
</file>