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D8" w:rsidRDefault="005954D8" w:rsidP="005954D8">
      <w:pPr>
        <w:pStyle w:val="Paragraphedeliste"/>
        <w:spacing w:before="240" w:after="240" w:line="360" w:lineRule="auto"/>
        <w:ind w:left="390"/>
        <w:jc w:val="center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Cs/>
          <w:i/>
          <w:iCs/>
          <w:sz w:val="28"/>
          <w:szCs w:val="28"/>
        </w:rPr>
        <w:t xml:space="preserve">Correction de l’examen de </w:t>
      </w:r>
      <w:proofErr w:type="gramStart"/>
      <w:r>
        <w:rPr>
          <w:rFonts w:asciiTheme="majorBidi" w:hAnsiTheme="majorBidi" w:cstheme="majorBidi"/>
          <w:bCs/>
          <w:i/>
          <w:iCs/>
          <w:sz w:val="28"/>
          <w:szCs w:val="28"/>
        </w:rPr>
        <w:t>l’</w:t>
      </w:r>
      <w:bookmarkStart w:id="0" w:name="_GoBack"/>
      <w:bookmarkEnd w:id="0"/>
      <w:r w:rsidRPr="00C05F98">
        <w:rPr>
          <w:rFonts w:asciiTheme="majorBidi" w:hAnsiTheme="majorBidi" w:cstheme="majorBidi"/>
          <w:bCs/>
          <w:i/>
          <w:iCs/>
          <w:sz w:val="28"/>
          <w:szCs w:val="28"/>
        </w:rPr>
        <w:t>utilisations industrielles</w:t>
      </w:r>
      <w:proofErr w:type="gramEnd"/>
      <w:r w:rsidRPr="00C05F98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de la production végétale</w:t>
      </w:r>
    </w:p>
    <w:p w:rsidR="00D9343F" w:rsidRDefault="00D9343F" w:rsidP="00D9343F">
      <w:pPr>
        <w:pStyle w:val="Paragraphedeliste"/>
        <w:spacing w:before="240" w:after="240" w:line="360" w:lineRule="auto"/>
        <w:ind w:left="390"/>
      </w:pPr>
      <w:r w:rsidRPr="000E2577">
        <w:rPr>
          <w:rFonts w:asciiTheme="majorBidi" w:hAnsiTheme="majorBidi" w:cstheme="majorBidi"/>
          <w:b/>
          <w:bCs/>
          <w:u w:val="single"/>
        </w:rPr>
        <w:t>Q</w:t>
      </w:r>
      <w:r>
        <w:rPr>
          <w:rFonts w:asciiTheme="majorBidi" w:hAnsiTheme="majorBidi" w:cstheme="majorBidi"/>
          <w:b/>
          <w:bCs/>
          <w:u w:val="single"/>
        </w:rPr>
        <w:t>1</w:t>
      </w:r>
      <w:r w:rsidRPr="000E2577">
        <w:rPr>
          <w:rFonts w:asciiTheme="majorBidi" w:hAnsiTheme="majorBidi" w:cstheme="majorBidi"/>
          <w:b/>
          <w:bCs/>
          <w:u w:val="single"/>
        </w:rPr>
        <w:t> :</w:t>
      </w:r>
      <w:r w:rsidRPr="000E2577">
        <w:rPr>
          <w:rFonts w:asciiTheme="majorBidi" w:hAnsiTheme="majorBidi" w:cstheme="majorBidi"/>
        </w:rPr>
        <w:t xml:space="preserve"> </w:t>
      </w:r>
    </w:p>
    <w:p w:rsidR="00D9343F" w:rsidRPr="00D9343F" w:rsidRDefault="00D9343F" w:rsidP="00D9343F">
      <w:pPr>
        <w:pStyle w:val="Paragraphedeliste"/>
        <w:numPr>
          <w:ilvl w:val="0"/>
          <w:numId w:val="2"/>
        </w:numPr>
        <w:spacing w:before="240" w:after="240" w:line="360" w:lineRule="auto"/>
        <w:rPr>
          <w:rFonts w:asciiTheme="majorBidi" w:hAnsiTheme="majorBidi" w:cstheme="majorBidi"/>
        </w:rPr>
      </w:pPr>
      <w:proofErr w:type="spellStart"/>
      <w:r w:rsidRPr="00D9343F">
        <w:rPr>
          <w:rFonts w:asciiTheme="majorBidi" w:hAnsiTheme="majorBidi" w:cstheme="majorBidi"/>
        </w:rPr>
        <w:t>Hemmicellulose</w:t>
      </w:r>
      <w:proofErr w:type="spellEnd"/>
    </w:p>
    <w:p w:rsidR="00D9343F" w:rsidRPr="00D9343F" w:rsidRDefault="00D9343F" w:rsidP="00D9343F">
      <w:pPr>
        <w:pStyle w:val="Paragraphedeliste"/>
        <w:numPr>
          <w:ilvl w:val="0"/>
          <w:numId w:val="2"/>
        </w:numPr>
        <w:spacing w:before="240" w:after="240" w:line="360" w:lineRule="auto"/>
        <w:rPr>
          <w:rFonts w:asciiTheme="majorBidi" w:hAnsiTheme="majorBidi" w:cstheme="majorBidi"/>
        </w:rPr>
      </w:pPr>
      <w:r w:rsidRPr="00D9343F">
        <w:rPr>
          <w:rFonts w:asciiTheme="majorBidi" w:hAnsiTheme="majorBidi" w:cstheme="majorBidi"/>
        </w:rPr>
        <w:t>Pectine</w:t>
      </w:r>
    </w:p>
    <w:p w:rsidR="00D9343F" w:rsidRPr="00D9343F" w:rsidRDefault="00D9343F" w:rsidP="00D9343F">
      <w:pPr>
        <w:pStyle w:val="Paragraphedeliste"/>
        <w:numPr>
          <w:ilvl w:val="0"/>
          <w:numId w:val="2"/>
        </w:numPr>
        <w:spacing w:before="240" w:after="240" w:line="360" w:lineRule="auto"/>
        <w:rPr>
          <w:rFonts w:asciiTheme="majorBidi" w:hAnsiTheme="majorBidi" w:cstheme="majorBidi"/>
        </w:rPr>
      </w:pPr>
      <w:r w:rsidRPr="00D9343F">
        <w:rPr>
          <w:rFonts w:asciiTheme="majorBidi" w:hAnsiTheme="majorBidi" w:cstheme="majorBidi"/>
        </w:rPr>
        <w:t>Lignines</w:t>
      </w:r>
    </w:p>
    <w:p w:rsidR="00D9343F" w:rsidRPr="00D9343F" w:rsidRDefault="00D9343F" w:rsidP="00D9343F">
      <w:pPr>
        <w:pStyle w:val="Paragraphedeliste"/>
        <w:numPr>
          <w:ilvl w:val="0"/>
          <w:numId w:val="2"/>
        </w:numPr>
        <w:spacing w:before="240" w:after="240" w:line="360" w:lineRule="auto"/>
        <w:rPr>
          <w:rFonts w:asciiTheme="majorBidi" w:hAnsiTheme="majorBidi" w:cstheme="majorBidi"/>
        </w:rPr>
      </w:pPr>
      <w:r w:rsidRPr="00D9343F">
        <w:rPr>
          <w:rFonts w:asciiTheme="majorBidi" w:hAnsiTheme="majorBidi" w:cstheme="majorBidi"/>
        </w:rPr>
        <w:t>cellulose</w:t>
      </w:r>
    </w:p>
    <w:p w:rsidR="00D9343F" w:rsidRDefault="00D9343F" w:rsidP="00D9343F">
      <w:pPr>
        <w:pStyle w:val="Paragraphedeliste"/>
        <w:spacing w:before="240" w:after="240" w:line="360" w:lineRule="auto"/>
        <w:ind w:left="390"/>
      </w:pPr>
      <w:r w:rsidRPr="000E2577">
        <w:rPr>
          <w:rFonts w:asciiTheme="majorBidi" w:hAnsiTheme="majorBidi" w:cstheme="majorBidi"/>
          <w:b/>
          <w:bCs/>
          <w:u w:val="single"/>
        </w:rPr>
        <w:t>Q</w:t>
      </w:r>
      <w:r>
        <w:rPr>
          <w:rFonts w:asciiTheme="majorBidi" w:hAnsiTheme="majorBidi" w:cstheme="majorBidi"/>
          <w:b/>
          <w:bCs/>
          <w:u w:val="single"/>
        </w:rPr>
        <w:t>2</w:t>
      </w:r>
      <w:r w:rsidRPr="000E2577">
        <w:rPr>
          <w:rFonts w:asciiTheme="majorBidi" w:hAnsiTheme="majorBidi" w:cstheme="majorBidi"/>
          <w:b/>
          <w:bCs/>
          <w:u w:val="single"/>
        </w:rPr>
        <w:t> :</w:t>
      </w:r>
      <w:r w:rsidRPr="000E2577">
        <w:rPr>
          <w:rFonts w:asciiTheme="majorBidi" w:hAnsiTheme="majorBidi" w:cstheme="majorBidi"/>
        </w:rPr>
        <w:t xml:space="preserve"> </w:t>
      </w:r>
    </w:p>
    <w:p w:rsidR="00D9343F" w:rsidRDefault="00D9343F" w:rsidP="00D9343F">
      <w:pPr>
        <w:pStyle w:val="Paragraphedeliste"/>
        <w:numPr>
          <w:ilvl w:val="0"/>
          <w:numId w:val="1"/>
        </w:numPr>
        <w:spacing w:before="240" w:after="240" w:line="360" w:lineRule="auto"/>
        <w:jc w:val="both"/>
      </w:pPr>
      <w:proofErr w:type="spellStart"/>
      <w:r w:rsidRPr="00832EA5">
        <w:rPr>
          <w:bCs/>
          <w:kern w:val="36"/>
        </w:rPr>
        <w:t>glutélines</w:t>
      </w:r>
      <w:proofErr w:type="spellEnd"/>
      <w:r>
        <w:t xml:space="preserve">, </w:t>
      </w:r>
    </w:p>
    <w:p w:rsidR="00D9343F" w:rsidRDefault="00D9343F" w:rsidP="00D9343F">
      <w:pPr>
        <w:pStyle w:val="Paragraphedeliste"/>
        <w:numPr>
          <w:ilvl w:val="0"/>
          <w:numId w:val="1"/>
        </w:numPr>
        <w:spacing w:before="240" w:after="240" w:line="360" w:lineRule="auto"/>
        <w:jc w:val="both"/>
      </w:pPr>
      <w:proofErr w:type="spellStart"/>
      <w:r w:rsidRPr="00832EA5">
        <w:rPr>
          <w:rFonts w:asciiTheme="majorBidi" w:hAnsiTheme="majorBidi" w:cstheme="majorBidi"/>
        </w:rPr>
        <w:t>tabersonine</w:t>
      </w:r>
      <w:proofErr w:type="spellEnd"/>
      <w:r w:rsidRPr="00832EA5">
        <w:rPr>
          <w:rFonts w:asciiTheme="majorBidi" w:hAnsiTheme="majorBidi" w:cstheme="majorBidi"/>
        </w:rPr>
        <w:t>,</w:t>
      </w:r>
      <w:r>
        <w:t xml:space="preserve">   </w:t>
      </w:r>
    </w:p>
    <w:p w:rsidR="00D9343F" w:rsidRPr="00CF7E1D" w:rsidRDefault="00D9343F" w:rsidP="00D9343F">
      <w:pPr>
        <w:pStyle w:val="Paragraphedeliste"/>
        <w:numPr>
          <w:ilvl w:val="0"/>
          <w:numId w:val="1"/>
        </w:numPr>
        <w:spacing w:before="240" w:after="240" w:line="360" w:lineRule="auto"/>
        <w:jc w:val="both"/>
      </w:pPr>
      <w:r w:rsidRPr="00CA3F0F">
        <w:rPr>
          <w:rFonts w:asciiTheme="majorBidi" w:hAnsiTheme="majorBidi" w:cstheme="majorBidi"/>
        </w:rPr>
        <w:t>raffinage</w:t>
      </w:r>
    </w:p>
    <w:p w:rsidR="00D9343F" w:rsidRPr="00D9343F" w:rsidRDefault="00D9343F" w:rsidP="00D9343F">
      <w:pPr>
        <w:pStyle w:val="Paragraphedeliste"/>
        <w:numPr>
          <w:ilvl w:val="0"/>
          <w:numId w:val="1"/>
        </w:numPr>
        <w:spacing w:before="240" w:after="240" w:line="360" w:lineRule="auto"/>
        <w:jc w:val="both"/>
      </w:pPr>
      <w:r w:rsidRPr="00EB64F3">
        <w:rPr>
          <w:rFonts w:asciiTheme="majorBidi" w:hAnsiTheme="majorBidi" w:cstheme="majorBidi"/>
        </w:rPr>
        <w:t>peignage</w:t>
      </w:r>
      <w:r>
        <w:t xml:space="preserve">, </w:t>
      </w:r>
      <w:r>
        <w:rPr>
          <w:rFonts w:asciiTheme="majorBidi" w:hAnsiTheme="majorBidi" w:cstheme="majorBidi"/>
        </w:rPr>
        <w:t xml:space="preserve"> </w:t>
      </w:r>
    </w:p>
    <w:p w:rsidR="00D9343F" w:rsidRPr="00D9343F" w:rsidRDefault="00D9343F" w:rsidP="00D9343F">
      <w:pPr>
        <w:pStyle w:val="Paragraphedeliste"/>
        <w:numPr>
          <w:ilvl w:val="0"/>
          <w:numId w:val="1"/>
        </w:numPr>
        <w:spacing w:before="240" w:after="240" w:line="360" w:lineRule="auto"/>
        <w:jc w:val="both"/>
      </w:pPr>
      <w:proofErr w:type="spellStart"/>
      <w:r w:rsidRPr="00CA3F0F">
        <w:rPr>
          <w:rFonts w:asciiTheme="majorBidi" w:hAnsiTheme="majorBidi" w:cstheme="majorBidi"/>
        </w:rPr>
        <w:t>chau</w:t>
      </w:r>
      <w:r>
        <w:rPr>
          <w:rFonts w:asciiTheme="majorBidi" w:hAnsiTheme="majorBidi" w:cstheme="majorBidi"/>
        </w:rPr>
        <w:t>ll</w:t>
      </w:r>
      <w:r w:rsidRPr="00CA3F0F">
        <w:rPr>
          <w:rFonts w:asciiTheme="majorBidi" w:hAnsiTheme="majorBidi" w:cstheme="majorBidi"/>
        </w:rPr>
        <w:t>age</w:t>
      </w:r>
      <w:proofErr w:type="spellEnd"/>
      <w:r>
        <w:rPr>
          <w:rFonts w:asciiTheme="majorBidi" w:hAnsiTheme="majorBidi" w:cstheme="majorBidi"/>
        </w:rPr>
        <w:t>,</w:t>
      </w:r>
      <w:r w:rsidRPr="001C0A23">
        <w:t xml:space="preserve"> </w:t>
      </w:r>
      <w:r>
        <w:rPr>
          <w:rFonts w:asciiTheme="majorBidi" w:hAnsiTheme="majorBidi" w:cstheme="majorBidi"/>
        </w:rPr>
        <w:t xml:space="preserve"> </w:t>
      </w:r>
    </w:p>
    <w:p w:rsidR="00D9343F" w:rsidRPr="00D9343F" w:rsidRDefault="00D9343F" w:rsidP="00D9343F">
      <w:pPr>
        <w:pStyle w:val="Paragraphedeliste"/>
        <w:numPr>
          <w:ilvl w:val="0"/>
          <w:numId w:val="1"/>
        </w:numPr>
        <w:spacing w:before="240" w:after="240" w:line="360" w:lineRule="auto"/>
        <w:jc w:val="both"/>
      </w:pPr>
      <w:r w:rsidRPr="00115BE9">
        <w:rPr>
          <w:rFonts w:asciiTheme="majorBidi" w:eastAsiaTheme="minorEastAsia" w:hAnsiTheme="majorBidi" w:cstheme="majorBidi"/>
        </w:rPr>
        <w:t>blutage</w:t>
      </w:r>
      <w:r w:rsidRPr="00576700">
        <w:rPr>
          <w:rFonts w:asciiTheme="majorBidi" w:hAnsiTheme="majorBidi" w:cstheme="majorBidi"/>
        </w:rPr>
        <w:t>,</w:t>
      </w:r>
      <w:r w:rsidRPr="00EB64F3">
        <w:rPr>
          <w:rFonts w:ascii="Calibri-Bold" w:cs="Calibri-Bold"/>
          <w:b/>
          <w:bCs/>
          <w:sz w:val="36"/>
          <w:szCs w:val="36"/>
        </w:rPr>
        <w:t xml:space="preserve"> </w:t>
      </w:r>
    </w:p>
    <w:p w:rsidR="00D9343F" w:rsidRDefault="00D9343F" w:rsidP="00D9343F">
      <w:pPr>
        <w:spacing w:before="240" w:after="240" w:line="360" w:lineRule="auto"/>
        <w:ind w:left="750"/>
        <w:rPr>
          <w:rFonts w:asciiTheme="majorBidi" w:hAnsiTheme="majorBidi" w:cstheme="majorBidi"/>
        </w:rPr>
      </w:pPr>
      <w:r w:rsidRPr="00D9343F">
        <w:rPr>
          <w:rFonts w:asciiTheme="majorBidi" w:hAnsiTheme="majorBidi" w:cstheme="majorBidi"/>
          <w:b/>
          <w:bCs/>
          <w:u w:val="single"/>
        </w:rPr>
        <w:t>Q</w:t>
      </w:r>
      <w:r>
        <w:rPr>
          <w:rFonts w:asciiTheme="majorBidi" w:hAnsiTheme="majorBidi" w:cstheme="majorBidi"/>
          <w:b/>
          <w:bCs/>
          <w:u w:val="single"/>
        </w:rPr>
        <w:t>3</w:t>
      </w:r>
      <w:r w:rsidRPr="00D9343F">
        <w:rPr>
          <w:rFonts w:asciiTheme="majorBidi" w:hAnsiTheme="majorBidi" w:cstheme="majorBidi"/>
          <w:b/>
          <w:bCs/>
          <w:u w:val="single"/>
        </w:rPr>
        <w:t>:</w:t>
      </w:r>
      <w:r w:rsidRPr="00D9343F">
        <w:rPr>
          <w:rFonts w:asciiTheme="majorBidi" w:hAnsiTheme="majorBidi" w:cstheme="majorBidi"/>
        </w:rPr>
        <w:t xml:space="preserve"> </w:t>
      </w:r>
    </w:p>
    <w:p w:rsidR="00D9343F" w:rsidRDefault="00D9343F" w:rsidP="005954D8">
      <w:pPr>
        <w:pStyle w:val="Paragraphedeliste"/>
        <w:numPr>
          <w:ilvl w:val="0"/>
          <w:numId w:val="7"/>
        </w:numPr>
        <w:spacing w:before="240" w:after="240"/>
      </w:pPr>
      <w:r w:rsidRPr="00D9343F">
        <w:t>réduit</w:t>
      </w:r>
      <w:r w:rsidRPr="00D9343F">
        <w:t xml:space="preserve"> l’</w:t>
      </w:r>
      <w:r>
        <w:t>oxydation</w:t>
      </w:r>
      <w:r w:rsidRPr="00D9343F">
        <w:t xml:space="preserve"> </w:t>
      </w:r>
      <w:r w:rsidRPr="00D9343F">
        <w:t>cellulaires</w:t>
      </w:r>
      <w:r w:rsidRPr="00D9343F">
        <w:t xml:space="preserve"> et </w:t>
      </w:r>
      <w:r w:rsidRPr="00D9343F">
        <w:t>la</w:t>
      </w:r>
      <w:r w:rsidRPr="00D9343F">
        <w:t xml:space="preserve"> </w:t>
      </w:r>
      <w:r w:rsidRPr="00D9343F">
        <w:t>production</w:t>
      </w:r>
      <w:r w:rsidRPr="00D9343F">
        <w:t xml:space="preserve"> </w:t>
      </w:r>
      <w:r w:rsidRPr="00D9343F">
        <w:t>d'éthylène.</w:t>
      </w:r>
    </w:p>
    <w:p w:rsidR="00D9343F" w:rsidRDefault="005954D8" w:rsidP="005954D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before="240" w:after="240"/>
        <w:jc w:val="both"/>
        <w:rPr>
          <w:rFonts w:asciiTheme="majorBidi" w:hAnsiTheme="majorBidi" w:cstheme="majorBidi"/>
        </w:rPr>
      </w:pPr>
      <w:r w:rsidRPr="005954D8">
        <w:rPr>
          <w:rFonts w:asciiTheme="majorBidi" w:hAnsiTheme="majorBidi" w:cstheme="majorBidi"/>
        </w:rPr>
        <w:t>Les métabolites secondaires sont des molécules qui ne participent pas</w:t>
      </w:r>
      <w:r w:rsidRPr="005954D8">
        <w:rPr>
          <w:rFonts w:asciiTheme="majorBidi" w:hAnsiTheme="majorBidi" w:cstheme="majorBidi"/>
        </w:rPr>
        <w:t xml:space="preserve"> </w:t>
      </w:r>
      <w:r w:rsidRPr="005954D8">
        <w:rPr>
          <w:rFonts w:asciiTheme="majorBidi" w:hAnsiTheme="majorBidi" w:cstheme="majorBidi"/>
        </w:rPr>
        <w:t>directement au développement des plantes mais plutôt interviennent dans les</w:t>
      </w:r>
      <w:r w:rsidRPr="005954D8">
        <w:rPr>
          <w:rFonts w:asciiTheme="majorBidi" w:hAnsiTheme="majorBidi" w:cstheme="majorBidi"/>
        </w:rPr>
        <w:t xml:space="preserve"> </w:t>
      </w:r>
      <w:r w:rsidRPr="005954D8">
        <w:rPr>
          <w:rFonts w:asciiTheme="majorBidi" w:hAnsiTheme="majorBidi" w:cstheme="majorBidi"/>
        </w:rPr>
        <w:t xml:space="preserve">relations avec les </w:t>
      </w:r>
      <w:proofErr w:type="gramStart"/>
      <w:r w:rsidRPr="005954D8">
        <w:rPr>
          <w:rFonts w:asciiTheme="majorBidi" w:hAnsiTheme="majorBidi" w:cstheme="majorBidi"/>
        </w:rPr>
        <w:t xml:space="preserve">stress </w:t>
      </w:r>
      <w:r>
        <w:rPr>
          <w:rFonts w:asciiTheme="majorBidi" w:hAnsiTheme="majorBidi" w:cstheme="majorBidi"/>
        </w:rPr>
        <w:t>.</w:t>
      </w:r>
      <w:proofErr w:type="gramEnd"/>
      <w:r w:rsidRPr="005954D8">
        <w:rPr>
          <w:rFonts w:asciiTheme="majorBidi" w:hAnsiTheme="majorBidi" w:cstheme="majorBidi"/>
        </w:rPr>
        <w:t xml:space="preserve"> Au contraire les métabolites primaires; ils ont un rôle essentiel</w:t>
      </w:r>
      <w:r w:rsidRPr="005954D8">
        <w:rPr>
          <w:rFonts w:asciiTheme="majorBidi" w:hAnsiTheme="majorBidi" w:cstheme="majorBidi"/>
        </w:rPr>
        <w:t xml:space="preserve"> </w:t>
      </w:r>
      <w:r w:rsidRPr="005954D8">
        <w:rPr>
          <w:rFonts w:asciiTheme="majorBidi" w:hAnsiTheme="majorBidi" w:cstheme="majorBidi"/>
        </w:rPr>
        <w:t>pour le métabolisme et le développement végétal.</w:t>
      </w:r>
    </w:p>
    <w:p w:rsidR="005954D8" w:rsidRPr="005954D8" w:rsidRDefault="005954D8" w:rsidP="005954D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5954D8">
        <w:rPr>
          <w:rFonts w:asciiTheme="majorBidi" w:eastAsiaTheme="minorEastAsia" w:hAnsiTheme="majorBidi" w:cstheme="majorBidi"/>
        </w:rPr>
        <w:t xml:space="preserve">Les avantages de l’extraction par </w:t>
      </w:r>
      <w:proofErr w:type="spellStart"/>
      <w:r w:rsidRPr="005954D8">
        <w:rPr>
          <w:rFonts w:asciiTheme="majorBidi" w:eastAsiaTheme="minorEastAsia" w:hAnsiTheme="majorBidi" w:cstheme="majorBidi"/>
        </w:rPr>
        <w:t>Soxhlet</w:t>
      </w:r>
      <w:proofErr w:type="spellEnd"/>
      <w:r w:rsidRPr="005954D8">
        <w:rPr>
          <w:rFonts w:asciiTheme="majorBidi" w:eastAsiaTheme="minorEastAsia" w:hAnsiTheme="majorBidi" w:cstheme="majorBidi"/>
        </w:rPr>
        <w:t xml:space="preserve"> incluent:</w:t>
      </w:r>
    </w:p>
    <w:p w:rsidR="00000000" w:rsidRPr="005954D8" w:rsidRDefault="005954D8" w:rsidP="005954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54D8">
        <w:rPr>
          <w:rFonts w:asciiTheme="majorBidi" w:hAnsiTheme="majorBidi" w:cstheme="majorBidi"/>
          <w:sz w:val="24"/>
          <w:szCs w:val="24"/>
        </w:rPr>
        <w:t>le déplacement de l’équilibre de transfert en mettant à plusieurs reprises le solvant frais en contact avec la matrice solide,</w:t>
      </w:r>
    </w:p>
    <w:p w:rsidR="00000000" w:rsidRPr="005954D8" w:rsidRDefault="005954D8" w:rsidP="005954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54D8">
        <w:rPr>
          <w:rFonts w:asciiTheme="majorBidi" w:hAnsiTheme="majorBidi" w:cstheme="majorBidi"/>
          <w:sz w:val="24"/>
          <w:szCs w:val="24"/>
        </w:rPr>
        <w:t>le maintien d’une température relativement élevée d’extractio</w:t>
      </w:r>
      <w:r w:rsidRPr="005954D8">
        <w:rPr>
          <w:rFonts w:asciiTheme="majorBidi" w:hAnsiTheme="majorBidi" w:cstheme="majorBidi"/>
          <w:sz w:val="24"/>
          <w:szCs w:val="24"/>
        </w:rPr>
        <w:t>n avec la chaleur du ballon à distiller,</w:t>
      </w:r>
    </w:p>
    <w:p w:rsidR="005954D8" w:rsidRPr="005954D8" w:rsidRDefault="005954D8" w:rsidP="005954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54D8">
        <w:rPr>
          <w:rFonts w:asciiTheme="majorBidi" w:hAnsiTheme="majorBidi" w:cstheme="majorBidi"/>
          <w:sz w:val="24"/>
          <w:szCs w:val="24"/>
        </w:rPr>
        <w:t xml:space="preserve">aucune nécessité de filtration après l’extraction. </w:t>
      </w:r>
    </w:p>
    <w:p w:rsidR="00000000" w:rsidRPr="005954D8" w:rsidRDefault="005954D8" w:rsidP="005954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54D8">
        <w:rPr>
          <w:rFonts w:asciiTheme="majorBidi" w:hAnsiTheme="majorBidi" w:cstheme="majorBidi"/>
          <w:sz w:val="24"/>
          <w:szCs w:val="24"/>
        </w:rPr>
        <w:t xml:space="preserve">En outre, la méthode de </w:t>
      </w:r>
      <w:proofErr w:type="spellStart"/>
      <w:r w:rsidRPr="005954D8">
        <w:rPr>
          <w:rFonts w:asciiTheme="majorBidi" w:hAnsiTheme="majorBidi" w:cstheme="majorBidi"/>
          <w:sz w:val="24"/>
          <w:szCs w:val="24"/>
        </w:rPr>
        <w:t>Soxhlet</w:t>
      </w:r>
      <w:proofErr w:type="spellEnd"/>
      <w:r w:rsidRPr="005954D8">
        <w:rPr>
          <w:rFonts w:asciiTheme="majorBidi" w:hAnsiTheme="majorBidi" w:cstheme="majorBidi"/>
          <w:sz w:val="24"/>
          <w:szCs w:val="24"/>
        </w:rPr>
        <w:t xml:space="preserve"> est très simple et bon marché.</w:t>
      </w:r>
    </w:p>
    <w:p w:rsidR="005954D8" w:rsidRPr="005954D8" w:rsidRDefault="005954D8" w:rsidP="005954D8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Bidi" w:hAnsiTheme="majorBidi" w:cstheme="majorBidi"/>
        </w:rPr>
      </w:pPr>
    </w:p>
    <w:p w:rsidR="006E59EF" w:rsidRDefault="006E59EF"/>
    <w:sectPr w:rsidR="006E59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6338"/>
    <w:multiLevelType w:val="hybridMultilevel"/>
    <w:tmpl w:val="62362C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25304"/>
    <w:multiLevelType w:val="hybridMultilevel"/>
    <w:tmpl w:val="F0C0B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F30F5"/>
    <w:multiLevelType w:val="hybridMultilevel"/>
    <w:tmpl w:val="B6D23206"/>
    <w:lvl w:ilvl="0" w:tplc="040C000F">
      <w:start w:val="1"/>
      <w:numFmt w:val="decimal"/>
      <w:lvlText w:val="%1."/>
      <w:lvlJc w:val="left"/>
      <w:pPr>
        <w:ind w:left="1470" w:hanging="360"/>
      </w:pPr>
    </w:lvl>
    <w:lvl w:ilvl="1" w:tplc="040C0019" w:tentative="1">
      <w:start w:val="1"/>
      <w:numFmt w:val="lowerLetter"/>
      <w:lvlText w:val="%2."/>
      <w:lvlJc w:val="left"/>
      <w:pPr>
        <w:ind w:left="2190" w:hanging="360"/>
      </w:pPr>
    </w:lvl>
    <w:lvl w:ilvl="2" w:tplc="040C001B" w:tentative="1">
      <w:start w:val="1"/>
      <w:numFmt w:val="lowerRoman"/>
      <w:lvlText w:val="%3."/>
      <w:lvlJc w:val="right"/>
      <w:pPr>
        <w:ind w:left="2910" w:hanging="180"/>
      </w:pPr>
    </w:lvl>
    <w:lvl w:ilvl="3" w:tplc="040C000F" w:tentative="1">
      <w:start w:val="1"/>
      <w:numFmt w:val="decimal"/>
      <w:lvlText w:val="%4."/>
      <w:lvlJc w:val="left"/>
      <w:pPr>
        <w:ind w:left="3630" w:hanging="360"/>
      </w:pPr>
    </w:lvl>
    <w:lvl w:ilvl="4" w:tplc="040C0019" w:tentative="1">
      <w:start w:val="1"/>
      <w:numFmt w:val="lowerLetter"/>
      <w:lvlText w:val="%5."/>
      <w:lvlJc w:val="left"/>
      <w:pPr>
        <w:ind w:left="4350" w:hanging="360"/>
      </w:pPr>
    </w:lvl>
    <w:lvl w:ilvl="5" w:tplc="040C001B" w:tentative="1">
      <w:start w:val="1"/>
      <w:numFmt w:val="lowerRoman"/>
      <w:lvlText w:val="%6."/>
      <w:lvlJc w:val="right"/>
      <w:pPr>
        <w:ind w:left="5070" w:hanging="180"/>
      </w:pPr>
    </w:lvl>
    <w:lvl w:ilvl="6" w:tplc="040C000F" w:tentative="1">
      <w:start w:val="1"/>
      <w:numFmt w:val="decimal"/>
      <w:lvlText w:val="%7."/>
      <w:lvlJc w:val="left"/>
      <w:pPr>
        <w:ind w:left="5790" w:hanging="360"/>
      </w:pPr>
    </w:lvl>
    <w:lvl w:ilvl="7" w:tplc="040C0019" w:tentative="1">
      <w:start w:val="1"/>
      <w:numFmt w:val="lowerLetter"/>
      <w:lvlText w:val="%8."/>
      <w:lvlJc w:val="left"/>
      <w:pPr>
        <w:ind w:left="6510" w:hanging="360"/>
      </w:pPr>
    </w:lvl>
    <w:lvl w:ilvl="8" w:tplc="040C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3B7072F1"/>
    <w:multiLevelType w:val="hybridMultilevel"/>
    <w:tmpl w:val="B548FA8C"/>
    <w:lvl w:ilvl="0" w:tplc="040C000F">
      <w:start w:val="1"/>
      <w:numFmt w:val="decimal"/>
      <w:lvlText w:val="%1."/>
      <w:lvlJc w:val="left"/>
      <w:pPr>
        <w:ind w:left="1110" w:hanging="360"/>
      </w:pPr>
    </w:lvl>
    <w:lvl w:ilvl="1" w:tplc="040C0019" w:tentative="1">
      <w:start w:val="1"/>
      <w:numFmt w:val="lowerLetter"/>
      <w:lvlText w:val="%2."/>
      <w:lvlJc w:val="left"/>
      <w:pPr>
        <w:ind w:left="1830" w:hanging="360"/>
      </w:pPr>
    </w:lvl>
    <w:lvl w:ilvl="2" w:tplc="040C001B" w:tentative="1">
      <w:start w:val="1"/>
      <w:numFmt w:val="lowerRoman"/>
      <w:lvlText w:val="%3."/>
      <w:lvlJc w:val="right"/>
      <w:pPr>
        <w:ind w:left="2550" w:hanging="180"/>
      </w:pPr>
    </w:lvl>
    <w:lvl w:ilvl="3" w:tplc="040C000F" w:tentative="1">
      <w:start w:val="1"/>
      <w:numFmt w:val="decimal"/>
      <w:lvlText w:val="%4."/>
      <w:lvlJc w:val="left"/>
      <w:pPr>
        <w:ind w:left="3270" w:hanging="360"/>
      </w:pPr>
    </w:lvl>
    <w:lvl w:ilvl="4" w:tplc="040C0019" w:tentative="1">
      <w:start w:val="1"/>
      <w:numFmt w:val="lowerLetter"/>
      <w:lvlText w:val="%5."/>
      <w:lvlJc w:val="left"/>
      <w:pPr>
        <w:ind w:left="3990" w:hanging="360"/>
      </w:pPr>
    </w:lvl>
    <w:lvl w:ilvl="5" w:tplc="040C001B" w:tentative="1">
      <w:start w:val="1"/>
      <w:numFmt w:val="lowerRoman"/>
      <w:lvlText w:val="%6."/>
      <w:lvlJc w:val="right"/>
      <w:pPr>
        <w:ind w:left="4710" w:hanging="180"/>
      </w:pPr>
    </w:lvl>
    <w:lvl w:ilvl="6" w:tplc="040C000F" w:tentative="1">
      <w:start w:val="1"/>
      <w:numFmt w:val="decimal"/>
      <w:lvlText w:val="%7."/>
      <w:lvlJc w:val="left"/>
      <w:pPr>
        <w:ind w:left="5430" w:hanging="360"/>
      </w:pPr>
    </w:lvl>
    <w:lvl w:ilvl="7" w:tplc="040C0019" w:tentative="1">
      <w:start w:val="1"/>
      <w:numFmt w:val="lowerLetter"/>
      <w:lvlText w:val="%8."/>
      <w:lvlJc w:val="left"/>
      <w:pPr>
        <w:ind w:left="6150" w:hanging="360"/>
      </w:pPr>
    </w:lvl>
    <w:lvl w:ilvl="8" w:tplc="040C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6FD0903"/>
    <w:multiLevelType w:val="hybridMultilevel"/>
    <w:tmpl w:val="D0029D56"/>
    <w:lvl w:ilvl="0" w:tplc="920A1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3EB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928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D29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E23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C21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42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6E4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6AB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4CA21A3"/>
    <w:multiLevelType w:val="hybridMultilevel"/>
    <w:tmpl w:val="273C91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45A30"/>
    <w:multiLevelType w:val="hybridMultilevel"/>
    <w:tmpl w:val="47AE5DE6"/>
    <w:lvl w:ilvl="0" w:tplc="040C000F">
      <w:start w:val="1"/>
      <w:numFmt w:val="decimal"/>
      <w:lvlText w:val="%1."/>
      <w:lvlJc w:val="left"/>
      <w:pPr>
        <w:ind w:left="1110" w:hanging="360"/>
      </w:pPr>
    </w:lvl>
    <w:lvl w:ilvl="1" w:tplc="040C0019" w:tentative="1">
      <w:start w:val="1"/>
      <w:numFmt w:val="lowerLetter"/>
      <w:lvlText w:val="%2."/>
      <w:lvlJc w:val="left"/>
      <w:pPr>
        <w:ind w:left="1830" w:hanging="360"/>
      </w:pPr>
    </w:lvl>
    <w:lvl w:ilvl="2" w:tplc="040C001B" w:tentative="1">
      <w:start w:val="1"/>
      <w:numFmt w:val="lowerRoman"/>
      <w:lvlText w:val="%3."/>
      <w:lvlJc w:val="right"/>
      <w:pPr>
        <w:ind w:left="2550" w:hanging="180"/>
      </w:pPr>
    </w:lvl>
    <w:lvl w:ilvl="3" w:tplc="040C000F" w:tentative="1">
      <w:start w:val="1"/>
      <w:numFmt w:val="decimal"/>
      <w:lvlText w:val="%4."/>
      <w:lvlJc w:val="left"/>
      <w:pPr>
        <w:ind w:left="3270" w:hanging="360"/>
      </w:pPr>
    </w:lvl>
    <w:lvl w:ilvl="4" w:tplc="040C0019" w:tentative="1">
      <w:start w:val="1"/>
      <w:numFmt w:val="lowerLetter"/>
      <w:lvlText w:val="%5."/>
      <w:lvlJc w:val="left"/>
      <w:pPr>
        <w:ind w:left="3990" w:hanging="360"/>
      </w:pPr>
    </w:lvl>
    <w:lvl w:ilvl="5" w:tplc="040C001B" w:tentative="1">
      <w:start w:val="1"/>
      <w:numFmt w:val="lowerRoman"/>
      <w:lvlText w:val="%6."/>
      <w:lvlJc w:val="right"/>
      <w:pPr>
        <w:ind w:left="4710" w:hanging="180"/>
      </w:pPr>
    </w:lvl>
    <w:lvl w:ilvl="6" w:tplc="040C000F" w:tentative="1">
      <w:start w:val="1"/>
      <w:numFmt w:val="decimal"/>
      <w:lvlText w:val="%7."/>
      <w:lvlJc w:val="left"/>
      <w:pPr>
        <w:ind w:left="5430" w:hanging="360"/>
      </w:pPr>
    </w:lvl>
    <w:lvl w:ilvl="7" w:tplc="040C0019" w:tentative="1">
      <w:start w:val="1"/>
      <w:numFmt w:val="lowerLetter"/>
      <w:lvlText w:val="%8."/>
      <w:lvlJc w:val="left"/>
      <w:pPr>
        <w:ind w:left="6150" w:hanging="360"/>
      </w:pPr>
    </w:lvl>
    <w:lvl w:ilvl="8" w:tplc="040C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748442A4"/>
    <w:multiLevelType w:val="hybridMultilevel"/>
    <w:tmpl w:val="BC9E9D02"/>
    <w:lvl w:ilvl="0" w:tplc="040C000F">
      <w:start w:val="1"/>
      <w:numFmt w:val="decimal"/>
      <w:lvlText w:val="%1."/>
      <w:lvlJc w:val="left"/>
      <w:pPr>
        <w:ind w:left="1830" w:hanging="360"/>
      </w:pPr>
    </w:lvl>
    <w:lvl w:ilvl="1" w:tplc="040C0019" w:tentative="1">
      <w:start w:val="1"/>
      <w:numFmt w:val="lowerLetter"/>
      <w:lvlText w:val="%2."/>
      <w:lvlJc w:val="left"/>
      <w:pPr>
        <w:ind w:left="2550" w:hanging="360"/>
      </w:pPr>
    </w:lvl>
    <w:lvl w:ilvl="2" w:tplc="040C001B" w:tentative="1">
      <w:start w:val="1"/>
      <w:numFmt w:val="lowerRoman"/>
      <w:lvlText w:val="%3."/>
      <w:lvlJc w:val="right"/>
      <w:pPr>
        <w:ind w:left="3270" w:hanging="180"/>
      </w:pPr>
    </w:lvl>
    <w:lvl w:ilvl="3" w:tplc="040C000F" w:tentative="1">
      <w:start w:val="1"/>
      <w:numFmt w:val="decimal"/>
      <w:lvlText w:val="%4."/>
      <w:lvlJc w:val="left"/>
      <w:pPr>
        <w:ind w:left="3990" w:hanging="360"/>
      </w:pPr>
    </w:lvl>
    <w:lvl w:ilvl="4" w:tplc="040C0019" w:tentative="1">
      <w:start w:val="1"/>
      <w:numFmt w:val="lowerLetter"/>
      <w:lvlText w:val="%5."/>
      <w:lvlJc w:val="left"/>
      <w:pPr>
        <w:ind w:left="4710" w:hanging="360"/>
      </w:pPr>
    </w:lvl>
    <w:lvl w:ilvl="5" w:tplc="040C001B" w:tentative="1">
      <w:start w:val="1"/>
      <w:numFmt w:val="lowerRoman"/>
      <w:lvlText w:val="%6."/>
      <w:lvlJc w:val="right"/>
      <w:pPr>
        <w:ind w:left="5430" w:hanging="180"/>
      </w:pPr>
    </w:lvl>
    <w:lvl w:ilvl="6" w:tplc="040C000F" w:tentative="1">
      <w:start w:val="1"/>
      <w:numFmt w:val="decimal"/>
      <w:lvlText w:val="%7."/>
      <w:lvlJc w:val="left"/>
      <w:pPr>
        <w:ind w:left="6150" w:hanging="360"/>
      </w:pPr>
    </w:lvl>
    <w:lvl w:ilvl="7" w:tplc="040C0019" w:tentative="1">
      <w:start w:val="1"/>
      <w:numFmt w:val="lowerLetter"/>
      <w:lvlText w:val="%8."/>
      <w:lvlJc w:val="left"/>
      <w:pPr>
        <w:ind w:left="6870" w:hanging="360"/>
      </w:pPr>
    </w:lvl>
    <w:lvl w:ilvl="8" w:tplc="040C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3F"/>
    <w:rsid w:val="005954D8"/>
    <w:rsid w:val="006E59EF"/>
    <w:rsid w:val="00D9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34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34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1</cp:revision>
  <dcterms:created xsi:type="dcterms:W3CDTF">2025-01-28T10:06:00Z</dcterms:created>
  <dcterms:modified xsi:type="dcterms:W3CDTF">2025-01-28T10:24:00Z</dcterms:modified>
</cp:coreProperties>
</file>