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EB3F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14:paraId="64D2C330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14:paraId="131AC9E7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A940B24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 w14:paraId="74466E9E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 w14:paraId="6069038B">
      <w:pPr>
        <w:bidi/>
        <w:rPr>
          <w:b/>
          <w:bCs/>
          <w:sz w:val="28"/>
          <w:szCs w:val="28"/>
          <w:rtl/>
        </w:rPr>
      </w:pPr>
    </w:p>
    <w:p w14:paraId="4B7261B0">
      <w:pPr>
        <w:bidi/>
        <w:rPr>
          <w:b/>
          <w:bCs/>
          <w:sz w:val="28"/>
          <w:szCs w:val="28"/>
        </w:rPr>
      </w:pPr>
    </w:p>
    <w:p w14:paraId="5482E79E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</w:t>
      </w:r>
      <w:r>
        <w:rPr>
          <w:rFonts w:hint="cs"/>
          <w:b/>
          <w:bCs/>
          <w:sz w:val="44"/>
          <w:szCs w:val="44"/>
          <w:rtl/>
          <w:lang w:bidi="ar-DZ"/>
        </w:rPr>
        <w:t>تطبيقي</w:t>
      </w:r>
      <w:r>
        <w:rPr>
          <w:b/>
          <w:bCs/>
          <w:sz w:val="44"/>
          <w:szCs w:val="44"/>
          <w:rtl/>
        </w:rPr>
        <w:t xml:space="preserve"> رقم </w:t>
      </w:r>
      <w:r>
        <w:rPr>
          <w:b/>
          <w:bCs/>
          <w:sz w:val="44"/>
          <w:szCs w:val="44"/>
        </w:rPr>
        <w:t>01</w:t>
      </w:r>
    </w:p>
    <w:p w14:paraId="0F39D398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b/>
          <w:bCs/>
          <w:sz w:val="48"/>
          <w:szCs w:val="48"/>
          <w:rtl/>
          <w:lang w:bidi="ar-DZ"/>
        </w:rPr>
        <w:t>ثانية ليسانس اعلام آلي</w:t>
      </w:r>
    </w:p>
    <w:p w14:paraId="76AE7D9D">
      <w:pPr>
        <w:bidi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b/>
          <w:bCs/>
          <w:sz w:val="48"/>
          <w:szCs w:val="48"/>
        </w:rPr>
        <w:t xml:space="preserve">Système d’information (TP) 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14:paraId="45534409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سايغي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val="en-US" w:bidi="ar-DZ"/>
        </w:rPr>
        <w:t xml:space="preserve"> اسماء</w:t>
      </w:r>
    </w:p>
    <w:p w14:paraId="5FE6EE13">
      <w:pPr>
        <w:bidi/>
        <w:rPr>
          <w:b/>
          <w:bCs/>
          <w:sz w:val="48"/>
          <w:szCs w:val="48"/>
          <w:rtl/>
        </w:rPr>
      </w:pPr>
    </w:p>
    <w:tbl>
      <w:tblPr>
        <w:tblStyle w:val="4"/>
        <w:bidiVisual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551"/>
        <w:gridCol w:w="2977"/>
        <w:gridCol w:w="1699"/>
      </w:tblGrid>
      <w:tr w14:paraId="7AD2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33194D54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14:paraId="22AC4115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14:paraId="36417D2A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699" w:type="dxa"/>
          </w:tcPr>
          <w:p w14:paraId="1086BFC8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157A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220FA8A6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>
              <w:rPr>
                <w:rFonts w:hint="default"/>
                <w:sz w:val="48"/>
                <w:szCs w:val="48"/>
                <w:lang w:val="fr-FR"/>
              </w:rPr>
              <w:t>1</w:t>
            </w:r>
          </w:p>
        </w:tc>
        <w:tc>
          <w:tcPr>
            <w:tcW w:w="2551" w:type="dxa"/>
          </w:tcPr>
          <w:p w14:paraId="06C36260"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default"/>
                <w:sz w:val="48"/>
                <w:szCs w:val="48"/>
                <w:lang w:val="fr-FR"/>
              </w:rPr>
              <w:t>11</w:t>
            </w:r>
            <w:r>
              <w:rPr>
                <w:rFonts w:hint="cs"/>
                <w:sz w:val="48"/>
                <w:szCs w:val="48"/>
                <w:rtl/>
              </w:rPr>
              <w:t>/11/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977" w:type="dxa"/>
          </w:tcPr>
          <w:p w14:paraId="4DA57167">
            <w:pPr>
              <w:bidi/>
              <w:spacing w:after="0" w:line="240" w:lineRule="auto"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في حصة الاعمال التطبيقية</w:t>
            </w:r>
          </w:p>
        </w:tc>
        <w:tc>
          <w:tcPr>
            <w:tcW w:w="1699" w:type="dxa"/>
          </w:tcPr>
          <w:p w14:paraId="19F40978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E0</w:t>
            </w:r>
            <w:r>
              <w:rPr>
                <w:rFonts w:hint="default"/>
                <w:sz w:val="48"/>
                <w:szCs w:val="48"/>
                <w:lang w:val="fr-FR"/>
              </w:rPr>
              <w:t>2</w:t>
            </w:r>
          </w:p>
        </w:tc>
      </w:tr>
      <w:tr w14:paraId="640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 w14:paraId="3BB7C6B3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0</w:t>
            </w:r>
            <w:r>
              <w:rPr>
                <w:rFonts w:hint="default"/>
                <w:sz w:val="48"/>
                <w:szCs w:val="48"/>
                <w:lang w:val="fr-FR"/>
              </w:rPr>
              <w:t>2</w:t>
            </w:r>
          </w:p>
        </w:tc>
        <w:tc>
          <w:tcPr>
            <w:tcW w:w="2551" w:type="dxa"/>
          </w:tcPr>
          <w:p w14:paraId="0D9E4BA4">
            <w:pPr>
              <w:bidi/>
              <w:spacing w:after="0" w:line="240" w:lineRule="auto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default"/>
                <w:sz w:val="48"/>
                <w:szCs w:val="48"/>
                <w:lang w:val="fr-FR" w:bidi="ar-DZ"/>
              </w:rPr>
              <w:t>11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/</w:t>
            </w:r>
            <w:r>
              <w:rPr>
                <w:sz w:val="48"/>
                <w:szCs w:val="48"/>
                <w:lang w:bidi="ar-DZ"/>
              </w:rPr>
              <w:t>2024/11</w:t>
            </w:r>
          </w:p>
        </w:tc>
        <w:tc>
          <w:tcPr>
            <w:tcW w:w="2977" w:type="dxa"/>
          </w:tcPr>
          <w:p w14:paraId="4366EC00">
            <w:pPr>
              <w:bidi/>
              <w:spacing w:after="0" w:line="240" w:lineRule="auto"/>
              <w:rPr>
                <w:rFonts w:hint="cs"/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في حصة الاعمال التطبيقية</w:t>
            </w:r>
          </w:p>
        </w:tc>
        <w:tc>
          <w:tcPr>
            <w:tcW w:w="1699" w:type="dxa"/>
          </w:tcPr>
          <w:p w14:paraId="14C92CF3"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sz w:val="48"/>
                <w:szCs w:val="48"/>
              </w:rPr>
              <w:t>E0</w:t>
            </w:r>
            <w:r>
              <w:rPr>
                <w:rFonts w:hint="default"/>
                <w:sz w:val="48"/>
                <w:szCs w:val="48"/>
                <w:lang w:val="fr-FR"/>
              </w:rPr>
              <w:t>2</w:t>
            </w:r>
            <w:bookmarkStart w:id="0" w:name="_GoBack"/>
            <w:bookmarkEnd w:id="0"/>
          </w:p>
        </w:tc>
      </w:tr>
    </w:tbl>
    <w:p w14:paraId="05F5A719">
      <w:pPr>
        <w:bidi/>
      </w:pPr>
    </w:p>
    <w:p w14:paraId="58444A3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B"/>
    <w:rsid w:val="0008056E"/>
    <w:rsid w:val="00135A1B"/>
    <w:rsid w:val="0027538D"/>
    <w:rsid w:val="00791CCA"/>
    <w:rsid w:val="2D6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393</Characters>
  <Lines>3</Lines>
  <Paragraphs>1</Paragraphs>
  <TotalTime>2</TotalTime>
  <ScaleCrop>false</ScaleCrop>
  <LinksUpToDate>false</LinksUpToDate>
  <CharactersWithSpaces>463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2023-11-20T08:18:00Z</dcterms:created>
  <dc:creator>Dell</dc:creator>
  <cp:lastModifiedBy>PC</cp:lastModifiedBy>
  <dcterms:modified xsi:type="dcterms:W3CDTF">2024-11-08T17:08:12Z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7B879E7C72FD4ED1BE924DEEE49D69FC_12</vt:lpwstr>
  </property>
</Properties>
</file>