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792820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</w:t>
      </w:r>
      <w:r w:rsidR="00792820" w:rsidRPr="00792820">
        <w:rPr>
          <w:rFonts w:cs="Times New Roman"/>
          <w:b/>
          <w:sz w:val="44"/>
          <w:szCs w:val="44"/>
          <w:rtl/>
        </w:rPr>
        <w:t>حصة تعويضية</w:t>
      </w:r>
      <w:bookmarkStart w:id="0" w:name="_GoBack"/>
      <w:bookmarkEnd w:id="0"/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1" w:name="_heading=h.gjdgxs" w:colFirst="0" w:colLast="0"/>
      <w:bookmarkEnd w:id="1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 الاولى اعلام آلي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4E58DA">
        <w:rPr>
          <w:b/>
          <w:sz w:val="48"/>
          <w:szCs w:val="48"/>
        </w:rPr>
        <w:t>STM1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4E58DA" w:rsidRPr="004E58DA">
        <w:rPr>
          <w:rFonts w:cs="Times New Roman"/>
          <w:b/>
          <w:sz w:val="48"/>
          <w:szCs w:val="48"/>
          <w:rtl/>
        </w:rPr>
        <w:t>بوطكوك</w:t>
      </w:r>
      <w:proofErr w:type="spellEnd"/>
      <w:r w:rsidR="004E58DA" w:rsidRPr="004E58DA">
        <w:rPr>
          <w:rFonts w:cs="Times New Roman"/>
          <w:b/>
          <w:sz w:val="48"/>
          <w:szCs w:val="48"/>
          <w:rtl/>
        </w:rPr>
        <w:t xml:space="preserve"> فاتح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4E58DA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06</w:t>
            </w:r>
          </w:p>
        </w:tc>
        <w:tc>
          <w:tcPr>
            <w:tcW w:w="3237" w:type="dxa"/>
          </w:tcPr>
          <w:p w:rsidR="00CA66B7" w:rsidRDefault="000A43FB" w:rsidP="000A43FB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</w:t>
            </w:r>
            <w:r w:rsidR="004E58DA">
              <w:rPr>
                <w:sz w:val="48"/>
                <w:szCs w:val="48"/>
              </w:rPr>
              <w:t>/</w:t>
            </w:r>
            <w:r>
              <w:rPr>
                <w:sz w:val="48"/>
                <w:szCs w:val="48"/>
              </w:rPr>
              <w:t>12</w:t>
            </w:r>
            <w:r w:rsidR="004E58DA">
              <w:rPr>
                <w:sz w:val="48"/>
                <w:szCs w:val="48"/>
              </w:rPr>
              <w:t>/2024</w:t>
            </w:r>
          </w:p>
        </w:tc>
        <w:tc>
          <w:tcPr>
            <w:tcW w:w="2126" w:type="dxa"/>
          </w:tcPr>
          <w:p w:rsidR="00CA66B7" w:rsidRDefault="004E58DA" w:rsidP="000A43FB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0A43FB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.</w:t>
            </w:r>
            <w:r w:rsidR="000A43FB">
              <w:rPr>
                <w:sz w:val="48"/>
                <w:szCs w:val="48"/>
              </w:rPr>
              <w:t>0</w:t>
            </w:r>
            <w:r>
              <w:rPr>
                <w:sz w:val="48"/>
                <w:szCs w:val="48"/>
              </w:rPr>
              <w:t>0-1</w:t>
            </w:r>
            <w:r w:rsidR="000A43FB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.</w:t>
            </w:r>
            <w:r w:rsidR="000A43FB">
              <w:rPr>
                <w:sz w:val="48"/>
                <w:szCs w:val="48"/>
              </w:rPr>
              <w:t>30</w:t>
            </w:r>
          </w:p>
        </w:tc>
        <w:tc>
          <w:tcPr>
            <w:tcW w:w="1725" w:type="dxa"/>
          </w:tcPr>
          <w:p w:rsidR="00CA66B7" w:rsidRDefault="004E58DA" w:rsidP="004E58DA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C8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4E58DA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09</w:t>
            </w:r>
          </w:p>
        </w:tc>
        <w:tc>
          <w:tcPr>
            <w:tcW w:w="3237" w:type="dxa"/>
          </w:tcPr>
          <w:p w:rsidR="00CA66B7" w:rsidRDefault="000A43FB" w:rsidP="000A43FB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01</w:t>
            </w:r>
            <w:r w:rsidR="004E58DA">
              <w:rPr>
                <w:sz w:val="48"/>
                <w:szCs w:val="48"/>
              </w:rPr>
              <w:t>/1</w:t>
            </w:r>
            <w:r>
              <w:rPr>
                <w:sz w:val="48"/>
                <w:szCs w:val="48"/>
              </w:rPr>
              <w:t>2</w:t>
            </w:r>
            <w:r w:rsidR="004E58DA">
              <w:rPr>
                <w:sz w:val="48"/>
                <w:szCs w:val="48"/>
              </w:rPr>
              <w:t>/2024</w:t>
            </w:r>
          </w:p>
        </w:tc>
        <w:tc>
          <w:tcPr>
            <w:tcW w:w="2126" w:type="dxa"/>
          </w:tcPr>
          <w:p w:rsidR="00CA66B7" w:rsidRDefault="004E58DA" w:rsidP="000A43FB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0A43FB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.</w:t>
            </w:r>
            <w:r w:rsidR="000A43FB">
              <w:rPr>
                <w:sz w:val="48"/>
                <w:szCs w:val="48"/>
              </w:rPr>
              <w:t>30</w:t>
            </w:r>
            <w:r>
              <w:rPr>
                <w:sz w:val="48"/>
                <w:szCs w:val="48"/>
              </w:rPr>
              <w:t>-</w:t>
            </w:r>
            <w:r w:rsidR="000A43FB">
              <w:rPr>
                <w:sz w:val="48"/>
                <w:szCs w:val="48"/>
              </w:rPr>
              <w:t>14.00</w:t>
            </w:r>
          </w:p>
        </w:tc>
        <w:tc>
          <w:tcPr>
            <w:tcW w:w="1725" w:type="dxa"/>
          </w:tcPr>
          <w:p w:rsidR="00CA66B7" w:rsidRDefault="004E58DA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C7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B7"/>
    <w:rsid w:val="00020C84"/>
    <w:rsid w:val="000A43FB"/>
    <w:rsid w:val="002557B3"/>
    <w:rsid w:val="003C52C3"/>
    <w:rsid w:val="004E58DA"/>
    <w:rsid w:val="005B13B9"/>
    <w:rsid w:val="00792820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8CB4D-2B4F-4763-982A-5789FFCF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User</cp:lastModifiedBy>
  <cp:revision>5</cp:revision>
  <dcterms:created xsi:type="dcterms:W3CDTF">2024-11-28T07:22:00Z</dcterms:created>
  <dcterms:modified xsi:type="dcterms:W3CDTF">2024-11-28T07:29:00Z</dcterms:modified>
</cp:coreProperties>
</file>