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64" w:rsidRPr="00053B64" w:rsidRDefault="00053B64" w:rsidP="005F072E">
      <w:pPr>
        <w:shd w:val="clear" w:color="auto" w:fill="FFFFFF"/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053B64" w:rsidRDefault="00053B64" w:rsidP="005F072E">
      <w:pPr>
        <w:shd w:val="clear" w:color="auto" w:fill="FFFFFF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جامعة أم البو</w:t>
      </w: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اقي</w:t>
      </w:r>
    </w:p>
    <w:p w:rsidR="00053B64" w:rsidRPr="00053B64" w:rsidRDefault="00053B64" w:rsidP="00803F13">
      <w:pPr>
        <w:shd w:val="clear" w:color="auto" w:fill="FFFFFF"/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كلية</w:t>
      </w:r>
      <w:r w:rsidR="00803F13" w:rsidRPr="00803F13">
        <w:rPr>
          <w:rFonts w:ascii="Calibri" w:hAnsi="Calibri" w:cs="Arabic Transparent" w:hint="cs"/>
          <w:sz w:val="32"/>
          <w:szCs w:val="32"/>
          <w:rtl/>
          <w:lang w:val="en-US" w:bidi="ar-DZ"/>
        </w:rPr>
        <w:t xml:space="preserve"> 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كلية العلوم الدقيقة وعلوم الطبيعة والحياة</w:t>
      </w:r>
    </w:p>
    <w:p w:rsidR="000F67D6" w:rsidRDefault="00053B64" w:rsidP="00803F13">
      <w:pPr>
        <w:tabs>
          <w:tab w:val="left" w:pos="5100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قسم: 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قسـ</w:t>
      </w:r>
      <w:r w:rsidR="00803F13" w:rsidRPr="00436F5C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م عل</w:t>
      </w:r>
      <w:r w:rsidR="00803F13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ـوم المـ</w:t>
      </w:r>
      <w:r w:rsidR="00803F13" w:rsidRPr="00436F5C">
        <w:rPr>
          <w:rFonts w:ascii="Calibri" w:eastAsia="Calibri" w:hAnsi="Calibri" w:cs="Arabic Transparent" w:hint="cs"/>
          <w:sz w:val="32"/>
          <w:szCs w:val="32"/>
          <w:rtl/>
          <w:lang w:val="en-US" w:bidi="ar-DZ"/>
        </w:rPr>
        <w:t>ادة</w:t>
      </w:r>
    </w:p>
    <w:p w:rsidR="008C423D" w:rsidRPr="008C423D" w:rsidRDefault="008C423D" w:rsidP="005F072E">
      <w:pPr>
        <w:tabs>
          <w:tab w:val="left" w:pos="5100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رقم: ...... </w:t>
      </w:r>
      <w:r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202</w:t>
      </w:r>
      <w:r w:rsidR="0075618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4</w:t>
      </w:r>
    </w:p>
    <w:p w:rsidR="00053B64" w:rsidRDefault="00053B64" w:rsidP="00182546">
      <w:pPr>
        <w:tabs>
          <w:tab w:val="left" w:pos="5100"/>
        </w:tabs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BC0B3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محضر اجتماع لجنة ترتيب وتوجيه الطلبة </w:t>
      </w:r>
    </w:p>
    <w:p w:rsidR="00BC0B32" w:rsidRPr="00BC0B32" w:rsidRDefault="00BC0B32" w:rsidP="00803F13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بتاريخ </w:t>
      </w:r>
      <w:r w:rsidR="00803F13">
        <w:rPr>
          <w:rFonts w:ascii="Traditional Arabic" w:hAnsi="Traditional Arabic" w:cs="Traditional Arabic"/>
          <w:sz w:val="36"/>
          <w:szCs w:val="36"/>
          <w:lang w:bidi="ar-DZ"/>
        </w:rPr>
        <w:t>08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شهر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جويلية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سنة ألفين و</w:t>
      </w:r>
      <w:r w:rsidR="0075618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أربعة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وعشرون وعلى الساعة </w:t>
      </w:r>
      <w:r w:rsidR="00803F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العاشرة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صباحا، </w:t>
      </w:r>
      <w:r w:rsidR="0016723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بـ: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قاعة الأساتذة 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اجتمعت لجنة الترتيب والتوجيه برئاسة السيد نائب العميد المكلف بالدراسات والمسائل المرتبطة بالطلبة 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ة عن السيد نائب المدير المكلف بالبيداغوجيا، وبحضور السادة الآتية </w:t>
      </w:r>
      <w:r w:rsidR="00921B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BC0B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سماؤهم:</w:t>
      </w:r>
    </w:p>
    <w:tbl>
      <w:tblPr>
        <w:tblStyle w:val="TableGrid"/>
        <w:bidiVisual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88"/>
        <w:gridCol w:w="2977"/>
      </w:tblGrid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نائب العميد المكلف بالدرا</w:t>
            </w:r>
            <w:r w:rsidR="00182546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سات والمسائل المرتبطة </w:t>
            </w:r>
            <w:r w:rsidR="0016723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بالطلبة: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فرح هشـام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القسم: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زعمـة سنـاء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803F1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رئيس ميدان التكوين: </w:t>
            </w:r>
            <w:r w:rsidR="00803F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قـوميـدان فيصـل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C0B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BC0B32" w:rsidTr="00BC0B32">
        <w:tc>
          <w:tcPr>
            <w:tcW w:w="6988" w:type="dxa"/>
          </w:tcPr>
          <w:p w:rsidR="00BC0B32" w:rsidRPr="00BC0B32" w:rsidRDefault="00BC0B32" w:rsidP="003862AE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</w:t>
            </w:r>
            <w:r w:rsidR="00796513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ة </w:t>
            </w: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تخصص سنة  ثالثة كيمياء أساسية</w:t>
            </w:r>
            <w:r w:rsidRPr="00BC0B3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: </w:t>
            </w:r>
            <w:r w:rsidR="003862A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لفردة ليلى </w:t>
            </w:r>
          </w:p>
        </w:tc>
        <w:tc>
          <w:tcPr>
            <w:tcW w:w="2977" w:type="dxa"/>
          </w:tcPr>
          <w:p w:rsidR="00BC0B32" w:rsidRPr="00BC0B32" w:rsidRDefault="00BC0B32" w:rsidP="00BC0B32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FF1EA7" w:rsidTr="00BC0B32">
        <w:tc>
          <w:tcPr>
            <w:tcW w:w="6988" w:type="dxa"/>
          </w:tcPr>
          <w:p w:rsidR="00FF1EA7" w:rsidRPr="00BC0B32" w:rsidRDefault="00FF1EA7" w:rsidP="003862AE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lastRenderedPageBreak/>
              <w:t>مسؤول شعبة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الفيزياء</w:t>
            </w:r>
            <w:r w:rsidRPr="00BC0B3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: </w:t>
            </w:r>
            <w:r w:rsidR="003862A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هبير ناصر</w:t>
            </w:r>
          </w:p>
        </w:tc>
        <w:tc>
          <w:tcPr>
            <w:tcW w:w="2977" w:type="dxa"/>
          </w:tcPr>
          <w:p w:rsidR="00FF1EA7" w:rsidRPr="00BC0B32" w:rsidRDefault="00FF1EA7" w:rsidP="00FF1EA7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</w:tc>
      </w:tr>
      <w:tr w:rsidR="000D05B3" w:rsidTr="00BC0B32">
        <w:tc>
          <w:tcPr>
            <w:tcW w:w="6988" w:type="dxa"/>
          </w:tcPr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ة تخصص ماستر فيزياء تطبيقية: موالكية حسيبة</w:t>
            </w:r>
          </w:p>
          <w:p w:rsidR="000D05B3" w:rsidRPr="00587505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مسؤول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ة تخصص ماستر كيمياء تحليلية: علاوة أميرة</w:t>
            </w:r>
          </w:p>
        </w:tc>
        <w:tc>
          <w:tcPr>
            <w:tcW w:w="2977" w:type="dxa"/>
          </w:tcPr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</w:t>
            </w:r>
          </w:p>
          <w:p w:rsidR="000D05B3" w:rsidRDefault="000D05B3" w:rsidP="0034491C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...........................</w:t>
            </w:r>
          </w:p>
        </w:tc>
      </w:tr>
      <w:tr w:rsidR="008F503A" w:rsidTr="00BC0B32">
        <w:tc>
          <w:tcPr>
            <w:tcW w:w="6988" w:type="dxa"/>
          </w:tcPr>
          <w:p w:rsidR="000D05B3" w:rsidRDefault="000D05B3" w:rsidP="000D05B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0D05B3" w:rsidRPr="00587505" w:rsidRDefault="000D05B3" w:rsidP="000D05B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2977" w:type="dxa"/>
          </w:tcPr>
          <w:p w:rsidR="000D05B3" w:rsidRDefault="000D05B3" w:rsidP="000D05B3">
            <w:pPr>
              <w:tabs>
                <w:tab w:val="left" w:pos="5100"/>
              </w:tabs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BC0B32" w:rsidRPr="008C423D" w:rsidRDefault="008C423D" w:rsidP="000D05B3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بعد افتتاح الجلسة من طرف السيد نائب العميد مرحبا بالحضور، انطلقت مباشرة عملية ترتيب وتوجيه طلبة السنة </w:t>
      </w:r>
      <w:r w:rsidR="000D05B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الأولى </w:t>
      </w: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ليسانس المنتقلين إلى السنة 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الثا</w:t>
      </w:r>
      <w:r w:rsidR="000D05B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ني</w:t>
      </w:r>
      <w:r w:rsidR="001E546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</w:t>
      </w:r>
      <w:r w:rsidR="00803F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82546"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ليسانس.</w:t>
      </w:r>
    </w:p>
    <w:p w:rsidR="00FE38AF" w:rsidRDefault="008C423D" w:rsidP="00FE38AF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8C423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وقد تقرر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توجيه الطلبة بناء على المقاعد البيداغوجية المتوفرة، ورغبة الطالب(ة)، ومعدل الترتيب؛ حيث كان توجيه الطلبة على النحو التالي:</w:t>
      </w: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894"/>
        <w:gridCol w:w="200"/>
        <w:gridCol w:w="2403"/>
        <w:gridCol w:w="196"/>
        <w:gridCol w:w="196"/>
        <w:gridCol w:w="2371"/>
        <w:gridCol w:w="1400"/>
      </w:tblGrid>
      <w:tr w:rsidR="00FE38AF" w:rsidRPr="00FE38AF" w:rsidTr="003E7533">
        <w:trPr>
          <w:trHeight w:val="510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رقم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اللقب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الإسم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قرار اللجنة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HAOUES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DOUAA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FERIEL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SAHLI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MAKKEN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ZAAMTA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DOUNIA ZED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BOUHAKAK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BENZAOUI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CHEYMA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8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DENIA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BESMA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ZIBHA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KARRAI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ILHAM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FERRAH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RIHEB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BOUNAB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OUMEIMA AYAT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BENARAB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MALAK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MAHBOUB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HOUDA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KOUACHI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CHENIKHERI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HADJAR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BOUKHADRA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RANA MALAK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KHENNOUS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NARIMANE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AGGOUN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NOUR EL IMANE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ACHOURI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CHAIMA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KOUANES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SALSABIL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LAATFI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AMANI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CHOHRA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KEBAILI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CHAIMA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BELAZIZIA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ABIR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DJEBBAR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HANECHE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MAROUA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SELATNIA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ZINEB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ZAHAF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RAHMA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KHARKHACHE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AKRAM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ZERROUKI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ANFAL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BECHOUA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NOUR EL YAKINE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AMEJOUJ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OUMAIMA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ZIAD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NARDJES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DJOUANI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NOUR ELHOUDA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AS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37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ZEMAM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BRIKI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AMIRA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AISSOUG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SALMI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OUMMNIA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ABABSA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SOUHEILA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KHIARI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ILYES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BAHLOUL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ABIR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CHIDEKH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DINA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كيمياء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MEDJERALLI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MOUMENI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YOUSRA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BOUSLOUGUIA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LINA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KHELOUF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MAISSA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GHENNAI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RAHIL RIHEM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ALLOUANI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ABDERAFIK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DJEBBAR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HADIL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BENBOTT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SAMAH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BEGHOU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AHLEM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BOUAKKAZ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CHAKIB AMAR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AMEDJOUDJ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 ERAOUF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MANSOURI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ISLAM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BOUGHERARA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SALSABIL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NASRI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SABRINA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ZAIDI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KHIAL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RABAB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KHARKHACHE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MOHAMMED CHIHAB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SAADI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SOUNDOUS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KOAL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ANIS ABD 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NAILI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RAOUIA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ALLALI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CHAMS EL ASSIL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66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SABRI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RIM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ZELMAT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YAKOUB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MELLAH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KHALIL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CHEBOUT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WISSAL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03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E3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BELBEZZOUH</w:t>
            </w:r>
          </w:p>
        </w:tc>
        <w:tc>
          <w:tcPr>
            <w:tcW w:w="151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E3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E38A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RAHMA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  <w:tr w:rsidR="00FE38AF" w:rsidRPr="00FE38AF" w:rsidTr="003E7533">
        <w:trPr>
          <w:trHeight w:val="315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2714" w:type="dxa"/>
            <w:gridSpan w:val="3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GUERMAT</w:t>
            </w:r>
          </w:p>
        </w:tc>
        <w:tc>
          <w:tcPr>
            <w:tcW w:w="2586" w:type="dxa"/>
            <w:gridSpan w:val="2"/>
            <w:shd w:val="clear" w:color="000000" w:fill="FFFFFF"/>
            <w:vAlign w:val="center"/>
            <w:hideMark/>
          </w:tcPr>
          <w:p w:rsidR="00FE38AF" w:rsidRPr="00FE38AF" w:rsidRDefault="00FE38AF" w:rsidP="00F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TAKI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:rsidR="00FE38AF" w:rsidRPr="00FE38AF" w:rsidRDefault="00FE38AF" w:rsidP="00FE3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E3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fr-FR"/>
              </w:rPr>
              <w:t>فيزياء</w:t>
            </w:r>
          </w:p>
        </w:tc>
      </w:tr>
    </w:tbl>
    <w:p w:rsidR="00182546" w:rsidRPr="00182546" w:rsidRDefault="0034491C" w:rsidP="00FE38AF">
      <w:pPr>
        <w:tabs>
          <w:tab w:val="left" w:pos="5100"/>
        </w:tabs>
        <w:bidi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182546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8C423D" w:rsidRDefault="008C423D" w:rsidP="00796513">
      <w:pPr>
        <w:tabs>
          <w:tab w:val="left" w:pos="5100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أغلق المحضر على الساعة </w:t>
      </w:r>
      <w:r w:rsidR="0079651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الواحدة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نفس اليوم.</w:t>
      </w:r>
    </w:p>
    <w:p w:rsidR="003E7784" w:rsidRDefault="003E7784" w:rsidP="003E7784">
      <w:pPr>
        <w:tabs>
          <w:tab w:val="left" w:pos="5100"/>
        </w:tabs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3E778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لمرفقات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قائمة إسمية </w:t>
      </w:r>
      <w:r w:rsidR="00C15AF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لنتائج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توجيه الطلبة.</w:t>
      </w:r>
    </w:p>
    <w:p w:rsidR="003E7784" w:rsidRDefault="003E7784" w:rsidP="003E778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tbl>
      <w:tblPr>
        <w:tblStyle w:val="TableGrid"/>
        <w:bidiVisual/>
        <w:tblW w:w="11195" w:type="dxa"/>
        <w:jc w:val="center"/>
        <w:tblInd w:w="-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1"/>
        <w:gridCol w:w="3170"/>
        <w:gridCol w:w="4174"/>
      </w:tblGrid>
      <w:tr w:rsidR="003E7784" w:rsidTr="003E7533">
        <w:trPr>
          <w:trHeight w:val="1731"/>
          <w:jc w:val="center"/>
        </w:trPr>
        <w:tc>
          <w:tcPr>
            <w:tcW w:w="3851" w:type="dxa"/>
          </w:tcPr>
          <w:p w:rsidR="003E7784" w:rsidRDefault="00182546" w:rsidP="003E778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فريق</w:t>
            </w:r>
            <w:r w:rsidR="003E778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ميدان التكوين</w:t>
            </w:r>
          </w:p>
        </w:tc>
        <w:tc>
          <w:tcPr>
            <w:tcW w:w="3170" w:type="dxa"/>
          </w:tcPr>
          <w:p w:rsidR="003E7784" w:rsidRDefault="003E7784" w:rsidP="003E7784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رئيس القسم</w:t>
            </w:r>
            <w:r w:rsidR="003E7533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 xml:space="preserve">     </w:t>
            </w:r>
          </w:p>
        </w:tc>
        <w:tc>
          <w:tcPr>
            <w:tcW w:w="4174" w:type="dxa"/>
          </w:tcPr>
          <w:p w:rsidR="003E7784" w:rsidRPr="003E7784" w:rsidRDefault="003E7784" w:rsidP="00182546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 </w:t>
            </w:r>
            <w:r>
              <w:rPr>
                <w:rFonts w:ascii="Traditional Arabic" w:hAnsi="Traditional Arabic" w:cs="Traditional Arabic"/>
                <w:sz w:val="36"/>
                <w:szCs w:val="36"/>
                <w:lang w:val="en-US" w:bidi="ar-DZ"/>
              </w:rPr>
              <w:t>/</w:t>
            </w:r>
            <w:r w:rsid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 xml:space="preserve">نائب </w:t>
            </w:r>
            <w:r w:rsidR="00182546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>مدير الجامعة</w:t>
            </w:r>
            <w:r w:rsidR="00587505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US" w:bidi="ar-DZ"/>
              </w:rPr>
              <w:t xml:space="preserve"> المكلف بالبيداغوجيا</w:t>
            </w:r>
          </w:p>
        </w:tc>
      </w:tr>
    </w:tbl>
    <w:p w:rsidR="003E7784" w:rsidRDefault="003E7784" w:rsidP="003E7533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3E7784" w:rsidSect="00587505">
      <w:footerReference w:type="default" r:id="rId8"/>
      <w:pgSz w:w="15840" w:h="12240" w:orient="landscape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0D" w:rsidRDefault="00897C0D" w:rsidP="00587505">
      <w:pPr>
        <w:spacing w:after="0" w:line="240" w:lineRule="auto"/>
      </w:pPr>
      <w:r>
        <w:separator/>
      </w:r>
    </w:p>
  </w:endnote>
  <w:endnote w:type="continuationSeparator" w:id="1">
    <w:p w:rsidR="00897C0D" w:rsidRDefault="00897C0D" w:rsidP="0058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1946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34491C" w:rsidRDefault="00DB10B8" w:rsidP="00587505">
        <w:pPr>
          <w:pStyle w:val="Footer"/>
          <w:jc w:val="center"/>
        </w:pPr>
        <w:r w:rsidRPr="00587505">
          <w:rPr>
            <w:sz w:val="24"/>
            <w:szCs w:val="24"/>
          </w:rPr>
          <w:fldChar w:fldCharType="begin"/>
        </w:r>
        <w:r w:rsidR="0034491C" w:rsidRPr="00587505">
          <w:rPr>
            <w:sz w:val="24"/>
            <w:szCs w:val="24"/>
          </w:rPr>
          <w:instrText xml:space="preserve"> PAGE   \* MERGEFORMAT </w:instrText>
        </w:r>
        <w:r w:rsidRPr="00587505">
          <w:rPr>
            <w:sz w:val="24"/>
            <w:szCs w:val="24"/>
          </w:rPr>
          <w:fldChar w:fldCharType="separate"/>
        </w:r>
        <w:r w:rsidR="003E7533">
          <w:rPr>
            <w:noProof/>
            <w:sz w:val="24"/>
            <w:szCs w:val="24"/>
          </w:rPr>
          <w:t>5</w:t>
        </w:r>
        <w:r w:rsidRPr="00587505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0D" w:rsidRDefault="00897C0D" w:rsidP="00587505">
      <w:pPr>
        <w:spacing w:after="0" w:line="240" w:lineRule="auto"/>
      </w:pPr>
      <w:r>
        <w:separator/>
      </w:r>
    </w:p>
  </w:footnote>
  <w:footnote w:type="continuationSeparator" w:id="1">
    <w:p w:rsidR="00897C0D" w:rsidRDefault="00897C0D" w:rsidP="0058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2A0"/>
    <w:multiLevelType w:val="hybridMultilevel"/>
    <w:tmpl w:val="B93CD92C"/>
    <w:lvl w:ilvl="0" w:tplc="361E7FDC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FD606F7"/>
    <w:multiLevelType w:val="hybridMultilevel"/>
    <w:tmpl w:val="B5A2961A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7D6"/>
    <w:rsid w:val="00053B64"/>
    <w:rsid w:val="000D05B3"/>
    <w:rsid w:val="000F67D6"/>
    <w:rsid w:val="00147C5B"/>
    <w:rsid w:val="00167234"/>
    <w:rsid w:val="00182546"/>
    <w:rsid w:val="001E5463"/>
    <w:rsid w:val="001F6D03"/>
    <w:rsid w:val="0034491C"/>
    <w:rsid w:val="003862AE"/>
    <w:rsid w:val="0039233F"/>
    <w:rsid w:val="003E7533"/>
    <w:rsid w:val="003E7784"/>
    <w:rsid w:val="004355AB"/>
    <w:rsid w:val="00587505"/>
    <w:rsid w:val="005F072E"/>
    <w:rsid w:val="006670AE"/>
    <w:rsid w:val="006826E9"/>
    <w:rsid w:val="006C62C8"/>
    <w:rsid w:val="007053DE"/>
    <w:rsid w:val="0075618A"/>
    <w:rsid w:val="00760A55"/>
    <w:rsid w:val="00781E72"/>
    <w:rsid w:val="00796513"/>
    <w:rsid w:val="00803F13"/>
    <w:rsid w:val="008164D0"/>
    <w:rsid w:val="00897C0D"/>
    <w:rsid w:val="008C423D"/>
    <w:rsid w:val="008F1B66"/>
    <w:rsid w:val="008F4CA4"/>
    <w:rsid w:val="008F503A"/>
    <w:rsid w:val="009041A9"/>
    <w:rsid w:val="00921B94"/>
    <w:rsid w:val="009F1E60"/>
    <w:rsid w:val="00B6506A"/>
    <w:rsid w:val="00BB0B8A"/>
    <w:rsid w:val="00BB469C"/>
    <w:rsid w:val="00BC0B32"/>
    <w:rsid w:val="00C15AF8"/>
    <w:rsid w:val="00C37948"/>
    <w:rsid w:val="00C506B1"/>
    <w:rsid w:val="00CD63DC"/>
    <w:rsid w:val="00CF5387"/>
    <w:rsid w:val="00D47F49"/>
    <w:rsid w:val="00D8523D"/>
    <w:rsid w:val="00DB10B8"/>
    <w:rsid w:val="00DD7553"/>
    <w:rsid w:val="00E953C7"/>
    <w:rsid w:val="00ED53E2"/>
    <w:rsid w:val="00F01B26"/>
    <w:rsid w:val="00FE38AF"/>
    <w:rsid w:val="00FF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64"/>
    <w:pPr>
      <w:spacing w:after="200" w:line="276" w:lineRule="auto"/>
    </w:pPr>
    <w:rPr>
      <w:kern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67D6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0F67D6"/>
    <w:rPr>
      <w:rFonts w:eastAsiaTheme="minorEastAsia"/>
      <w:kern w:val="0"/>
    </w:rPr>
  </w:style>
  <w:style w:type="table" w:styleId="TableGrid">
    <w:name w:val="Table Grid"/>
    <w:basedOn w:val="TableNormal"/>
    <w:uiPriority w:val="39"/>
    <w:rsid w:val="00BC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5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05"/>
    <w:rPr>
      <w:kern w:val="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875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05"/>
    <w:rPr>
      <w:kern w:val="0"/>
      <w:lang w:val="fr-FR"/>
    </w:rPr>
  </w:style>
  <w:style w:type="character" w:styleId="Hyperlink">
    <w:name w:val="Hyperlink"/>
    <w:basedOn w:val="DefaultParagraphFont"/>
    <w:uiPriority w:val="99"/>
    <w:unhideWhenUsed/>
    <w:rsid w:val="00C379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948"/>
    <w:rPr>
      <w:color w:val="954F72"/>
      <w:u w:val="single"/>
    </w:rPr>
  </w:style>
  <w:style w:type="paragraph" w:customStyle="1" w:styleId="xl65">
    <w:name w:val="xl6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67">
    <w:name w:val="xl67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69">
    <w:name w:val="xl6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70">
    <w:name w:val="xl70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3">
    <w:name w:val="xl73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4">
    <w:name w:val="xl74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sz w:val="18"/>
      <w:szCs w:val="18"/>
      <w:lang w:eastAsia="fr-FR"/>
    </w:rPr>
  </w:style>
  <w:style w:type="paragraph" w:customStyle="1" w:styleId="xl75">
    <w:name w:val="xl7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akkal Majalla" w:eastAsia="Times New Roman" w:hAnsi="Sakkal Majalla" w:cs="Sakkal Majalla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C379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48"/>
    <w:rPr>
      <w:rFonts w:ascii="Segoe UI" w:hAnsi="Segoe UI" w:cs="Segoe UI"/>
      <w:kern w:val="0"/>
      <w:sz w:val="18"/>
      <w:szCs w:val="18"/>
      <w:lang w:val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379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3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37948"/>
    <w:pPr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72">
    <w:name w:val="xl72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78">
    <w:name w:val="xl78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79">
    <w:name w:val="xl7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0">
    <w:name w:val="xl80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1">
    <w:name w:val="xl81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2">
    <w:name w:val="xl82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83">
    <w:name w:val="xl83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lang w:eastAsia="fr-FR"/>
    </w:rPr>
  </w:style>
  <w:style w:type="paragraph" w:customStyle="1" w:styleId="xl84">
    <w:name w:val="xl84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5">
    <w:name w:val="xl85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implified Arabic" w:eastAsia="Times New Roman" w:hAnsi="Simplified Arabic" w:cs="Simplified Arabic"/>
      <w:b/>
      <w:bCs/>
      <w:lang w:eastAsia="fr-FR"/>
    </w:rPr>
  </w:style>
  <w:style w:type="paragraph" w:customStyle="1" w:styleId="xl86">
    <w:name w:val="xl86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  <w:style w:type="paragraph" w:customStyle="1" w:styleId="xl87">
    <w:name w:val="xl87"/>
    <w:basedOn w:val="Normal"/>
    <w:rsid w:val="00C37948"/>
    <w:pP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C3794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6"/>
      <w:szCs w:val="36"/>
      <w:u w:val="single"/>
      <w:lang w:eastAsia="fr-FR"/>
    </w:rPr>
  </w:style>
  <w:style w:type="paragraph" w:customStyle="1" w:styleId="xl89">
    <w:name w:val="xl89"/>
    <w:basedOn w:val="Normal"/>
    <w:rsid w:val="00C37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7FB3-DC53-4C2E-B4F9-2CDC90F3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506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محضر نتائج التوجيه لطلبة السنة .... المنتقلين إلى السنة .....</vt:lpstr>
      <vt:lpstr>محضر نتائج التوجيه لطلبة السنة .... المنتقلين إلى السنة .....</vt:lpstr>
    </vt:vector>
  </TitlesOfParts>
  <Company>Grizli777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نتائج التوجيه لطلبة السنة .... المنتقلين إلى السنة .....</dc:title>
  <dc:subject>بعنوان السنة الجامعية 2022-2023</dc:subject>
  <dc:creator>khaliddjeffal190@gmail.com</dc:creator>
  <cp:lastModifiedBy>Utilisateur Windows</cp:lastModifiedBy>
  <cp:revision>9</cp:revision>
  <cp:lastPrinted>2024-07-11T12:53:00Z</cp:lastPrinted>
  <dcterms:created xsi:type="dcterms:W3CDTF">2024-07-10T08:32:00Z</dcterms:created>
  <dcterms:modified xsi:type="dcterms:W3CDTF">2024-07-13T20:15:00Z</dcterms:modified>
</cp:coreProperties>
</file>