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7003" w14:textId="77777777" w:rsidR="00A423B4" w:rsidRPr="003E46E4" w:rsidRDefault="00000000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>
        <w:rPr>
          <w:rFonts w:ascii="Hacen Liner Print-out Light" w:hAnsi="Hacen Liner Print-out Light" w:cs="Hacen Liner Print-out Light"/>
          <w:b/>
          <w:bCs/>
          <w:noProof/>
          <w:rtl/>
        </w:rPr>
        <w:pict w14:anchorId="466B92C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95pt;margin-top:-.55pt;width:1in;height:8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<v:path arrowok="t"/>
            <v:textbox>
              <w:txbxContent>
                <w:p w14:paraId="4E22C020" w14:textId="77777777" w:rsidR="00A539B5" w:rsidRDefault="00A539B5">
                  <w:r w:rsidRPr="00A539B5">
                    <w:rPr>
                      <w:rFonts w:ascii="Sakkal Majalla" w:hAnsi="Sakkal Majalla" w:cs="Sakkal Majalla"/>
                      <w:b/>
                      <w:bCs/>
                      <w:noProof/>
                      <w:sz w:val="40"/>
                      <w:szCs w:val="40"/>
                      <w:rtl/>
                      <w:lang w:val="en-US" w:eastAsia="en-US"/>
                    </w:rPr>
                    <w:drawing>
                      <wp:inline distT="0" distB="0" distL="0" distR="0" wp14:anchorId="2DBCC8FC" wp14:editId="3E772C83">
                        <wp:extent cx="578644" cy="771525"/>
                        <wp:effectExtent l="19050" t="0" r="0" b="0"/>
                        <wp:docPr id="1" name="Picture 1" descr="C:\Users\Khalil\Desktop\univ o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halil\Desktop\univ o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36" cy="771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3A9EFCDB" w14:textId="77777777"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14:paraId="00572844" w14:textId="4C5B3450"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 w:rsidR="00EE5BE6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العلوم الدقيقة وعلوم الطبيعة والحياة</w:t>
      </w:r>
    </w:p>
    <w:p w14:paraId="2AB06FDA" w14:textId="73137422"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 w:rsidR="00EE5BE6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علوم الطبيعة والحياة</w:t>
      </w:r>
    </w:p>
    <w:p w14:paraId="4DBFCC0C" w14:textId="0B2B19CC" w:rsidR="00ED6FBD" w:rsidRPr="009524E2" w:rsidRDefault="00AF1B91" w:rsidP="00330D63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330D63">
        <w:rPr>
          <w:rFonts w:ascii="Hacen Tunisia Lt" w:hAnsi="Hacen Tunisia Lt" w:cs="Hacen Tunisia Lt"/>
          <w:b/>
          <w:bCs/>
          <w:sz w:val="44"/>
          <w:szCs w:val="44"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330D6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1969F9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تنوع حيوي ومحيط</w:t>
      </w:r>
    </w:p>
    <w:p w14:paraId="5203C605" w14:textId="77777777" w:rsidR="00A423B4" w:rsidRPr="006E0953" w:rsidRDefault="00A423B4" w:rsidP="00AD09C1">
      <w:pPr>
        <w:bidi/>
        <w:jc w:val="both"/>
        <w:rPr>
          <w:rFonts w:ascii="Simplified Arabic" w:hAnsi="Simplified Arabic" w:cs="Simplified Arabic"/>
          <w:sz w:val="12"/>
          <w:szCs w:val="12"/>
          <w:lang w:val="en-US" w:bidi="ar-DZ"/>
        </w:rPr>
      </w:pPr>
    </w:p>
    <w:tbl>
      <w:tblPr>
        <w:tblStyle w:val="Grilledetableau11"/>
        <w:bidiVisual/>
        <w:tblW w:w="13053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280"/>
        <w:gridCol w:w="5537"/>
        <w:gridCol w:w="3677"/>
      </w:tblGrid>
      <w:tr w:rsidR="009B65A6" w:rsidRPr="009B65A6" w14:paraId="12734728" w14:textId="77777777" w:rsidTr="0093527D">
        <w:trPr>
          <w:jc w:val="center"/>
        </w:trPr>
        <w:tc>
          <w:tcPr>
            <w:tcW w:w="13053" w:type="dxa"/>
            <w:gridSpan w:val="4"/>
          </w:tcPr>
          <w:p w14:paraId="7C34D8EF" w14:textId="66E57AFA" w:rsidR="009B65A6" w:rsidRPr="006E0953" w:rsidRDefault="009B65A6" w:rsidP="006E09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="0093527D" w:rsidRPr="0093527D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2/06/2024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1969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8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</w:t>
            </w:r>
            <w:proofErr w:type="gramStart"/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من </w:t>
            </w:r>
            <w:r w:rsidR="00D97016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 xml:space="preserve"> 8</w:t>
            </w:r>
            <w:proofErr w:type="gramEnd"/>
            <w:r w:rsidR="00D97016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.30</w:t>
            </w:r>
            <w:r w:rsidRPr="001969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ال</w:t>
            </w:r>
            <w:r w:rsidRPr="00C5580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ى</w:t>
            </w:r>
            <w:r w:rsidR="001969F9" w:rsidRPr="00C5580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</w:t>
            </w:r>
            <w:r w:rsidR="00C5580D" w:rsidRPr="00C5580D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 w:rsidR="001969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B20859" w:rsidRPr="00C5580D" w14:paraId="4339255A" w14:textId="77777777" w:rsidTr="006E0953">
        <w:trPr>
          <w:trHeight w:val="781"/>
          <w:jc w:val="center"/>
        </w:trPr>
        <w:tc>
          <w:tcPr>
            <w:tcW w:w="1559" w:type="dxa"/>
            <w:tcBorders>
              <w:bottom w:val="single" w:sz="6" w:space="0" w:color="000000"/>
            </w:tcBorders>
          </w:tcPr>
          <w:p w14:paraId="49A176D8" w14:textId="1617C972" w:rsidR="00B20859" w:rsidRPr="00937E30" w:rsidRDefault="00C5580D" w:rsidP="009B65A6">
            <w:pPr>
              <w:bidi/>
              <w:jc w:val="center"/>
              <w:rPr>
                <w:rFonts w:ascii="Aptos Display" w:eastAsia="Calibri" w:hAnsi="Aptos Display" w:cstheme="majorBidi"/>
                <w:sz w:val="20"/>
                <w:szCs w:val="20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Hadjadj Mohamed Fethi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14:paraId="343C7380" w14:textId="77777777" w:rsidR="00D97016" w:rsidRPr="00937E30" w:rsidRDefault="00C5580D" w:rsidP="00B20859">
            <w:pPr>
              <w:rPr>
                <w:rFonts w:ascii="Aptos Display" w:eastAsia="Calibri" w:hAnsi="Aptos Display" w:cstheme="majorBidi"/>
                <w:sz w:val="20"/>
                <w:szCs w:val="20"/>
              </w:rPr>
            </w:pPr>
            <w:proofErr w:type="spellStart"/>
            <w:r w:rsidRPr="00937E30">
              <w:rPr>
                <w:rFonts w:ascii="Aptos Display" w:eastAsia="Calibri" w:hAnsi="Aptos Display" w:cstheme="majorBidi"/>
                <w:sz w:val="20"/>
                <w:szCs w:val="20"/>
              </w:rPr>
              <w:t>Malki</w:t>
            </w:r>
            <w:proofErr w:type="spellEnd"/>
            <w:r w:rsidRPr="00937E30">
              <w:rPr>
                <w:rFonts w:ascii="Aptos Display" w:eastAsia="Calibri" w:hAnsi="Aptos Display" w:cstheme="majorBidi"/>
                <w:sz w:val="20"/>
                <w:szCs w:val="20"/>
              </w:rPr>
              <w:t xml:space="preserve"> Abderrahim</w:t>
            </w:r>
          </w:p>
          <w:p w14:paraId="401E1656" w14:textId="5EE3D166" w:rsidR="00C5580D" w:rsidRPr="00937E30" w:rsidRDefault="00C5580D" w:rsidP="00B20859">
            <w:pPr>
              <w:rPr>
                <w:rFonts w:ascii="Aptos Display" w:eastAsia="Calibri" w:hAnsi="Aptos Display" w:cstheme="majorBidi"/>
                <w:sz w:val="20"/>
                <w:szCs w:val="20"/>
              </w:rPr>
            </w:pPr>
            <w:proofErr w:type="spellStart"/>
            <w:r w:rsidRPr="00937E30">
              <w:rPr>
                <w:rFonts w:ascii="Aptos Display" w:eastAsia="Calibri" w:hAnsi="Aptos Display" w:cstheme="majorBidi"/>
                <w:sz w:val="20"/>
                <w:szCs w:val="20"/>
              </w:rPr>
              <w:t>Naili</w:t>
            </w:r>
            <w:proofErr w:type="spellEnd"/>
            <w:r w:rsidRPr="00937E30">
              <w:rPr>
                <w:rFonts w:ascii="Aptos Display" w:eastAsia="Calibri" w:hAnsi="Aptos Display" w:cstheme="majorBidi"/>
                <w:sz w:val="20"/>
                <w:szCs w:val="20"/>
              </w:rPr>
              <w:t xml:space="preserve"> Youcef</w:t>
            </w:r>
          </w:p>
        </w:tc>
        <w:tc>
          <w:tcPr>
            <w:tcW w:w="5537" w:type="dxa"/>
          </w:tcPr>
          <w:p w14:paraId="3B6C3C49" w14:textId="687C050B" w:rsidR="001969F9" w:rsidRPr="00937E30" w:rsidRDefault="00C5580D" w:rsidP="001969F9">
            <w:pPr>
              <w:bidi/>
              <w:jc w:val="center"/>
              <w:rPr>
                <w:rFonts w:ascii="Aptos Display" w:eastAsia="Calibri" w:hAnsi="Aptos Display"/>
                <w:sz w:val="20"/>
                <w:szCs w:val="20"/>
              </w:rPr>
            </w:pPr>
            <w:r w:rsidRPr="00937E30">
              <w:rPr>
                <w:rFonts w:ascii="Aptos Display" w:eastAsia="Calibri" w:hAnsi="Aptos Display"/>
                <w:sz w:val="20"/>
                <w:szCs w:val="20"/>
              </w:rPr>
              <w:t xml:space="preserve">Évaluation et suivi de la sécheresse dans la wilaya d'Oum El </w:t>
            </w:r>
            <w:proofErr w:type="spellStart"/>
            <w:r w:rsidRPr="00937E30">
              <w:rPr>
                <w:rFonts w:ascii="Aptos Display" w:eastAsia="Calibri" w:hAnsi="Aptos Display"/>
                <w:sz w:val="20"/>
                <w:szCs w:val="20"/>
              </w:rPr>
              <w:t>Bouaghi</w:t>
            </w:r>
            <w:proofErr w:type="spellEnd"/>
            <w:r w:rsidRPr="00937E30">
              <w:rPr>
                <w:rFonts w:ascii="Aptos Display" w:eastAsia="Calibri" w:hAnsi="Aptos Display"/>
                <w:sz w:val="20"/>
                <w:szCs w:val="20"/>
              </w:rPr>
              <w:t xml:space="preserve"> (Algérie) par télédétection et systèmes d'information géographique</w:t>
            </w:r>
          </w:p>
        </w:tc>
        <w:tc>
          <w:tcPr>
            <w:tcW w:w="3677" w:type="dxa"/>
            <w:tcBorders>
              <w:bottom w:val="single" w:sz="6" w:space="0" w:color="000000"/>
            </w:tcBorders>
          </w:tcPr>
          <w:p w14:paraId="2472E7C7" w14:textId="23EBA6EC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proofErr w:type="spellStart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>Allaoua</w:t>
            </w:r>
            <w:proofErr w:type="spellEnd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 xml:space="preserve"> Noua</w:t>
            </w:r>
          </w:p>
          <w:p w14:paraId="67328D64" w14:textId="490643AC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BEZZAZ Youcef </w:t>
            </w:r>
            <w:proofErr w:type="spell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Islem</w:t>
            </w:r>
            <w:proofErr w:type="spellEnd"/>
          </w:p>
          <w:p w14:paraId="41BE791D" w14:textId="35982687" w:rsidR="00B20859" w:rsidRPr="00937E30" w:rsidRDefault="00C5580D" w:rsidP="00C5580D">
            <w:pPr>
              <w:bidi/>
              <w:jc w:val="right"/>
              <w:rPr>
                <w:rFonts w:ascii="Aptos Display" w:hAnsi="Aptos Display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Rapporteur 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 Hadjadj Mohamed Fethi</w:t>
            </w:r>
          </w:p>
        </w:tc>
      </w:tr>
      <w:tr w:rsidR="00C5580D" w:rsidRPr="009B65A6" w14:paraId="13FB39FF" w14:textId="77777777" w:rsidTr="0093527D">
        <w:trPr>
          <w:jc w:val="center"/>
        </w:trPr>
        <w:tc>
          <w:tcPr>
            <w:tcW w:w="1559" w:type="dxa"/>
          </w:tcPr>
          <w:p w14:paraId="2984230A" w14:textId="10BC06A6" w:rsidR="00C5580D" w:rsidRPr="00937E30" w:rsidRDefault="00EE5BE6" w:rsidP="00EE5BE6">
            <w:pPr>
              <w:bidi/>
              <w:jc w:val="right"/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- </w:t>
            </w:r>
            <w:r w:rsidR="00C5580D"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Hadjadj Mohamed Fethi</w:t>
            </w:r>
            <w:r w:rsidR="00C5580D" w:rsidRPr="00937E30">
              <w:rPr>
                <w:rFonts w:ascii="Aptos Display" w:eastAsia="Cambria" w:hAnsi="Aptos Display" w:cstheme="majorBidi"/>
                <w:sz w:val="20"/>
                <w:szCs w:val="20"/>
                <w:lang w:val="en-US"/>
              </w:rPr>
              <w:t xml:space="preserve"> </w:t>
            </w:r>
          </w:p>
          <w:p w14:paraId="28A624B0" w14:textId="20267F3C" w:rsidR="00EE5BE6" w:rsidRPr="00937E30" w:rsidRDefault="00EE5BE6" w:rsidP="00EE5BE6">
            <w:pPr>
              <w:bidi/>
              <w:jc w:val="right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937E30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- </w:t>
            </w:r>
            <w:r w:rsidRPr="00937E30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Hafid Hinda</w:t>
            </w:r>
          </w:p>
          <w:p w14:paraId="6EF92C33" w14:textId="4D410861" w:rsidR="00EE5BE6" w:rsidRPr="00937E30" w:rsidRDefault="00EE5BE6" w:rsidP="00EE5BE6">
            <w:pPr>
              <w:bidi/>
              <w:jc w:val="center"/>
              <w:rPr>
                <w:rFonts w:ascii="Aptos Display" w:eastAsia="Cambria" w:hAnsi="Aptos Display" w:cstheme="majorBidi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68218B00" w14:textId="43FA574F" w:rsidR="00C5580D" w:rsidRPr="00937E30" w:rsidRDefault="00C5580D" w:rsidP="00C5580D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Hadjoudj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Amel</w:t>
            </w:r>
          </w:p>
          <w:p w14:paraId="69DE741C" w14:textId="25DDA975" w:rsidR="00C5580D" w:rsidRPr="00937E30" w:rsidRDefault="00C5580D" w:rsidP="00C5580D">
            <w:pPr>
              <w:rPr>
                <w:rFonts w:ascii="Aptos Display" w:eastAsia="Calibri" w:hAnsi="Aptos Display" w:cstheme="majorBidi"/>
                <w:sz w:val="20"/>
                <w:szCs w:val="20"/>
              </w:rPr>
            </w:pP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Belata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Bouthaina</w:t>
            </w:r>
            <w:proofErr w:type="spellEnd"/>
          </w:p>
        </w:tc>
        <w:tc>
          <w:tcPr>
            <w:tcW w:w="5537" w:type="dxa"/>
          </w:tcPr>
          <w:p w14:paraId="161952B5" w14:textId="4A2B323B" w:rsidR="00C5580D" w:rsidRPr="00937E30" w:rsidRDefault="00C5580D" w:rsidP="00C5580D">
            <w:pPr>
              <w:shd w:val="clear" w:color="auto" w:fill="FFFFFF"/>
              <w:jc w:val="center"/>
              <w:rPr>
                <w:rFonts w:ascii="Aptos Display" w:hAnsi="Aptos Display" w:cstheme="majorBidi"/>
                <w:color w:val="1D2228"/>
                <w:sz w:val="20"/>
                <w:szCs w:val="20"/>
              </w:rPr>
            </w:pPr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Analyse spatio-temporelle par SIG et télédétection des changements des zones humides dans la wilaya d'Oum El </w:t>
            </w: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Bouaghi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(Algérie)</w:t>
            </w:r>
          </w:p>
        </w:tc>
        <w:tc>
          <w:tcPr>
            <w:tcW w:w="3677" w:type="dxa"/>
          </w:tcPr>
          <w:p w14:paraId="13F5B01A" w14:textId="77777777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proofErr w:type="spellStart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>Allaoua</w:t>
            </w:r>
            <w:proofErr w:type="spellEnd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 xml:space="preserve"> Noua</w:t>
            </w:r>
          </w:p>
          <w:p w14:paraId="53718DB7" w14:textId="77777777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BEZZAZ Youcef </w:t>
            </w:r>
            <w:proofErr w:type="spell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Islem</w:t>
            </w:r>
            <w:proofErr w:type="spellEnd"/>
          </w:p>
          <w:p w14:paraId="65159559" w14:textId="77777777" w:rsidR="00C5580D" w:rsidRPr="00937E30" w:rsidRDefault="00C5580D" w:rsidP="00C5580D">
            <w:pPr>
              <w:bidi/>
              <w:jc w:val="right"/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Rapporteur 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 Hadjadj Mohamed Fethi</w:t>
            </w:r>
          </w:p>
          <w:p w14:paraId="1FAB918B" w14:textId="4CF7AA8F" w:rsidR="00EE5BE6" w:rsidRPr="00937E30" w:rsidRDefault="00EE5BE6" w:rsidP="00EE5BE6">
            <w:pPr>
              <w:bidi/>
              <w:jc w:val="right"/>
              <w:rPr>
                <w:rFonts w:ascii="Aptos Display" w:hAnsi="Aptos Display" w:cs="Simplified Arabic"/>
                <w:sz w:val="20"/>
                <w:szCs w:val="20"/>
                <w:rtl/>
                <w:lang w:val="en-US"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Co-</w:t>
            </w: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rapporteur 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 </w:t>
            </w:r>
            <w:r w:rsidRPr="00937E30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Hafid Hinda</w:t>
            </w:r>
          </w:p>
        </w:tc>
      </w:tr>
      <w:tr w:rsidR="00FC0B00" w:rsidRPr="009B65A6" w14:paraId="04D45E42" w14:textId="77777777" w:rsidTr="0093527D">
        <w:trPr>
          <w:jc w:val="center"/>
        </w:trPr>
        <w:tc>
          <w:tcPr>
            <w:tcW w:w="1559" w:type="dxa"/>
          </w:tcPr>
          <w:p w14:paraId="27EC9D77" w14:textId="13FDD882" w:rsidR="00FC0B00" w:rsidRPr="00937E30" w:rsidRDefault="00C5580D" w:rsidP="00B20859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Hadjadj Mohamed Fethi</w:t>
            </w:r>
          </w:p>
        </w:tc>
        <w:tc>
          <w:tcPr>
            <w:tcW w:w="2280" w:type="dxa"/>
          </w:tcPr>
          <w:p w14:paraId="2F396749" w14:textId="77777777" w:rsidR="00FC0B00" w:rsidRPr="00937E30" w:rsidRDefault="00C5580D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Aissani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Racheda</w:t>
            </w:r>
            <w:proofErr w:type="spellEnd"/>
          </w:p>
          <w:p w14:paraId="3B61B00E" w14:textId="10D18703" w:rsidR="00C5580D" w:rsidRPr="00937E30" w:rsidRDefault="00C5580D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Khellil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Ahlem</w:t>
            </w:r>
          </w:p>
        </w:tc>
        <w:tc>
          <w:tcPr>
            <w:tcW w:w="5537" w:type="dxa"/>
          </w:tcPr>
          <w:p w14:paraId="2DABCA0D" w14:textId="2DD290FD" w:rsidR="00FC0B00" w:rsidRPr="00937E30" w:rsidRDefault="00C5580D" w:rsidP="00C5580D">
            <w:pPr>
              <w:shd w:val="clear" w:color="auto" w:fill="FFFFFF"/>
              <w:jc w:val="center"/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Cartographie et analyse de la dynamique spatio-temporelle de l'occupation du sol dans la forêt de </w:t>
            </w:r>
            <w:proofErr w:type="spellStart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>Chettaba</w:t>
            </w:r>
            <w:proofErr w:type="spellEnd"/>
            <w:r w:rsidRPr="00937E30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(Wilaya de Constantine, Algérie) par télédétection et SIG</w:t>
            </w:r>
          </w:p>
        </w:tc>
        <w:tc>
          <w:tcPr>
            <w:tcW w:w="3677" w:type="dxa"/>
          </w:tcPr>
          <w:p w14:paraId="509688B4" w14:textId="77777777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proofErr w:type="spellStart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>Allaoua</w:t>
            </w:r>
            <w:proofErr w:type="spellEnd"/>
            <w:r w:rsidRPr="00937E30">
              <w:rPr>
                <w:rFonts w:ascii="Aptos Display" w:hAnsi="Aptos Display" w:cstheme="majorBidi"/>
                <w:b/>
                <w:bCs/>
                <w:sz w:val="20"/>
                <w:szCs w:val="20"/>
                <w:lang w:bidi="ar-DZ"/>
              </w:rPr>
              <w:t xml:space="preserve"> Noua</w:t>
            </w:r>
          </w:p>
          <w:p w14:paraId="3A0738FC" w14:textId="77777777" w:rsidR="00C5580D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BEZZAZ Youcef </w:t>
            </w:r>
            <w:proofErr w:type="spellStart"/>
            <w:r w:rsidRPr="00937E30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Islem</w:t>
            </w:r>
            <w:proofErr w:type="spellEnd"/>
          </w:p>
          <w:p w14:paraId="32731AB5" w14:textId="4221DBFC" w:rsidR="00FC0B00" w:rsidRPr="00937E30" w:rsidRDefault="00C5580D" w:rsidP="00C5580D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proofErr w:type="gramStart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Rapporteur :</w:t>
            </w:r>
            <w:proofErr w:type="gramEnd"/>
            <w:r w:rsidRPr="00937E30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 Hadjadj Mohamed Fethi</w:t>
            </w:r>
          </w:p>
        </w:tc>
      </w:tr>
      <w:tr w:rsidR="00FC0B00" w:rsidRPr="009B65A6" w14:paraId="6946651D" w14:textId="77777777" w:rsidTr="009C7A3A">
        <w:trPr>
          <w:jc w:val="center"/>
        </w:trPr>
        <w:tc>
          <w:tcPr>
            <w:tcW w:w="13053" w:type="dxa"/>
            <w:gridSpan w:val="4"/>
          </w:tcPr>
          <w:p w14:paraId="3B0FD40A" w14:textId="17FB0256" w:rsidR="00FC0B00" w:rsidRPr="00937E30" w:rsidRDefault="00FC0B00" w:rsidP="00937E3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93527D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2/06/2024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EE5BE6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val="en-US" w:bidi="ar-DZ"/>
              </w:rPr>
              <w:t>8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13.00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الى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val="en-US" w:bidi="ar-DZ"/>
              </w:rPr>
              <w:t>17.00</w:t>
            </w:r>
          </w:p>
        </w:tc>
      </w:tr>
      <w:tr w:rsidR="00D97016" w:rsidRPr="009B65A6" w14:paraId="1A27C23A" w14:textId="77777777" w:rsidTr="0093527D">
        <w:trPr>
          <w:jc w:val="center"/>
        </w:trPr>
        <w:tc>
          <w:tcPr>
            <w:tcW w:w="1559" w:type="dxa"/>
          </w:tcPr>
          <w:p w14:paraId="369029A2" w14:textId="77777777" w:rsidR="00D97016" w:rsidRPr="006E0953" w:rsidRDefault="00D97016" w:rsidP="00D97016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Hafid Hinda</w:t>
            </w:r>
          </w:p>
          <w:p w14:paraId="4CA1EF70" w14:textId="7A3CB61A" w:rsidR="00D97016" w:rsidRPr="006E0953" w:rsidRDefault="00D97016" w:rsidP="00D97016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14:paraId="539A0265" w14:textId="77777777" w:rsidR="00D97016" w:rsidRPr="006E0953" w:rsidRDefault="00D97016" w:rsidP="00D97016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Nouadi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Rim </w:t>
            </w: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Souhad</w:t>
            </w:r>
            <w:proofErr w:type="spellEnd"/>
          </w:p>
          <w:p w14:paraId="565AAEA9" w14:textId="77777777" w:rsidR="00D97016" w:rsidRPr="006E0953" w:rsidRDefault="00D97016" w:rsidP="00D97016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Bouaagal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Roumaiça</w:t>
            </w:r>
            <w:proofErr w:type="spellEnd"/>
          </w:p>
          <w:p w14:paraId="7B6B76B9" w14:textId="6FEB7EA8" w:rsidR="00D97016" w:rsidRPr="006E0953" w:rsidRDefault="00D97016" w:rsidP="00D97016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Tamrabet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Sara</w:t>
            </w:r>
          </w:p>
        </w:tc>
        <w:tc>
          <w:tcPr>
            <w:tcW w:w="5537" w:type="dxa"/>
          </w:tcPr>
          <w:p w14:paraId="3866D723" w14:textId="77777777" w:rsidR="00D97016" w:rsidRPr="006E0953" w:rsidRDefault="00D97016" w:rsidP="00D97016">
            <w:pPr>
              <w:jc w:val="center"/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</w:pPr>
            <w:r w:rsidRPr="006E0953"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  <w:t>Comprehensive Analysis of Water Quality in Aquatic</w:t>
            </w:r>
          </w:p>
          <w:p w14:paraId="64B68BA5" w14:textId="27227C0D" w:rsidR="00D97016" w:rsidRPr="006E0953" w:rsidRDefault="00D97016" w:rsidP="00C5580D">
            <w:pPr>
              <w:jc w:val="center"/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</w:pPr>
            <w:r w:rsidRPr="006E0953"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  <w:t>Ecosystems and Wells in the High Plateaus of Oum El</w:t>
            </w:r>
            <w:r w:rsidR="00C5580D" w:rsidRPr="006E0953"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953"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  <w:t>Bouaghi</w:t>
            </w:r>
            <w:proofErr w:type="spellEnd"/>
            <w:r w:rsidRPr="006E0953">
              <w:rPr>
                <w:rFonts w:ascii="Aptos Display" w:eastAsia="Calibri" w:hAnsi="Aptos Display" w:cstheme="majorBidi"/>
                <w:sz w:val="20"/>
                <w:szCs w:val="20"/>
                <w:lang w:val="en-US"/>
              </w:rPr>
              <w:t>, Eastern Algeria</w:t>
            </w:r>
          </w:p>
        </w:tc>
        <w:tc>
          <w:tcPr>
            <w:tcW w:w="3677" w:type="dxa"/>
          </w:tcPr>
          <w:p w14:paraId="53E15FBC" w14:textId="77777777" w:rsidR="00D97016" w:rsidRPr="006E0953" w:rsidRDefault="00D97016" w:rsidP="00D9701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r w:rsidRPr="006E0953"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  <w:t>Hadjadj Mohamed Fethi</w:t>
            </w:r>
          </w:p>
          <w:p w14:paraId="08228B50" w14:textId="77777777" w:rsidR="00D97016" w:rsidRPr="006E0953" w:rsidRDefault="00D97016" w:rsidP="00D97016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Bekhouche</w:t>
            </w:r>
            <w:proofErr w:type="spell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Naima</w:t>
            </w:r>
          </w:p>
          <w:p w14:paraId="4A181D45" w14:textId="304731A3" w:rsidR="00D97016" w:rsidRPr="006E0953" w:rsidRDefault="00D97016" w:rsidP="00D9701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Rapporteur : Hafid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Hinda</w:t>
            </w:r>
            <w:proofErr w:type="spellEnd"/>
          </w:p>
        </w:tc>
      </w:tr>
      <w:tr w:rsidR="00FC0B00" w:rsidRPr="009B65A6" w14:paraId="6C22EBB2" w14:textId="77777777" w:rsidTr="0093527D">
        <w:trPr>
          <w:jc w:val="center"/>
        </w:trPr>
        <w:tc>
          <w:tcPr>
            <w:tcW w:w="1559" w:type="dxa"/>
          </w:tcPr>
          <w:p w14:paraId="5F27666A" w14:textId="77777777" w:rsidR="00EE5BE6" w:rsidRPr="006E0953" w:rsidRDefault="00EE5BE6" w:rsidP="00EE5BE6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Hafid Hinda</w:t>
            </w:r>
          </w:p>
          <w:p w14:paraId="0252DC9A" w14:textId="77777777" w:rsidR="00FC0B00" w:rsidRPr="006E0953" w:rsidRDefault="00FC0B00" w:rsidP="00B20859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14:paraId="588054D3" w14:textId="77777777" w:rsidR="00FC0B00" w:rsidRDefault="006E0953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>Ababssa</w:t>
            </w:r>
            <w:proofErr w:type="spellEnd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Malek</w:t>
            </w:r>
          </w:p>
          <w:p w14:paraId="3FE5B5E5" w14:textId="5B681DCD" w:rsidR="006E0953" w:rsidRPr="006E0953" w:rsidRDefault="006E0953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>Achour Yasmine</w:t>
            </w:r>
          </w:p>
        </w:tc>
        <w:tc>
          <w:tcPr>
            <w:tcW w:w="5537" w:type="dxa"/>
          </w:tcPr>
          <w:p w14:paraId="6A7FE3A3" w14:textId="7B3501A1" w:rsidR="00FC0B00" w:rsidRPr="006E0953" w:rsidRDefault="00EE5BE6" w:rsidP="00EE5BE6">
            <w:pPr>
              <w:shd w:val="clear" w:color="auto" w:fill="FFFFFF"/>
              <w:jc w:val="center"/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La biodiversité du sol</w:t>
            </w:r>
          </w:p>
        </w:tc>
        <w:tc>
          <w:tcPr>
            <w:tcW w:w="3677" w:type="dxa"/>
          </w:tcPr>
          <w:p w14:paraId="46A98057" w14:textId="77777777" w:rsidR="00EE5BE6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r w:rsidRPr="006E0953"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  <w:t>Hadjadj Mohamed Fethi</w:t>
            </w:r>
          </w:p>
          <w:p w14:paraId="6FAD720E" w14:textId="77777777" w:rsidR="00EE5BE6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Bekhouche</w:t>
            </w:r>
            <w:proofErr w:type="spell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Naima</w:t>
            </w:r>
          </w:p>
          <w:p w14:paraId="474CE611" w14:textId="6BFD64DD" w:rsidR="00FC0B00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Rapporteur : Hafid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Hinda</w:t>
            </w:r>
            <w:proofErr w:type="spellEnd"/>
          </w:p>
        </w:tc>
      </w:tr>
      <w:tr w:rsidR="00FC0B00" w:rsidRPr="009B65A6" w14:paraId="22981A4C" w14:textId="77777777" w:rsidTr="0093527D">
        <w:trPr>
          <w:jc w:val="center"/>
        </w:trPr>
        <w:tc>
          <w:tcPr>
            <w:tcW w:w="1559" w:type="dxa"/>
          </w:tcPr>
          <w:p w14:paraId="0590D6CA" w14:textId="5143B130" w:rsidR="00EE5BE6" w:rsidRPr="006E0953" w:rsidRDefault="00937E30" w:rsidP="00937E30">
            <w:pPr>
              <w:bidi/>
              <w:jc w:val="right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- </w:t>
            </w:r>
            <w:r w:rsidR="00EE5BE6"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Hafid Hind</w:t>
            </w:r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a</w:t>
            </w:r>
          </w:p>
          <w:p w14:paraId="67F35930" w14:textId="77777777" w:rsidR="00937E30" w:rsidRPr="006E0953" w:rsidRDefault="00937E30" w:rsidP="00937E30">
            <w:pPr>
              <w:bidi/>
              <w:jc w:val="right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</w:p>
          <w:p w14:paraId="41BA8EA1" w14:textId="2CCDA915" w:rsidR="00937E30" w:rsidRPr="006E0953" w:rsidRDefault="00937E30" w:rsidP="00937E30">
            <w:pPr>
              <w:bidi/>
              <w:jc w:val="right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- </w:t>
            </w: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Noua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 Allaoua</w:t>
            </w:r>
          </w:p>
          <w:p w14:paraId="12B8FD7C" w14:textId="77777777" w:rsidR="00FC0B00" w:rsidRPr="006E0953" w:rsidRDefault="00FC0B00" w:rsidP="00B20859">
            <w:pPr>
              <w:bidi/>
              <w:jc w:val="center"/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2280" w:type="dxa"/>
          </w:tcPr>
          <w:p w14:paraId="63F3D9F6" w14:textId="77777777" w:rsidR="00FC0B00" w:rsidRDefault="006E0953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>Bensihmed</w:t>
            </w:r>
            <w:proofErr w:type="spellEnd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</w:t>
            </w:r>
            <w:proofErr w:type="spellStart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>wahida</w:t>
            </w:r>
            <w:proofErr w:type="spellEnd"/>
          </w:p>
          <w:p w14:paraId="5DE12E39" w14:textId="1F6A0BC7" w:rsidR="006E0953" w:rsidRPr="006E0953" w:rsidRDefault="006E0953" w:rsidP="00B20859">
            <w:pPr>
              <w:rPr>
                <w:rFonts w:ascii="Aptos Display" w:hAnsi="Aptos Display" w:cstheme="majorBidi"/>
                <w:sz w:val="20"/>
                <w:szCs w:val="20"/>
                <w:lang w:bidi="ar-DZ"/>
              </w:rPr>
            </w:pPr>
            <w:proofErr w:type="spellStart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>Zemmar</w:t>
            </w:r>
            <w:proofErr w:type="spellEnd"/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Hala Yasmine</w:t>
            </w:r>
          </w:p>
        </w:tc>
        <w:tc>
          <w:tcPr>
            <w:tcW w:w="5537" w:type="dxa"/>
          </w:tcPr>
          <w:p w14:paraId="22B7390B" w14:textId="164C5E69" w:rsidR="00FC0B00" w:rsidRPr="006E0953" w:rsidRDefault="006E0953" w:rsidP="006E0953">
            <w:pPr>
              <w:jc w:val="center"/>
              <w:rPr>
                <w:rFonts w:ascii="Aptos Display" w:eastAsia="Calibri" w:hAnsi="Aptos Display" w:cstheme="majorBidi"/>
                <w:sz w:val="20"/>
                <w:szCs w:val="20"/>
              </w:rPr>
            </w:pPr>
            <w:r w:rsidRPr="006E0953">
              <w:rPr>
                <w:rFonts w:ascii="Aptos Display" w:eastAsia="Calibri" w:hAnsi="Aptos Display" w:cstheme="majorBidi"/>
                <w:sz w:val="20"/>
                <w:szCs w:val="20"/>
              </w:rPr>
              <w:t xml:space="preserve">L’inventaire des gastéropodes terrestres au niveau de la région de Oum </w:t>
            </w:r>
            <w:proofErr w:type="spellStart"/>
            <w:r w:rsidRPr="006E0953">
              <w:rPr>
                <w:rFonts w:ascii="Aptos Display" w:eastAsia="Calibri" w:hAnsi="Aptos Display" w:cstheme="majorBidi"/>
                <w:sz w:val="20"/>
                <w:szCs w:val="20"/>
              </w:rPr>
              <w:t>bouaghi</w:t>
            </w:r>
            <w:proofErr w:type="spellEnd"/>
            <w:r w:rsidRPr="006E0953">
              <w:rPr>
                <w:rFonts w:ascii="Aptos Display" w:eastAsia="Calibri" w:hAnsi="Aptos Display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677" w:type="dxa"/>
          </w:tcPr>
          <w:p w14:paraId="08DEF79D" w14:textId="77777777" w:rsidR="00EE5BE6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r w:rsidRPr="006E0953"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  <w:t>Hadjadj Mohamed Fethi</w:t>
            </w:r>
          </w:p>
          <w:p w14:paraId="6CCE07DE" w14:textId="77777777" w:rsidR="00EE5BE6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Bekhouche</w:t>
            </w:r>
            <w:proofErr w:type="spell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Naima</w:t>
            </w:r>
          </w:p>
          <w:p w14:paraId="6614B71B" w14:textId="77777777" w:rsidR="00FC0B00" w:rsidRPr="006E0953" w:rsidRDefault="00EE5BE6" w:rsidP="00EE5BE6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Rapporteur : Hafid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Hinda</w:t>
            </w:r>
            <w:proofErr w:type="spellEnd"/>
          </w:p>
          <w:p w14:paraId="6A1429E5" w14:textId="5ADD69F3" w:rsidR="00937E30" w:rsidRPr="006E0953" w:rsidRDefault="00937E30" w:rsidP="00937E30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Co-</w:t>
            </w:r>
            <w:proofErr w:type="gramStart"/>
            <w:r w:rsidRPr="006E0953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>rapporteur :</w:t>
            </w:r>
            <w:proofErr w:type="gramEnd"/>
            <w:r w:rsidRPr="006E0953">
              <w:rPr>
                <w:rFonts w:ascii="Aptos Display" w:hAnsi="Aptos Display" w:cs="Simplified Arabic"/>
                <w:sz w:val="20"/>
                <w:szCs w:val="20"/>
                <w:lang w:val="en-US"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Noua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 Allaoua</w:t>
            </w:r>
          </w:p>
        </w:tc>
      </w:tr>
      <w:tr w:rsidR="009B65A6" w:rsidRPr="009B65A6" w14:paraId="5BA481F2" w14:textId="77777777" w:rsidTr="0093527D">
        <w:trPr>
          <w:jc w:val="center"/>
        </w:trPr>
        <w:tc>
          <w:tcPr>
            <w:tcW w:w="1559" w:type="dxa"/>
          </w:tcPr>
          <w:p w14:paraId="38C9765F" w14:textId="635BF506" w:rsidR="009B65A6" w:rsidRPr="006E0953" w:rsidRDefault="006E0953" w:rsidP="009B65A6">
            <w:pPr>
              <w:bidi/>
              <w:jc w:val="center"/>
              <w:rPr>
                <w:rFonts w:ascii="Aptos Display" w:eastAsia="Cambria" w:hAnsi="Aptos Display"/>
                <w:sz w:val="20"/>
                <w:szCs w:val="20"/>
                <w:highlight w:val="yellow"/>
              </w:rPr>
            </w:pP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>Noua</w:t>
            </w:r>
            <w:proofErr w:type="spellEnd"/>
            <w:r w:rsidRPr="006E0953">
              <w:rPr>
                <w:rFonts w:ascii="Aptos Display" w:hAnsi="Aptos Display" w:cstheme="majorBidi"/>
                <w:sz w:val="20"/>
                <w:szCs w:val="20"/>
                <w:lang w:val="en-US" w:bidi="ar-DZ"/>
              </w:rPr>
              <w:t xml:space="preserve"> Allaoua</w:t>
            </w:r>
          </w:p>
        </w:tc>
        <w:tc>
          <w:tcPr>
            <w:tcW w:w="2280" w:type="dxa"/>
          </w:tcPr>
          <w:p w14:paraId="0959D01E" w14:textId="77777777" w:rsidR="009B65A6" w:rsidRPr="006E0953" w:rsidRDefault="006E0953" w:rsidP="006E0953">
            <w:pPr>
              <w:bidi/>
              <w:jc w:val="right"/>
              <w:rPr>
                <w:rFonts w:ascii="Aptos Display" w:eastAsia="Cambria" w:hAnsi="Aptos Display"/>
                <w:sz w:val="20"/>
                <w:szCs w:val="20"/>
              </w:rPr>
            </w:pPr>
            <w:proofErr w:type="spellStart"/>
            <w:r w:rsidRPr="006E0953">
              <w:rPr>
                <w:rFonts w:ascii="Aptos Display" w:eastAsia="Cambria" w:hAnsi="Aptos Display"/>
                <w:sz w:val="20"/>
                <w:szCs w:val="20"/>
              </w:rPr>
              <w:t>Oultache</w:t>
            </w:r>
            <w:proofErr w:type="spellEnd"/>
            <w:r w:rsidRPr="006E0953">
              <w:rPr>
                <w:rFonts w:ascii="Aptos Display" w:eastAsia="Cambria" w:hAnsi="Aptos Display"/>
                <w:sz w:val="20"/>
                <w:szCs w:val="20"/>
              </w:rPr>
              <w:t xml:space="preserve"> </w:t>
            </w:r>
            <w:proofErr w:type="spellStart"/>
            <w:r w:rsidRPr="006E0953">
              <w:rPr>
                <w:rFonts w:ascii="Aptos Display" w:eastAsia="Cambria" w:hAnsi="Aptos Display"/>
                <w:sz w:val="20"/>
                <w:szCs w:val="20"/>
              </w:rPr>
              <w:t>Achouak</w:t>
            </w:r>
            <w:proofErr w:type="spellEnd"/>
          </w:p>
          <w:p w14:paraId="23CEEEA9" w14:textId="58C9653B" w:rsidR="006E0953" w:rsidRPr="006E0953" w:rsidRDefault="006E0953" w:rsidP="006E0953">
            <w:pPr>
              <w:bidi/>
              <w:jc w:val="right"/>
              <w:rPr>
                <w:rFonts w:ascii="Aptos Display" w:eastAsia="Cambria" w:hAnsi="Aptos Display"/>
                <w:sz w:val="20"/>
                <w:szCs w:val="20"/>
                <w:highlight w:val="yellow"/>
              </w:rPr>
            </w:pPr>
            <w:proofErr w:type="spellStart"/>
            <w:r w:rsidRPr="006E0953">
              <w:rPr>
                <w:rFonts w:ascii="Aptos Display" w:eastAsia="Cambria" w:hAnsi="Aptos Display"/>
                <w:sz w:val="20"/>
                <w:szCs w:val="20"/>
              </w:rPr>
              <w:t>Takouk</w:t>
            </w:r>
            <w:proofErr w:type="spellEnd"/>
            <w:r w:rsidRPr="006E0953">
              <w:rPr>
                <w:rFonts w:ascii="Aptos Display" w:eastAsia="Cambria" w:hAnsi="Aptos Display"/>
                <w:sz w:val="20"/>
                <w:szCs w:val="20"/>
              </w:rPr>
              <w:t xml:space="preserve"> </w:t>
            </w:r>
            <w:proofErr w:type="spellStart"/>
            <w:r w:rsidRPr="006E0953">
              <w:rPr>
                <w:rFonts w:ascii="Aptos Display" w:eastAsia="Cambria" w:hAnsi="Aptos Display"/>
                <w:sz w:val="20"/>
                <w:szCs w:val="20"/>
              </w:rPr>
              <w:t>Achouak</w:t>
            </w:r>
            <w:proofErr w:type="spellEnd"/>
          </w:p>
        </w:tc>
        <w:tc>
          <w:tcPr>
            <w:tcW w:w="5537" w:type="dxa"/>
          </w:tcPr>
          <w:p w14:paraId="54A67C32" w14:textId="0ACE9746" w:rsidR="009B65A6" w:rsidRPr="006E0953" w:rsidRDefault="006E0953" w:rsidP="006E0953">
            <w:pPr>
              <w:bidi/>
              <w:jc w:val="center"/>
              <w:rPr>
                <w:rFonts w:ascii="Aptos Display" w:eastAsia="Cambria" w:hAnsi="Aptos Display"/>
                <w:highlight w:val="yellow"/>
              </w:rPr>
            </w:pPr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Arthropodes et Cultures :</w:t>
            </w:r>
            <w:r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 </w:t>
            </w:r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 xml:space="preserve">Évaluation de la Biodiversité sous Différents Régimes de Gestion Agricole" dans la région de Souk </w:t>
            </w:r>
            <w:proofErr w:type="spellStart"/>
            <w:r w:rsidRPr="006E0953">
              <w:rPr>
                <w:rFonts w:ascii="Aptos Display" w:hAnsi="Aptos Display" w:cstheme="majorBidi"/>
                <w:sz w:val="20"/>
                <w:szCs w:val="20"/>
                <w:lang w:bidi="ar-DZ"/>
              </w:rPr>
              <w:t>Naimane</w:t>
            </w:r>
            <w:proofErr w:type="spellEnd"/>
          </w:p>
        </w:tc>
        <w:tc>
          <w:tcPr>
            <w:tcW w:w="3677" w:type="dxa"/>
          </w:tcPr>
          <w:p w14:paraId="1F06660D" w14:textId="77777777" w:rsidR="00937E30" w:rsidRPr="006E0953" w:rsidRDefault="00937E30" w:rsidP="00937E30">
            <w:pPr>
              <w:bidi/>
              <w:contextualSpacing/>
              <w:jc w:val="right"/>
              <w:rPr>
                <w:rFonts w:ascii="Aptos Display" w:hAnsi="Aptos Display" w:cs="Simplified Arabic"/>
                <w:sz w:val="20"/>
                <w:szCs w:val="20"/>
                <w:lang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Président : </w:t>
            </w:r>
            <w:r w:rsidRPr="006E0953"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  <w:t>Hadjadj Mohamed Fethi</w:t>
            </w:r>
          </w:p>
          <w:p w14:paraId="5385B10D" w14:textId="77777777" w:rsidR="00937E30" w:rsidRPr="006E0953" w:rsidRDefault="00937E30" w:rsidP="00937E30">
            <w:pPr>
              <w:bidi/>
              <w:contextualSpacing/>
              <w:jc w:val="right"/>
              <w:rPr>
                <w:rFonts w:ascii="Aptos Display" w:hAnsi="Aptos Display" w:cs="Simplified Arabic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Examinateur:</w:t>
            </w:r>
            <w:proofErr w:type="gram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Bekhouche</w:t>
            </w:r>
            <w:proofErr w:type="spellEnd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 Naima</w:t>
            </w:r>
          </w:p>
          <w:p w14:paraId="11F769DA" w14:textId="4AE61FA1" w:rsidR="009B65A6" w:rsidRPr="006E0953" w:rsidRDefault="00937E30" w:rsidP="00937E30">
            <w:pPr>
              <w:bidi/>
              <w:jc w:val="right"/>
              <w:rPr>
                <w:rFonts w:ascii="Aptos Display" w:hAnsi="Aptos Display" w:cs="Simplified Arabic"/>
                <w:sz w:val="20"/>
                <w:szCs w:val="20"/>
                <w:highlight w:val="yellow"/>
                <w:rtl/>
                <w:lang w:val="en-US" w:bidi="ar-DZ"/>
              </w:rPr>
            </w:pPr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 xml:space="preserve">Rapporteur : Hafid </w:t>
            </w:r>
            <w:proofErr w:type="spellStart"/>
            <w:r w:rsidRPr="006E0953">
              <w:rPr>
                <w:rFonts w:ascii="Aptos Display" w:hAnsi="Aptos Display" w:cs="Simplified Arabic"/>
                <w:sz w:val="20"/>
                <w:szCs w:val="20"/>
                <w:lang w:bidi="ar-DZ"/>
              </w:rPr>
              <w:t>Hinda</w:t>
            </w:r>
            <w:proofErr w:type="spellEnd"/>
          </w:p>
        </w:tc>
      </w:tr>
      <w:tr w:rsidR="009B65A6" w:rsidRPr="009B65A6" w14:paraId="21A7AA54" w14:textId="77777777" w:rsidTr="006E0953">
        <w:trPr>
          <w:trHeight w:val="294"/>
          <w:jc w:val="center"/>
        </w:trPr>
        <w:tc>
          <w:tcPr>
            <w:tcW w:w="1559" w:type="dxa"/>
          </w:tcPr>
          <w:p w14:paraId="511A1221" w14:textId="77777777" w:rsidR="009B65A6" w:rsidRPr="009B65A6" w:rsidRDefault="009B65A6" w:rsidP="009B65A6">
            <w:pPr>
              <w:bidi/>
              <w:jc w:val="center"/>
              <w:rPr>
                <w:rFonts w:eastAsia="Cambria"/>
                <w:sz w:val="20"/>
                <w:szCs w:val="20"/>
                <w:highlight w:val="yellow"/>
              </w:rPr>
            </w:pPr>
          </w:p>
        </w:tc>
        <w:tc>
          <w:tcPr>
            <w:tcW w:w="2280" w:type="dxa"/>
          </w:tcPr>
          <w:p w14:paraId="7036676F" w14:textId="77777777" w:rsidR="009B65A6" w:rsidRPr="009B65A6" w:rsidRDefault="009B65A6" w:rsidP="009B65A6">
            <w:pPr>
              <w:bidi/>
              <w:rPr>
                <w:rFonts w:eastAsia="Cambria"/>
                <w:sz w:val="20"/>
                <w:szCs w:val="20"/>
                <w:highlight w:val="yellow"/>
              </w:rPr>
            </w:pPr>
          </w:p>
        </w:tc>
        <w:tc>
          <w:tcPr>
            <w:tcW w:w="5537" w:type="dxa"/>
          </w:tcPr>
          <w:p w14:paraId="75AAA8B4" w14:textId="0FF8DCDB" w:rsidR="009B65A6" w:rsidRPr="009B65A6" w:rsidRDefault="009B65A6" w:rsidP="006E0953">
            <w:pPr>
              <w:bidi/>
              <w:jc w:val="right"/>
              <w:rPr>
                <w:rFonts w:eastAsia="Cambria"/>
                <w:highlight w:val="yellow"/>
              </w:rPr>
            </w:pPr>
            <w:r w:rsidRPr="009B65A6">
              <w:rPr>
                <w:rFonts w:eastAsia="Cambria"/>
                <w:highlight w:val="yellow"/>
              </w:rPr>
              <w:t>Thème : startup ?</w:t>
            </w:r>
          </w:p>
        </w:tc>
        <w:tc>
          <w:tcPr>
            <w:tcW w:w="3677" w:type="dxa"/>
          </w:tcPr>
          <w:p w14:paraId="2F170856" w14:textId="77777777" w:rsidR="009B65A6" w:rsidRPr="009B65A6" w:rsidRDefault="009B65A6" w:rsidP="009B65A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highlight w:val="yellow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sz w:val="20"/>
                <w:szCs w:val="20"/>
                <w:highlight w:val="yellow"/>
                <w:rtl/>
                <w:lang w:val="en-US" w:bidi="ar-DZ"/>
              </w:rPr>
              <w:t>/</w:t>
            </w:r>
          </w:p>
        </w:tc>
      </w:tr>
    </w:tbl>
    <w:p w14:paraId="52E8C21C" w14:textId="77777777" w:rsidR="009B65A6" w:rsidRPr="009B65A6" w:rsidRDefault="009B65A6" w:rsidP="009B65A6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مسؤول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التخصص أو الشعبة               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مسؤول فريق ميدان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التكوين                                     رئيس القسم</w:t>
      </w:r>
    </w:p>
    <w:sectPr w:rsidR="009B65A6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AF66" w14:textId="77777777" w:rsidR="009003A5" w:rsidRDefault="009003A5" w:rsidP="008237A1">
      <w:r>
        <w:separator/>
      </w:r>
    </w:p>
  </w:endnote>
  <w:endnote w:type="continuationSeparator" w:id="0">
    <w:p w14:paraId="7FA49F4B" w14:textId="77777777" w:rsidR="009003A5" w:rsidRDefault="009003A5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4C37D" w14:textId="77777777" w:rsidR="009003A5" w:rsidRDefault="009003A5" w:rsidP="008237A1">
      <w:r>
        <w:separator/>
      </w:r>
    </w:p>
  </w:footnote>
  <w:footnote w:type="continuationSeparator" w:id="0">
    <w:p w14:paraId="1EF7D264" w14:textId="77777777" w:rsidR="009003A5" w:rsidRDefault="009003A5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C5CDB"/>
    <w:multiLevelType w:val="hybridMultilevel"/>
    <w:tmpl w:val="033693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290D"/>
    <w:multiLevelType w:val="hybridMultilevel"/>
    <w:tmpl w:val="31FAC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1639">
    <w:abstractNumId w:val="5"/>
  </w:num>
  <w:num w:numId="2" w16cid:durableId="1947032170">
    <w:abstractNumId w:val="1"/>
  </w:num>
  <w:num w:numId="3" w16cid:durableId="2087411022">
    <w:abstractNumId w:val="0"/>
  </w:num>
  <w:num w:numId="4" w16cid:durableId="1123115446">
    <w:abstractNumId w:val="16"/>
  </w:num>
  <w:num w:numId="5" w16cid:durableId="881333767">
    <w:abstractNumId w:val="15"/>
  </w:num>
  <w:num w:numId="6" w16cid:durableId="1403286157">
    <w:abstractNumId w:val="4"/>
  </w:num>
  <w:num w:numId="7" w16cid:durableId="1681815714">
    <w:abstractNumId w:val="3"/>
  </w:num>
  <w:num w:numId="8" w16cid:durableId="286737304">
    <w:abstractNumId w:val="9"/>
  </w:num>
  <w:num w:numId="9" w16cid:durableId="88430853">
    <w:abstractNumId w:val="6"/>
  </w:num>
  <w:num w:numId="10" w16cid:durableId="34931109">
    <w:abstractNumId w:val="8"/>
  </w:num>
  <w:num w:numId="11" w16cid:durableId="540944651">
    <w:abstractNumId w:val="17"/>
  </w:num>
  <w:num w:numId="12" w16cid:durableId="116489808">
    <w:abstractNumId w:val="10"/>
  </w:num>
  <w:num w:numId="13" w16cid:durableId="1339043497">
    <w:abstractNumId w:val="12"/>
  </w:num>
  <w:num w:numId="14" w16cid:durableId="1428767980">
    <w:abstractNumId w:val="2"/>
  </w:num>
  <w:num w:numId="15" w16cid:durableId="521675188">
    <w:abstractNumId w:val="18"/>
  </w:num>
  <w:num w:numId="16" w16cid:durableId="751439202">
    <w:abstractNumId w:val="11"/>
  </w:num>
  <w:num w:numId="17" w16cid:durableId="746152147">
    <w:abstractNumId w:val="7"/>
  </w:num>
  <w:num w:numId="18" w16cid:durableId="1807550150">
    <w:abstractNumId w:val="13"/>
  </w:num>
  <w:num w:numId="19" w16cid:durableId="127941390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B3C6E"/>
    <w:rsid w:val="000C224C"/>
    <w:rsid w:val="000D0A20"/>
    <w:rsid w:val="000D6758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517EE"/>
    <w:rsid w:val="00152BD0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9F9"/>
    <w:rsid w:val="00196F78"/>
    <w:rsid w:val="001A3F79"/>
    <w:rsid w:val="001A42D1"/>
    <w:rsid w:val="001A460A"/>
    <w:rsid w:val="001B24AC"/>
    <w:rsid w:val="001B366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26305"/>
    <w:rsid w:val="002370CA"/>
    <w:rsid w:val="00244506"/>
    <w:rsid w:val="00246A08"/>
    <w:rsid w:val="00252344"/>
    <w:rsid w:val="00255427"/>
    <w:rsid w:val="00256CEA"/>
    <w:rsid w:val="0025720D"/>
    <w:rsid w:val="00260F7C"/>
    <w:rsid w:val="00262683"/>
    <w:rsid w:val="002648BF"/>
    <w:rsid w:val="00265B6F"/>
    <w:rsid w:val="00266CDD"/>
    <w:rsid w:val="0027041C"/>
    <w:rsid w:val="00270E9A"/>
    <w:rsid w:val="00273B94"/>
    <w:rsid w:val="00274005"/>
    <w:rsid w:val="00275F9C"/>
    <w:rsid w:val="00276F0D"/>
    <w:rsid w:val="00281034"/>
    <w:rsid w:val="00287531"/>
    <w:rsid w:val="002974AE"/>
    <w:rsid w:val="002A399F"/>
    <w:rsid w:val="002B3581"/>
    <w:rsid w:val="002B4763"/>
    <w:rsid w:val="002B73F4"/>
    <w:rsid w:val="002C5406"/>
    <w:rsid w:val="002D055B"/>
    <w:rsid w:val="002D54B5"/>
    <w:rsid w:val="002D54D1"/>
    <w:rsid w:val="002D6FA8"/>
    <w:rsid w:val="002E2824"/>
    <w:rsid w:val="002F6835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30D63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6FCF"/>
    <w:rsid w:val="003A7383"/>
    <w:rsid w:val="003B09AF"/>
    <w:rsid w:val="003B1402"/>
    <w:rsid w:val="003B1F67"/>
    <w:rsid w:val="003B4ACB"/>
    <w:rsid w:val="003B5933"/>
    <w:rsid w:val="003C1021"/>
    <w:rsid w:val="003D5AA9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69B4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4038"/>
    <w:rsid w:val="004C73EE"/>
    <w:rsid w:val="004D14CD"/>
    <w:rsid w:val="004D6E7E"/>
    <w:rsid w:val="004D7B9A"/>
    <w:rsid w:val="004E1ACA"/>
    <w:rsid w:val="004E3BC5"/>
    <w:rsid w:val="004E4192"/>
    <w:rsid w:val="004E4582"/>
    <w:rsid w:val="004F0BDA"/>
    <w:rsid w:val="004F0E28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2D8C"/>
    <w:rsid w:val="00567047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4EBD"/>
    <w:rsid w:val="00657149"/>
    <w:rsid w:val="00663994"/>
    <w:rsid w:val="00664031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445B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0953"/>
    <w:rsid w:val="006E6E2E"/>
    <w:rsid w:val="006F400C"/>
    <w:rsid w:val="006F48B2"/>
    <w:rsid w:val="0070789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2A4"/>
    <w:rsid w:val="00796D29"/>
    <w:rsid w:val="00797224"/>
    <w:rsid w:val="007A3B2F"/>
    <w:rsid w:val="007A519E"/>
    <w:rsid w:val="007A5536"/>
    <w:rsid w:val="007A628D"/>
    <w:rsid w:val="007B2713"/>
    <w:rsid w:val="007B54E6"/>
    <w:rsid w:val="007B68F4"/>
    <w:rsid w:val="007C3810"/>
    <w:rsid w:val="007C5E24"/>
    <w:rsid w:val="007C64C3"/>
    <w:rsid w:val="007C7AC5"/>
    <w:rsid w:val="007E4864"/>
    <w:rsid w:val="007E528F"/>
    <w:rsid w:val="007F2536"/>
    <w:rsid w:val="00800ABE"/>
    <w:rsid w:val="00802192"/>
    <w:rsid w:val="008077CF"/>
    <w:rsid w:val="00810992"/>
    <w:rsid w:val="00812BA7"/>
    <w:rsid w:val="00820365"/>
    <w:rsid w:val="00821952"/>
    <w:rsid w:val="00822D7B"/>
    <w:rsid w:val="008237A1"/>
    <w:rsid w:val="00831FE3"/>
    <w:rsid w:val="00836D68"/>
    <w:rsid w:val="008408D3"/>
    <w:rsid w:val="008461FC"/>
    <w:rsid w:val="008564A7"/>
    <w:rsid w:val="00856571"/>
    <w:rsid w:val="008625A5"/>
    <w:rsid w:val="008675C4"/>
    <w:rsid w:val="00867A5D"/>
    <w:rsid w:val="008727B3"/>
    <w:rsid w:val="00873FDD"/>
    <w:rsid w:val="00874F3C"/>
    <w:rsid w:val="00875439"/>
    <w:rsid w:val="00876911"/>
    <w:rsid w:val="00876FE8"/>
    <w:rsid w:val="008775C9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75DE"/>
    <w:rsid w:val="009003A5"/>
    <w:rsid w:val="009006B6"/>
    <w:rsid w:val="009035F9"/>
    <w:rsid w:val="00913720"/>
    <w:rsid w:val="0092165E"/>
    <w:rsid w:val="00923FBF"/>
    <w:rsid w:val="00925C28"/>
    <w:rsid w:val="00933E28"/>
    <w:rsid w:val="00933FE8"/>
    <w:rsid w:val="0093527D"/>
    <w:rsid w:val="0093744B"/>
    <w:rsid w:val="00937E30"/>
    <w:rsid w:val="00940F4D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2F18"/>
    <w:rsid w:val="00A03A49"/>
    <w:rsid w:val="00A05BB2"/>
    <w:rsid w:val="00A150BC"/>
    <w:rsid w:val="00A17CB9"/>
    <w:rsid w:val="00A20708"/>
    <w:rsid w:val="00A23735"/>
    <w:rsid w:val="00A24432"/>
    <w:rsid w:val="00A259E1"/>
    <w:rsid w:val="00A35999"/>
    <w:rsid w:val="00A37C9F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3062"/>
    <w:rsid w:val="00A95E47"/>
    <w:rsid w:val="00A9791B"/>
    <w:rsid w:val="00AA003A"/>
    <w:rsid w:val="00AA5796"/>
    <w:rsid w:val="00AA766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6AF1"/>
    <w:rsid w:val="00AE34B7"/>
    <w:rsid w:val="00AE505C"/>
    <w:rsid w:val="00AF0DF4"/>
    <w:rsid w:val="00AF1B91"/>
    <w:rsid w:val="00AF3834"/>
    <w:rsid w:val="00AF38B3"/>
    <w:rsid w:val="00AF6F3A"/>
    <w:rsid w:val="00B009ED"/>
    <w:rsid w:val="00B0449C"/>
    <w:rsid w:val="00B07C36"/>
    <w:rsid w:val="00B1245C"/>
    <w:rsid w:val="00B1328B"/>
    <w:rsid w:val="00B17062"/>
    <w:rsid w:val="00B20859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8102E"/>
    <w:rsid w:val="00B91E45"/>
    <w:rsid w:val="00B935D4"/>
    <w:rsid w:val="00B965E0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49F2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5580D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87530"/>
    <w:rsid w:val="00C93316"/>
    <w:rsid w:val="00C94234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094C"/>
    <w:rsid w:val="00CB1DF5"/>
    <w:rsid w:val="00CC1AB7"/>
    <w:rsid w:val="00CC2486"/>
    <w:rsid w:val="00CC291F"/>
    <w:rsid w:val="00CC402D"/>
    <w:rsid w:val="00CD1222"/>
    <w:rsid w:val="00CD19C4"/>
    <w:rsid w:val="00CD1D00"/>
    <w:rsid w:val="00CD2B85"/>
    <w:rsid w:val="00CD51F2"/>
    <w:rsid w:val="00CD6D9C"/>
    <w:rsid w:val="00CD7851"/>
    <w:rsid w:val="00CE3C06"/>
    <w:rsid w:val="00CE7714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97016"/>
    <w:rsid w:val="00DA3F6C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7263B"/>
    <w:rsid w:val="00E75165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7FF9"/>
    <w:rsid w:val="00ED241D"/>
    <w:rsid w:val="00ED43F3"/>
    <w:rsid w:val="00ED6FBD"/>
    <w:rsid w:val="00EE02AF"/>
    <w:rsid w:val="00EE1E5A"/>
    <w:rsid w:val="00EE25FF"/>
    <w:rsid w:val="00EE2E9F"/>
    <w:rsid w:val="00EE3BBE"/>
    <w:rsid w:val="00EE4923"/>
    <w:rsid w:val="00EE5BE6"/>
    <w:rsid w:val="00EE74EB"/>
    <w:rsid w:val="00EE79CE"/>
    <w:rsid w:val="00EF1251"/>
    <w:rsid w:val="00EF6CCB"/>
    <w:rsid w:val="00F03FDD"/>
    <w:rsid w:val="00F049B2"/>
    <w:rsid w:val="00F2417C"/>
    <w:rsid w:val="00F2465D"/>
    <w:rsid w:val="00F31922"/>
    <w:rsid w:val="00F32984"/>
    <w:rsid w:val="00F3449F"/>
    <w:rsid w:val="00F35433"/>
    <w:rsid w:val="00F36F2E"/>
    <w:rsid w:val="00F41190"/>
    <w:rsid w:val="00F46F26"/>
    <w:rsid w:val="00F531E3"/>
    <w:rsid w:val="00F5484C"/>
    <w:rsid w:val="00F57959"/>
    <w:rsid w:val="00F60800"/>
    <w:rsid w:val="00F60814"/>
    <w:rsid w:val="00F61246"/>
    <w:rsid w:val="00F62DAC"/>
    <w:rsid w:val="00F63B21"/>
    <w:rsid w:val="00F651A5"/>
    <w:rsid w:val="00F65360"/>
    <w:rsid w:val="00F708C1"/>
    <w:rsid w:val="00F71D22"/>
    <w:rsid w:val="00F7511A"/>
    <w:rsid w:val="00F77E44"/>
    <w:rsid w:val="00F915F9"/>
    <w:rsid w:val="00F947AC"/>
    <w:rsid w:val="00FA15A4"/>
    <w:rsid w:val="00FA755B"/>
    <w:rsid w:val="00FB0E93"/>
    <w:rsid w:val="00FB48E1"/>
    <w:rsid w:val="00FB6144"/>
    <w:rsid w:val="00FC0614"/>
    <w:rsid w:val="00FC0B00"/>
    <w:rsid w:val="00FC1F62"/>
    <w:rsid w:val="00FC2911"/>
    <w:rsid w:val="00FC472F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3FCAE8"/>
  <w15:docId w15:val="{D2B41CD1-988C-4510-81B5-3BE00EBA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detableau1"/>
    <w:rsid w:val="009B6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02F1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32A6-77CE-41F6-A70E-1D9D96FA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pggp 2n</cp:lastModifiedBy>
  <cp:revision>3</cp:revision>
  <cp:lastPrinted>2021-04-20T09:19:00Z</cp:lastPrinted>
  <dcterms:created xsi:type="dcterms:W3CDTF">2024-06-11T17:41:00Z</dcterms:created>
  <dcterms:modified xsi:type="dcterms:W3CDTF">2024-06-12T09:21:00Z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