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وزارة التعلیم العالي والبحث العلمي</w:t>
      </w:r>
    </w:p>
    <w:p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جامعة العربي بن مھیدي – أم البواقي</w:t>
      </w:r>
    </w:p>
    <w:p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السنة الجامعیة 2023/2024 </w:t>
      </w:r>
    </w:p>
    <w:p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قسم الریاضیات والإعلام آلي</w:t>
      </w:r>
    </w:p>
    <w:p>
      <w:pPr>
        <w:bidi/>
        <w:rPr>
          <w:b/>
          <w:bCs/>
          <w:sz w:val="28"/>
          <w:szCs w:val="28"/>
          <w:rtl/>
        </w:rPr>
      </w:pPr>
    </w:p>
    <w:p>
      <w:pPr>
        <w:bidi/>
        <w:rPr>
          <w:b/>
          <w:bCs/>
          <w:sz w:val="28"/>
          <w:szCs w:val="28"/>
        </w:rPr>
      </w:pPr>
    </w:p>
    <w:p>
      <w:pPr>
        <w:bidi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rtl/>
        </w:rPr>
        <w:t>اعلان عن امتحان كتابي</w:t>
      </w:r>
      <w:r>
        <w:rPr>
          <w:b/>
          <w:bCs/>
          <w:sz w:val="44"/>
          <w:szCs w:val="44"/>
        </w:rPr>
        <w:t xml:space="preserve"> </w:t>
      </w:r>
      <w:r>
        <w:rPr>
          <w:rFonts w:hint="cs"/>
          <w:b/>
          <w:bCs/>
          <w:sz w:val="44"/>
          <w:szCs w:val="44"/>
          <w:rtl/>
        </w:rPr>
        <w:t>تعويضي 1+2</w:t>
      </w:r>
      <w:r>
        <w:rPr>
          <w:b/>
          <w:bCs/>
          <w:sz w:val="44"/>
          <w:szCs w:val="44"/>
          <w:rtl/>
        </w:rPr>
        <w:t xml:space="preserve"> </w:t>
      </w:r>
    </w:p>
    <w:p>
      <w:pPr>
        <w:bidi/>
        <w:rPr>
          <w:b/>
          <w:bCs/>
          <w:sz w:val="48"/>
          <w:szCs w:val="48"/>
          <w:lang w:bidi="ar-DZ"/>
        </w:rPr>
      </w:pPr>
      <w:r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>سنة ثالثة ليسانس</w:t>
      </w:r>
      <w:r>
        <w:rPr>
          <w:b/>
          <w:bCs/>
          <w:sz w:val="48"/>
          <w:szCs w:val="48"/>
          <w:lang w:bidi="ar-DZ"/>
        </w:rPr>
        <w:t xml:space="preserve"> ISIL </w:t>
      </w:r>
    </w:p>
    <w:p>
      <w:pPr>
        <w:bidi/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rtl/>
        </w:rPr>
        <w:t>المقياس:</w:t>
      </w:r>
      <w:r>
        <w:rPr>
          <w:b/>
          <w:bCs/>
          <w:sz w:val="48"/>
          <w:szCs w:val="48"/>
        </w:rPr>
        <w:t xml:space="preserve"> Rédaction Scientifique  </w:t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 xml:space="preserve"> </w:t>
      </w:r>
    </w:p>
    <w:p>
      <w:pPr>
        <w:bidi/>
        <w:rPr>
          <w:b/>
          <w:bCs/>
          <w:sz w:val="48"/>
          <w:szCs w:val="48"/>
          <w:rtl/>
          <w:lang w:bidi="ar-DZ"/>
        </w:rPr>
      </w:pPr>
      <w:r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 xml:space="preserve">ة: </w:t>
      </w:r>
      <w:r>
        <w:rPr>
          <w:rFonts w:hint="cs"/>
          <w:b/>
          <w:bCs/>
          <w:sz w:val="48"/>
          <w:szCs w:val="48"/>
          <w:rtl/>
          <w:lang w:bidi="ar-DZ"/>
        </w:rPr>
        <w:t>صيد كريمة</w:t>
      </w:r>
    </w:p>
    <w:p>
      <w:pPr>
        <w:bidi/>
        <w:rPr>
          <w:b/>
          <w:bCs/>
          <w:sz w:val="48"/>
          <w:szCs w:val="48"/>
          <w:rtl/>
        </w:rPr>
      </w:pPr>
    </w:p>
    <w:tbl>
      <w:tblPr>
        <w:tblStyle w:val="4"/>
        <w:bidiVisual/>
        <w:tblW w:w="0" w:type="auto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534"/>
        <w:gridCol w:w="62"/>
        <w:gridCol w:w="2354"/>
        <w:gridCol w:w="6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رقم </w:t>
            </w:r>
            <w:r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96" w:type="dxa"/>
            <w:gridSpan w:val="2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354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195" w:type="dxa"/>
            <w:gridSpan w:val="2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القاعة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</w:tcPr>
          <w:p>
            <w:pPr>
              <w:bidi/>
              <w:spacing w:after="0" w:line="240" w:lineRule="auto"/>
              <w:jc w:val="center"/>
              <w:rPr>
                <w:sz w:val="48"/>
                <w:szCs w:val="48"/>
                <w:rtl/>
              </w:rPr>
            </w:pPr>
            <w:r>
              <w:rPr>
                <w:rFonts w:ascii="Simplified Arabic" w:hAnsi="Simplified Arabic" w:cs="Simplified Arabic"/>
                <w:sz w:val="40"/>
                <w:szCs w:val="40"/>
                <w:rtl/>
              </w:rPr>
              <w:t xml:space="preserve">كل طالب له </w:t>
            </w:r>
            <w: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  <w:t>غياب مبرر</w:t>
            </w:r>
            <w:r>
              <w:rPr>
                <w:rFonts w:ascii="Simplified Arabic" w:hAnsi="Simplified Arabic" w:cs="Simplified Arabic"/>
                <w:sz w:val="40"/>
                <w:szCs w:val="40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  <w:t>مصادق عليه</w:t>
            </w:r>
            <w:r>
              <w:rPr>
                <w:rFonts w:ascii="Simplified Arabic" w:hAnsi="Simplified Arabic" w:cs="Simplified Arabic"/>
                <w:sz w:val="40"/>
                <w:szCs w:val="40"/>
                <w:rtl/>
              </w:rPr>
              <w:t xml:space="preserve"> من طرف رئيس القسم</w:t>
            </w:r>
          </w:p>
        </w:tc>
        <w:tc>
          <w:tcPr>
            <w:tcW w:w="2534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hint="default" w:cstheme="minorBidi"/>
                <w:sz w:val="48"/>
                <w:szCs w:val="48"/>
                <w:rtl/>
                <w:lang w:val="en-US" w:bidi="ar-DZ"/>
              </w:rPr>
            </w:pPr>
            <w:r>
              <w:rPr>
                <w:rFonts w:hint="cs" w:cstheme="minorBidi"/>
                <w:sz w:val="48"/>
                <w:szCs w:val="48"/>
                <w:rtl/>
                <w:lang w:val="en-US" w:bidi="ar-DZ"/>
              </w:rPr>
              <w:t>06/05/2024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hint="default"/>
                <w:sz w:val="48"/>
                <w:szCs w:val="48"/>
                <w:rtl/>
                <w:lang w:val="fr-FR"/>
              </w:rPr>
            </w:pPr>
            <w:r>
              <w:rPr>
                <w:rFonts w:hint="default"/>
                <w:sz w:val="48"/>
                <w:szCs w:val="48"/>
                <w:lang w:val="fr-FR"/>
              </w:rPr>
              <w:t>11:00</w:t>
            </w:r>
          </w:p>
        </w:tc>
        <w:tc>
          <w:tcPr>
            <w:tcW w:w="2127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K3</w:t>
            </w:r>
          </w:p>
        </w:tc>
      </w:tr>
    </w:tbl>
    <w:p>
      <w:pPr>
        <w:bidi/>
        <w:jc w:val="center"/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195B0E"/>
    <w:rsid w:val="00210FF4"/>
    <w:rsid w:val="00247315"/>
    <w:rsid w:val="002F7B35"/>
    <w:rsid w:val="003E5DC2"/>
    <w:rsid w:val="00633368"/>
    <w:rsid w:val="00844417"/>
    <w:rsid w:val="008E12A4"/>
    <w:rsid w:val="00C86515"/>
    <w:rsid w:val="00C95B27"/>
    <w:rsid w:val="00D647B7"/>
    <w:rsid w:val="00E2485C"/>
    <w:rsid w:val="00E66F69"/>
    <w:rsid w:val="00F05B90"/>
    <w:rsid w:val="00F3332C"/>
    <w:rsid w:val="72C9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unhideWhenUsed="0" w:uiPriority="39" w:semiHidden="0" w:name="Table Grid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56</Words>
  <Characters>308</Characters>
  <Lines>2</Lines>
  <Paragraphs>1</Paragraphs>
  <TotalTime>1</TotalTime>
  <ScaleCrop>false</ScaleCrop>
  <LinksUpToDate>false</LinksUpToDate>
  <CharactersWithSpaces>363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2023-11-10T16:51:00Z</dcterms:created>
  <dc:creator>HP</dc:creator>
  <cp:lastModifiedBy>kar-cloud</cp:lastModifiedBy>
  <dcterms:modified xsi:type="dcterms:W3CDTF">2024-04-30T21:39:44Z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1036-12.2.0.16731</vt:lpwstr>
  </property>
  <property fmtid="{D5CDD505-2E9C-101B-9397-08002B2CF9AE}" pid="3" name="ICV">
    <vt:lpwstr>68890A4021564F5CB649D4863057029F_12</vt:lpwstr>
  </property>
</Properties>
</file>