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وزارة التعلیم العالي والبحث العلمي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جامعة العربي بن مھیدي – أم البواقي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كلیة العلوم الدقیقة وعلوم الطبیعة والحیاة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right="16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2023/2024السنة الجامعیة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قسم الریاضیات والإعلام آلي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اعلان عن امتحان كتابي</w:t>
      </w:r>
      <w:r>
        <w:rPr>
          <w:rFonts w:hint="cs"/>
          <w:b/>
          <w:bCs/>
          <w:sz w:val="44"/>
          <w:szCs w:val="44"/>
          <w:cs/>
        </w:rPr>
        <w:t xml:space="preserve">٢</w:t>
      </w:r>
      <w:r>
        <w:rPr>
          <w:b/>
          <w:bCs/>
          <w:sz w:val="44"/>
          <w:szCs w:val="44"/>
        </w:rPr>
        <w:t xml:space="preserve"> </w:t>
      </w:r>
      <w:r>
        <w:rPr>
          <w:b/>
          <w:sz w:val="44"/>
          <w:szCs w:val="44"/>
        </w:rPr>
      </w:r>
      <w:r>
        <w:rPr>
          <w:b/>
          <w:sz w:val="44"/>
          <w:szCs w:val="44"/>
        </w:rPr>
      </w:r>
    </w:p>
    <w:p>
      <w:pPr>
        <w:pBdr/>
        <w:spacing/>
        <w:ind/>
        <w:jc w:val="center"/>
        <w:rPr>
          <w:b/>
          <w:sz w:val="48"/>
          <w:szCs w:val="48"/>
        </w:rPr>
      </w:pPr>
      <w:r/>
      <w:bookmarkStart w:id="0" w:name="_gjdgxs"/>
      <w:r/>
      <w:bookmarkEnd w:id="0"/>
      <w:r>
        <w:rPr>
          <w:b/>
          <w:sz w:val="48"/>
          <w:szCs w:val="48"/>
        </w:rPr>
        <w:t xml:space="preserve">المستوى</w:t>
      </w:r>
      <w:r>
        <w:rPr>
          <w:b/>
          <w:sz w:val="48"/>
          <w:szCs w:val="48"/>
        </w:rPr>
        <w:t xml:space="preserve">: </w:t>
      </w:r>
      <w:r>
        <w:rPr>
          <w:b/>
          <w:sz w:val="48"/>
          <w:szCs w:val="48"/>
        </w:rPr>
        <w:t xml:space="preserve">السنة</w:t>
      </w:r>
      <w:r>
        <w:rPr>
          <w:b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ا</w:t>
      </w:r>
      <w:r>
        <w:rPr>
          <w:rFonts w:hint="cs"/>
          <w:b/>
          <w:bCs/>
          <w:sz w:val="48"/>
          <w:szCs w:val="48"/>
          <w:cs/>
        </w:rPr>
        <w:t xml:space="preserve">لاولى رياضيات واعلام الي جذع مشترك </w:t>
      </w:r>
      <w:r>
        <w:rPr>
          <w:b/>
          <w:sz w:val="48"/>
          <w:szCs w:val="48"/>
        </w:rPr>
      </w:r>
    </w:p>
    <w:p>
      <w:pPr>
        <w:pBdr/>
        <w:spacing/>
        <w:ind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Analyse 2 المقياس: </w:t>
      </w:r>
      <w:r>
        <w:rPr>
          <w:b/>
          <w:sz w:val="48"/>
          <w:szCs w:val="48"/>
        </w:rPr>
      </w:r>
      <w:r>
        <w:rPr>
          <w:b/>
          <w:sz w:val="48"/>
          <w:szCs w:val="48"/>
        </w:rPr>
      </w:r>
    </w:p>
    <w:p>
      <w:pPr>
        <w:pBdr/>
        <w:spacing/>
        <w:ind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الأستاذ: براقدي </w:t>
      </w:r>
      <w:r>
        <w:rPr>
          <w:b/>
          <w:sz w:val="48"/>
          <w:szCs w:val="48"/>
        </w:rPr>
      </w:r>
      <w:r>
        <w:rPr>
          <w:b/>
          <w:sz w:val="48"/>
          <w:szCs w:val="48"/>
        </w:rPr>
      </w:r>
    </w:p>
    <w:p>
      <w:pPr>
        <w:pBdr/>
        <w:spacing/>
        <w:ind/>
        <w:rPr>
          <w:b/>
          <w:sz w:val="48"/>
          <w:szCs w:val="48"/>
        </w:rPr>
      </w:pPr>
      <w:r>
        <w:rPr>
          <w:b/>
          <w:sz w:val="48"/>
          <w:szCs w:val="48"/>
        </w:rPr>
      </w:r>
      <w:r>
        <w:rPr>
          <w:b/>
          <w:sz w:val="48"/>
          <w:szCs w:val="48"/>
        </w:rPr>
      </w:r>
      <w:r>
        <w:rPr>
          <w:b/>
          <w:sz w:val="48"/>
          <w:szCs w:val="48"/>
        </w:rPr>
      </w:r>
    </w:p>
    <w:tbl>
      <w:tblPr>
        <w:tblStyle w:val="840"/>
        <w:tblW w:w="9062" w:type="dxa"/>
        <w:tblInd w:w="0" w:type="dxa"/>
        <w:tblBorders/>
        <w:tblLook w:val="0400" w:firstRow="0" w:lastRow="0" w:firstColumn="0" w:lastColumn="0" w:noHBand="0" w:noVBand="1"/>
        <w:tblPrChange w:id="0" w:author="Unknown" w:date="1970-01-01T01:00:00Z">
          <w:tblPr>
            <w:tblW w:w="0" w:type="dxa"/>
            <w:tblInd w:w="0" w:type="dxa"/>
            <w:tblBorders/>
          </w:tblPr>
        </w:tblPrChange>
      </w:tblPr>
      <w:tblGrid>
        <w:gridCol w:w="2244"/>
        <w:gridCol w:w="3003"/>
        <w:gridCol w:w="1976"/>
        <w:gridCol w:w="1839"/>
        <w:tblGridChange w:id="1">
          <w:tblGrid>
            <w:gridCol w:w="1974"/>
            <w:gridCol w:w="2410"/>
            <w:gridCol w:w="2412"/>
            <w:gridCol w:w="2266"/>
          </w:tblGrid>
        </w:tblGridChange>
      </w:tblGrid>
      <w:tr>
        <w:trPr>
          <w:cantSplit w:val="false"/>
          <w:trPrChange w:id="2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3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رقم الفوج</w:t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4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التاريخ</w:t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5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الساعة</w:t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6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القاعة</w:t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</w:tr>
      <w:tr>
        <w:trPr>
          <w:cantSplit w:val="false"/>
          <w:trPrChange w:id="7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8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/</w: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9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30 Avril 2024</w: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10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11h00</w: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11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K07</w: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</w:r>
          </w:p>
        </w:tc>
      </w:tr>
      <w:tr>
        <w:trPr>
          <w:cantSplit w:val="false"/>
          <w:trPrChange w:id="12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13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14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15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16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</w:tr>
      <w:tr>
        <w:trPr>
          <w:cantSplit w:val="false"/>
          <w:trPrChange w:id="17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18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19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20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21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</w:tr>
      <w:tr>
        <w:trPr>
          <w:cantSplit w:val="false"/>
          <w:trPrChange w:id="22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23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24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25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26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</w:tr>
      <w:tr>
        <w:trPr>
          <w:cantSplit w:val="false"/>
          <w:trPrChange w:id="27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28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29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30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31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</w:tr>
    </w:tbl>
    <w:p>
      <w:pPr>
        <w:pBdr/>
        <w:spacing/>
        <w:ind/>
        <w:jc w:val="right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ملاحظة</w:t>
      </w:r>
      <w:r>
        <w:rPr>
          <w:sz w:val="36"/>
          <w:szCs w:val="36"/>
        </w:rPr>
        <w:t xml:space="preserve">: الطلبة </w:t>
      </w:r>
      <w:r>
        <w:rPr>
          <w:sz w:val="36"/>
          <w:szCs w:val="36"/>
        </w:rPr>
        <w:t xml:space="preserve">الغائبون </w:t>
      </w:r>
      <w:r>
        <w:rPr>
          <w:sz w:val="36"/>
          <w:szCs w:val="36"/>
        </w:rPr>
        <w:t xml:space="preserve">في كلا الامتحانين </w:t>
      </w:r>
      <w:r>
        <w:rPr>
          <w:sz w:val="36"/>
          <w:szCs w:val="36"/>
        </w:rPr>
        <w:t xml:space="preserve">سيحصلون على العلامة صفر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</w:r>
      <w:r>
        <w:rPr>
          <w:sz w:val="36"/>
          <w:szCs w:val="36"/>
        </w:rPr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type w:val="nextPage"/>
      <w:pgSz w:h="16838" w:orient="portrait" w:w="11906"/>
      <w:pgMar w:top="1417" w:right="1417" w:bottom="1417" w:left="1417" w:header="0" w:footer="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2050206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 w:default="1">
    <w:name w:val="Normal"/>
    <w:qFormat/>
    <w:pPr>
      <w:pBdr/>
      <w:spacing/>
      <w:ind/>
    </w:pPr>
  </w:style>
  <w:style w:type="paragraph" w:styleId="660">
    <w:name w:val="Heading 7"/>
    <w:basedOn w:val="659"/>
    <w:next w:val="659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9"/>
    <w:next w:val="659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9"/>
    <w:next w:val="659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63">
    <w:name w:val="List Paragraph"/>
    <w:basedOn w:val="659"/>
    <w:qFormat/>
    <w:pPr>
      <w:pBdr/>
      <w:spacing/>
      <w:ind w:left="720"/>
      <w:contextualSpacing w:val="true"/>
    </w:pPr>
  </w:style>
  <w:style w:type="paragraph" w:styleId="664">
    <w:name w:val="No Spacing"/>
    <w:qFormat/>
    <w:pPr>
      <w:pBdr/>
      <w:spacing w:after="0" w:line="240" w:lineRule="auto"/>
      <w:ind/>
    </w:pPr>
    <w:rPr>
      <w:rFonts w:ascii="Calibri" w:hAnsi="Calibri" w:eastAsia="Calibri" w:cs="Calibri"/>
      <w:sz w:val="22"/>
      <w:szCs w:val="22"/>
    </w:rPr>
  </w:style>
  <w:style w:type="paragraph" w:styleId="665">
    <w:name w:val="Quote"/>
    <w:basedOn w:val="659"/>
    <w:next w:val="659"/>
    <w:qFormat/>
    <w:pPr>
      <w:pBdr/>
      <w:spacing/>
      <w:ind w:right="720" w:left="720"/>
    </w:pPr>
    <w:rPr>
      <w:i/>
    </w:rPr>
  </w:style>
  <w:style w:type="paragraph" w:styleId="666">
    <w:name w:val="Intense Quote"/>
    <w:basedOn w:val="659"/>
    <w:next w:val="65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0" w:space="0"/>
      </w:pBdr>
      <w:shd w:val="solid" w:color="f2f2f2"/>
      <w:spacing/>
      <w:ind w:right="720" w:left="720"/>
    </w:pPr>
    <w:rPr>
      <w:i/>
    </w:rPr>
  </w:style>
  <w:style w:type="paragraph" w:styleId="667">
    <w:name w:val="Header"/>
    <w:basedOn w:val="659"/>
    <w:qFormat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668">
    <w:name w:val="Footer"/>
    <w:basedOn w:val="659"/>
    <w:qFormat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669">
    <w:name w:val="Caption"/>
    <w:basedOn w:val="659"/>
    <w:next w:val="659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670">
    <w:name w:val="footnote text"/>
    <w:basedOn w:val="659"/>
    <w:qFormat/>
    <w:pPr>
      <w:pBdr/>
      <w:spacing w:after="40" w:line="240" w:lineRule="auto"/>
      <w:ind/>
    </w:pPr>
    <w:rPr>
      <w:sz w:val="18"/>
    </w:rPr>
  </w:style>
  <w:style w:type="paragraph" w:styleId="671">
    <w:name w:val="endnote text"/>
    <w:basedOn w:val="659"/>
    <w:qFormat/>
    <w:pPr>
      <w:pBdr/>
      <w:spacing w:after="0" w:line="240" w:lineRule="auto"/>
      <w:ind/>
    </w:pPr>
    <w:rPr>
      <w:sz w:val="20"/>
    </w:rPr>
  </w:style>
  <w:style w:type="paragraph" w:styleId="672">
    <w:name w:val="toc 1"/>
    <w:basedOn w:val="659"/>
    <w:next w:val="659"/>
    <w:qFormat/>
    <w:pPr>
      <w:pBdr/>
      <w:spacing w:after="57"/>
      <w:ind/>
    </w:pPr>
  </w:style>
  <w:style w:type="paragraph" w:styleId="673">
    <w:name w:val="toc 2"/>
    <w:basedOn w:val="659"/>
    <w:next w:val="659"/>
    <w:qFormat/>
    <w:pPr>
      <w:pBdr/>
      <w:spacing w:after="57"/>
      <w:ind w:left="283"/>
    </w:pPr>
  </w:style>
  <w:style w:type="paragraph" w:styleId="674">
    <w:name w:val="toc 3"/>
    <w:basedOn w:val="659"/>
    <w:next w:val="659"/>
    <w:qFormat/>
    <w:pPr>
      <w:pBdr/>
      <w:spacing w:after="57"/>
      <w:ind w:left="567"/>
    </w:pPr>
  </w:style>
  <w:style w:type="paragraph" w:styleId="675">
    <w:name w:val="toc 4"/>
    <w:basedOn w:val="659"/>
    <w:next w:val="659"/>
    <w:qFormat/>
    <w:pPr>
      <w:pBdr/>
      <w:spacing w:after="57"/>
      <w:ind w:left="850"/>
    </w:pPr>
  </w:style>
  <w:style w:type="paragraph" w:styleId="676">
    <w:name w:val="toc 5"/>
    <w:basedOn w:val="659"/>
    <w:next w:val="659"/>
    <w:qFormat/>
    <w:pPr>
      <w:pBdr/>
      <w:spacing w:after="57"/>
      <w:ind w:left="1134"/>
    </w:pPr>
  </w:style>
  <w:style w:type="paragraph" w:styleId="677">
    <w:name w:val="toc 6"/>
    <w:basedOn w:val="659"/>
    <w:next w:val="659"/>
    <w:qFormat/>
    <w:pPr>
      <w:pBdr/>
      <w:spacing w:after="57"/>
      <w:ind w:left="1417"/>
    </w:pPr>
  </w:style>
  <w:style w:type="paragraph" w:styleId="678">
    <w:name w:val="toc 7"/>
    <w:basedOn w:val="659"/>
    <w:next w:val="659"/>
    <w:qFormat/>
    <w:pPr>
      <w:pBdr/>
      <w:spacing w:after="57"/>
      <w:ind w:left="1701"/>
    </w:pPr>
  </w:style>
  <w:style w:type="paragraph" w:styleId="679">
    <w:name w:val="toc 8"/>
    <w:basedOn w:val="659"/>
    <w:next w:val="659"/>
    <w:qFormat/>
    <w:pPr>
      <w:pBdr/>
      <w:spacing w:after="57"/>
      <w:ind w:left="1984"/>
    </w:pPr>
  </w:style>
  <w:style w:type="paragraph" w:styleId="680">
    <w:name w:val="toc 9"/>
    <w:basedOn w:val="659"/>
    <w:next w:val="659"/>
    <w:qFormat/>
    <w:pPr>
      <w:pBdr/>
      <w:spacing w:after="57"/>
      <w:ind w:left="2268"/>
    </w:pPr>
  </w:style>
  <w:style w:type="paragraph" w:styleId="681">
    <w:name w:val="TOC Heading"/>
    <w:qFormat/>
    <w:pPr>
      <w:pBdr/>
      <w:spacing/>
      <w:ind/>
    </w:pPr>
    <w:rPr>
      <w:rFonts w:ascii="Calibri" w:hAnsi="Calibri" w:eastAsia="Calibri" w:cs="Calibri"/>
      <w:sz w:val="22"/>
      <w:szCs w:val="22"/>
    </w:rPr>
  </w:style>
  <w:style w:type="paragraph" w:styleId="682">
    <w:name w:val="table of figures"/>
    <w:basedOn w:val="659"/>
    <w:next w:val="659"/>
    <w:qFormat/>
    <w:pPr>
      <w:pBdr/>
      <w:spacing w:after="0"/>
      <w:ind/>
    </w:pPr>
  </w:style>
  <w:style w:type="paragraph" w:styleId="683">
    <w:name w:val="Heading 1"/>
    <w:basedOn w:val="659"/>
    <w:next w:val="659"/>
    <w:qFormat/>
    <w:pPr>
      <w:keepNext w:val="true"/>
      <w:keepLines w:val="true"/>
      <w:pBdr/>
      <w:spacing w:after="120" w:before="480"/>
      <w:ind/>
    </w:pPr>
    <w:rPr>
      <w:b/>
      <w:sz w:val="48"/>
      <w:szCs w:val="48"/>
    </w:rPr>
  </w:style>
  <w:style w:type="paragraph" w:styleId="684">
    <w:name w:val="Heading 2"/>
    <w:basedOn w:val="659"/>
    <w:next w:val="659"/>
    <w:qFormat/>
    <w:pPr>
      <w:keepNext w:val="true"/>
      <w:keepLines w:val="true"/>
      <w:pBdr/>
      <w:spacing w:after="80" w:before="360"/>
      <w:ind/>
    </w:pPr>
    <w:rPr>
      <w:b/>
      <w:sz w:val="36"/>
      <w:szCs w:val="36"/>
    </w:rPr>
  </w:style>
  <w:style w:type="paragraph" w:styleId="685">
    <w:name w:val="Heading 3"/>
    <w:basedOn w:val="659"/>
    <w:next w:val="659"/>
    <w:qFormat/>
    <w:pPr>
      <w:keepNext w:val="true"/>
      <w:keepLines w:val="true"/>
      <w:pBdr/>
      <w:spacing w:after="80" w:before="280"/>
      <w:ind/>
    </w:pPr>
    <w:rPr>
      <w:b/>
      <w:sz w:val="28"/>
      <w:szCs w:val="28"/>
    </w:rPr>
  </w:style>
  <w:style w:type="paragraph" w:styleId="686">
    <w:name w:val="Heading 4"/>
    <w:basedOn w:val="659"/>
    <w:next w:val="659"/>
    <w:qFormat/>
    <w:pPr>
      <w:keepNext w:val="true"/>
      <w:keepLines w:val="true"/>
      <w:pBdr/>
      <w:spacing w:after="40" w:before="240"/>
      <w:ind/>
    </w:pPr>
    <w:rPr>
      <w:b/>
      <w:sz w:val="24"/>
      <w:szCs w:val="24"/>
    </w:rPr>
  </w:style>
  <w:style w:type="paragraph" w:styleId="687">
    <w:name w:val="Heading 5"/>
    <w:basedOn w:val="659"/>
    <w:next w:val="659"/>
    <w:qFormat/>
    <w:pPr>
      <w:keepNext w:val="true"/>
      <w:keepLines w:val="true"/>
      <w:pBdr/>
      <w:spacing w:after="40" w:before="220"/>
      <w:ind/>
    </w:pPr>
    <w:rPr>
      <w:b/>
    </w:rPr>
  </w:style>
  <w:style w:type="paragraph" w:styleId="688">
    <w:name w:val="Heading 6"/>
    <w:basedOn w:val="659"/>
    <w:next w:val="659"/>
    <w:qFormat/>
    <w:pPr>
      <w:keepNext w:val="true"/>
      <w:keepLines w:val="true"/>
      <w:pBdr/>
      <w:spacing w:after="40" w:before="200"/>
      <w:ind/>
    </w:pPr>
    <w:rPr>
      <w:b/>
      <w:sz w:val="20"/>
      <w:szCs w:val="20"/>
    </w:rPr>
  </w:style>
  <w:style w:type="paragraph" w:styleId="689">
    <w:name w:val="Title"/>
    <w:basedOn w:val="659"/>
    <w:next w:val="659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690">
    <w:name w:val="Subtitle"/>
    <w:basedOn w:val="659"/>
    <w:next w:val="659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691" w:default="1">
    <w:name w:val="Default Paragraph Font"/>
    <w:pPr>
      <w:pBdr/>
      <w:spacing/>
      <w:ind/>
    </w:pPr>
  </w:style>
  <w:style w:type="character" w:styleId="692" w:customStyle="1">
    <w:name w:val="Heading 1 Char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3" w:customStyle="1">
    <w:name w:val="Heading 2 Char"/>
    <w:pPr>
      <w:pBdr/>
      <w:spacing/>
      <w:ind/>
    </w:pPr>
    <w:rPr>
      <w:rFonts w:ascii="Arial" w:hAnsi="Arial" w:eastAsia="Arial" w:cs="Arial"/>
      <w:sz w:val="34"/>
    </w:rPr>
  </w:style>
  <w:style w:type="character" w:styleId="694" w:customStyle="1">
    <w:name w:val="Heading 3 Char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95" w:customStyle="1">
    <w:name w:val="Heading 4 Char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5 Char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Heading 6 Char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Heading 7 Char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Heading 8 Char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Heading 9 Char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Title Char"/>
    <w:pPr>
      <w:pBdr/>
      <w:spacing/>
      <w:ind/>
    </w:pPr>
    <w:rPr>
      <w:sz w:val="48"/>
      <w:szCs w:val="48"/>
    </w:rPr>
  </w:style>
  <w:style w:type="character" w:styleId="702" w:customStyle="1">
    <w:name w:val="Subtitle Char"/>
    <w:pPr>
      <w:pBdr/>
      <w:spacing/>
      <w:ind/>
    </w:pPr>
    <w:rPr>
      <w:sz w:val="24"/>
      <w:szCs w:val="24"/>
    </w:rPr>
  </w:style>
  <w:style w:type="character" w:styleId="703" w:customStyle="1">
    <w:name w:val="Quote Char"/>
    <w:pPr>
      <w:pBdr/>
      <w:spacing/>
      <w:ind/>
    </w:pPr>
    <w:rPr>
      <w:i/>
    </w:rPr>
  </w:style>
  <w:style w:type="character" w:styleId="704" w:customStyle="1">
    <w:name w:val="Intense Quote Char"/>
    <w:pPr>
      <w:pBdr/>
      <w:spacing/>
      <w:ind/>
    </w:pPr>
    <w:rPr>
      <w:i/>
    </w:rPr>
  </w:style>
  <w:style w:type="character" w:styleId="705" w:customStyle="1">
    <w:name w:val="Header Char"/>
    <w:pPr>
      <w:pBdr/>
      <w:spacing/>
      <w:ind/>
    </w:pPr>
  </w:style>
  <w:style w:type="character" w:styleId="706" w:customStyle="1">
    <w:name w:val="Footer Char"/>
    <w:pPr>
      <w:pBdr/>
      <w:spacing/>
      <w:ind/>
    </w:pPr>
  </w:style>
  <w:style w:type="character" w:styleId="707" w:customStyle="1">
    <w:name w:val="Caption Char"/>
    <w:pPr>
      <w:pBdr/>
      <w:spacing/>
      <w:ind/>
    </w:pPr>
  </w:style>
  <w:style w:type="character" w:styleId="708">
    <w:name w:val="Hyperlink"/>
    <w:pPr>
      <w:pBdr/>
      <w:spacing/>
      <w:ind/>
    </w:pPr>
    <w:rPr>
      <w:color w:val="0000ff"/>
      <w:u w:val="single"/>
    </w:rPr>
  </w:style>
  <w:style w:type="character" w:styleId="709" w:customStyle="1">
    <w:name w:val="Footnote Text Char"/>
    <w:pPr>
      <w:pBdr/>
      <w:spacing/>
      <w:ind/>
    </w:pPr>
    <w:rPr>
      <w:sz w:val="18"/>
    </w:rPr>
  </w:style>
  <w:style w:type="character" w:styleId="710">
    <w:name w:val="footnote reference"/>
    <w:pPr>
      <w:pBdr/>
      <w:spacing/>
      <w:ind/>
    </w:pPr>
    <w:rPr>
      <w:vertAlign w:val="superscript"/>
    </w:rPr>
  </w:style>
  <w:style w:type="character" w:styleId="711" w:customStyle="1">
    <w:name w:val="Endnote Text Char"/>
    <w:pPr>
      <w:pBdr/>
      <w:spacing/>
      <w:ind/>
    </w:pPr>
    <w:rPr>
      <w:sz w:val="20"/>
    </w:rPr>
  </w:style>
  <w:style w:type="character" w:styleId="712">
    <w:name w:val="endnote reference"/>
    <w:pPr>
      <w:pBdr/>
      <w:spacing/>
      <w:ind/>
    </w:pPr>
    <w:rPr>
      <w:vertAlign w:val="superscript"/>
    </w:rPr>
  </w:style>
  <w:style w:type="table" w:styleId="713" w:default="1">
    <w:name w:val="Normal Table"/>
    <w:uiPriority w:val="99"/>
    <w:semiHidden/>
    <w:unhideWhenUsed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"/>
    <w:basedOn w:val="713"/>
    <w:uiPriority w:val="5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 Light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1"/>
    <w:basedOn w:val="713"/>
    <w:uiPriority w:val="41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2"/>
    <w:basedOn w:val="713"/>
    <w:uiPriority w:val="42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3"/>
    <w:basedOn w:val="713"/>
    <w:uiPriority w:val="4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404040" w:sz="4" w:space="0"/>
        </w:tcBorders>
      </w:tcPr>
    </w:tblStylePr>
    <w:tblStylePr w:type="lastCol">
      <w:rPr>
        <w:b/>
        <w:caps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4"/>
    <w:basedOn w:val="713"/>
    <w:uiPriority w:val="44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5"/>
    <w:basedOn w:val="713"/>
    <w:uiPriority w:val="4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clear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404040" w:sz="4" w:space="0"/>
        </w:tcBorders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40404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"/>
    <w:basedOn w:val="713"/>
    <w:uiPriority w:val="46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1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2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3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4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5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6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"/>
    <w:basedOn w:val="713"/>
    <w:uiPriority w:val="47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1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2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3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4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5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6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"/>
    <w:basedOn w:val="713"/>
    <w:uiPriority w:val="48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1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2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3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4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5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6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"/>
    <w:basedOn w:val="713"/>
    <w:uiPriority w:val="4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1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2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3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4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5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6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"/>
    <w:basedOn w:val="713"/>
    <w:uiPriority w:val="50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bfbfbf"/>
      <w:tcBorders/>
    </w:tcPr>
    <w:tblStylePr w:type="band1Horz">
      <w:pPr>
        <w:pBdr/>
        <w:spacing/>
        <w:ind/>
      </w:pPr>
      <w:tblPr>
        <w:tblBorders/>
      </w:tblPr>
      <w:tcPr>
        <w:shd w:val="solid" w:color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- Accent 1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dbe5f2"/>
      <w:tcBorders/>
    </w:tcPr>
    <w:tblStylePr w:type="band1Horz">
      <w:pPr>
        <w:pBdr/>
        <w:spacing/>
        <w:ind/>
      </w:pPr>
      <w:tblPr>
        <w:tblBorders/>
      </w:tblPr>
      <w:tcPr>
        <w:shd w:val="solid" w:color="aec5e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aec5e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2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f3dddc"/>
      <w:tcBorders/>
    </w:tcPr>
    <w:tblStylePr w:type="band1Horz">
      <w:pPr>
        <w:pBdr/>
        <w:spacing/>
        <w:ind/>
      </w:pPr>
      <w:tblPr>
        <w:tblBorders/>
      </w:tblPr>
      <w:tcPr>
        <w:shd w:val="solid" w:color="e2af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2af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0504d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3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ebf1dd"/>
      <w:tcBorders/>
    </w:tcPr>
    <w:tblStylePr w:type="band1Horz">
      <w:pPr>
        <w:pBdr/>
        <w:spacing/>
        <w:ind/>
      </w:pPr>
      <w:tblPr>
        <w:tblBorders/>
      </w:tblPr>
      <w:tcPr>
        <w:shd w:val="solid" w:color="d1e0b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1e0b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9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4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e5dfec"/>
      <w:tcBorders/>
    </w:tcPr>
    <w:tblStylePr w:type="band1Horz">
      <w:pPr>
        <w:pBdr/>
        <w:spacing/>
        <w:ind/>
      </w:pPr>
      <w:tblPr>
        <w:tblBorders/>
      </w:tblPr>
      <w:tcPr>
        <w:shd w:val="solid" w:color="c5b8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c5b8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8064a2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5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daeef3"/>
      <w:tcBorders/>
    </w:tcPr>
    <w:tblStylePr w:type="band1Horz">
      <w:pPr>
        <w:pBdr/>
        <w:spacing/>
        <w:ind/>
      </w:pPr>
      <w:tblPr>
        <w:tblBorders/>
      </w:tblPr>
      <w:tcPr>
        <w:shd w:val="solid" w:color="acd9e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acd9e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6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fdead9"/>
      <w:tcBorders/>
    </w:tcPr>
    <w:tblStylePr w:type="band1Horz">
      <w:pPr>
        <w:pBdr/>
        <w:spacing/>
        <w:ind/>
      </w:pPr>
      <w:tblPr>
        <w:tblBorders/>
      </w:tblPr>
      <w:tcPr>
        <w:shd w:val="solid" w:color="fbcf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bcf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"/>
    <w:basedOn w:val="713"/>
    <w:uiPriority w:val="51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cbcbcb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a4a4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1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be5f2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3e6da5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2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3dddc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3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bf1dd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5c732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4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5dfec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5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aeef3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6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dead9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"/>
    <w:basedOn w:val="713"/>
    <w:uiPriority w:val="52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2f2f2"/>
        <w:tcBorders/>
      </w:tcPr>
    </w:tblStylePr>
    <w:tblStylePr w:type="band2Horz">
      <w:rPr>
        <w:rFonts w:ascii="Arial" w:hAnsi="Arial"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1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be5f2"/>
        <w:tcBorders/>
      </w:tcPr>
    </w:tblStylePr>
    <w:tblStylePr w:type="band2Horz">
      <w:rPr>
        <w:rFonts w:ascii="Arial" w:hAnsi="Arial"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2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3dddc"/>
        <w:tcBorders/>
      </w:tcPr>
    </w:tblStylePr>
    <w:tblStylePr w:type="band2Horz">
      <w:rPr>
        <w:rFonts w:ascii="Arial" w:hAnsi="Arial"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3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bf1dd"/>
        <w:tcBorders/>
      </w:tcPr>
    </w:tblStylePr>
    <w:tblStylePr w:type="band2Horz">
      <w:rPr>
        <w:rFonts w:ascii="Arial" w:hAnsi="Arial"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4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5dfec"/>
        <w:tcBorders/>
      </w:tcPr>
    </w:tblStylePr>
    <w:tblStylePr w:type="band2Horz">
      <w:rPr>
        <w:rFonts w:ascii="Arial" w:hAnsi="Arial"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5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aeef3"/>
        <w:tcBorders/>
      </w:tcPr>
    </w:tblStylePr>
    <w:tblStylePr w:type="band2Horz">
      <w:rPr>
        <w:rFonts w:ascii="Arial" w:hAnsi="Arial"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6"/>
    <w:basedOn w:val="713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dead9"/>
        <w:tcBorders/>
      </w:tcPr>
    </w:tblStylePr>
    <w:tblStylePr w:type="band2Horz">
      <w:rPr>
        <w:rFonts w:ascii="Arial" w:hAnsi="Arial"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"/>
    <w:basedOn w:val="713"/>
    <w:uiPriority w:val="46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1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d3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3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2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efd3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fd3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3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e6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6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4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dfd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fd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5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d2ea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2ea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6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fde5d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de5d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"/>
    <w:basedOn w:val="713"/>
    <w:uiPriority w:val="47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1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2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3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4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5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6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"/>
    <w:basedOn w:val="713"/>
    <w:uiPriority w:val="48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1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2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3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3d69c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4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5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2cddd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6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ac091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"/>
    <w:basedOn w:val="713"/>
    <w:uiPriority w:val="4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1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2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0504d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3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9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4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8064a2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5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6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"/>
    <w:basedOn w:val="713"/>
    <w:uiPriority w:val="50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7f7f7f"/>
      <w:tcBorders/>
    </w:tcPr>
    <w:tblStylePr w:type="band1Horz">
      <w:pPr>
        <w:pBdr/>
        <w:spacing/>
        <w:ind/>
      </w:pPr>
      <w:tblPr>
        <w:tblBorders/>
      </w:tblPr>
      <w:tcPr>
        <w:shd w:val="solid" w:color="7f7f7f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7f7f7f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7f7f7f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1"/>
    <w:basedOn w:val="713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4f81bd"/>
      <w:tcBorders/>
    </w:tcPr>
    <w:tblStylePr w:type="band1Horz">
      <w:pPr>
        <w:pBdr/>
        <w:spacing/>
        <w:ind/>
      </w:pPr>
      <w:tblPr>
        <w:tblBorders/>
      </w:tblPr>
      <w:tcPr>
        <w:shd w:val="solid" w:color="4f81bd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4f81bd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4f81bd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2"/>
    <w:basedOn w:val="713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da9796"/>
      <w:tcBorders/>
    </w:tcPr>
    <w:tblStylePr w:type="band1Horz">
      <w:pPr>
        <w:pBdr/>
        <w:spacing/>
        <w:ind/>
      </w:pPr>
      <w:tblPr>
        <w:tblBorders/>
      </w:tblPr>
      <w:tcPr>
        <w:shd w:val="solid" w:color="da9796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da9796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da9796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3"/>
    <w:basedOn w:val="713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c3d69c"/>
      <w:tcBorders/>
    </w:tcPr>
    <w:tblStylePr w:type="band1Horz">
      <w:pPr>
        <w:pBdr/>
        <w:spacing/>
        <w:ind/>
      </w:pPr>
      <w:tblPr>
        <w:tblBorders/>
      </w:tblPr>
      <w:tcPr>
        <w:shd w:val="solid" w:color="c3d69c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c3d69c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c3d69c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3d69c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4"/>
    <w:basedOn w:val="713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b2a1c7"/>
      <w:tcBorders/>
    </w:tcPr>
    <w:tblStylePr w:type="band1Horz">
      <w:pPr>
        <w:pBdr/>
        <w:spacing/>
        <w:ind/>
      </w:pPr>
      <w:tblPr>
        <w:tblBorders/>
      </w:tblPr>
      <w:tcPr>
        <w:shd w:val="solid" w:color="b2a1c7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b2a1c7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b2a1c7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5"/>
    <w:basedOn w:val="713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92cddd"/>
      <w:tcBorders/>
    </w:tcPr>
    <w:tblStylePr w:type="band1Horz">
      <w:pPr>
        <w:pBdr/>
        <w:spacing/>
        <w:ind/>
      </w:pPr>
      <w:tblPr>
        <w:tblBorders/>
      </w:tblPr>
      <w:tcPr>
        <w:shd w:val="solid" w:color="92cddd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92cddd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92cddd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2cddd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6"/>
    <w:basedOn w:val="713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fac091"/>
      <w:tcBorders/>
    </w:tcPr>
    <w:tblStylePr w:type="band1Horz">
      <w:pPr>
        <w:pBdr/>
        <w:spacing/>
        <w:ind/>
      </w:pPr>
      <w:tblPr>
        <w:tblBorders/>
      </w:tblPr>
      <w:tcPr>
        <w:shd w:val="solid" w:color="fac091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fac091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fac091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ac091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"/>
    <w:basedOn w:val="713"/>
    <w:uiPriority w:val="51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bfbfbf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00000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1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3dfee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2b4b7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2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fd3d2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3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6eed5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7c993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4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fd8e8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5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2eaf1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338ba3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6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de5d1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dd680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"/>
    <w:basedOn w:val="713"/>
    <w:uiPriority w:val="52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bfbfbf"/>
        <w:tcBorders/>
      </w:tcPr>
    </w:tblStylePr>
    <w:tblStylePr w:type="band2Horz">
      <w:rPr>
        <w:rFonts w:ascii="Arial" w:hAnsi="Arial"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1"/>
    <w:basedOn w:val="713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3dfee"/>
        <w:tcBorders/>
      </w:tcPr>
    </w:tblStylePr>
    <w:tblStylePr w:type="band2Horz">
      <w:rPr>
        <w:rFonts w:ascii="Arial" w:hAnsi="Arial"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2"/>
    <w:basedOn w:val="713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fd3d2"/>
        <w:tcBorders/>
      </w:tcPr>
    </w:tblStylePr>
    <w:tblStylePr w:type="band2Horz">
      <w:rPr>
        <w:rFonts w:ascii="Arial" w:hAnsi="Arial"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3"/>
    <w:basedOn w:val="713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6eed5"/>
        <w:tcBorders/>
      </w:tcPr>
    </w:tblStylePr>
    <w:tblStylePr w:type="band2Horz">
      <w:rPr>
        <w:rFonts w:ascii="Arial" w:hAnsi="Arial"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4"/>
    <w:basedOn w:val="713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fd8e8"/>
        <w:tcBorders/>
      </w:tcPr>
    </w:tblStylePr>
    <w:tblStylePr w:type="band2Horz">
      <w:rPr>
        <w:rFonts w:ascii="Arial" w:hAnsi="Arial"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5"/>
    <w:basedOn w:val="713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2eaf1"/>
        <w:tcBorders/>
      </w:tcPr>
    </w:tblStylePr>
    <w:tblStylePr w:type="band2Horz">
      <w:rPr>
        <w:rFonts w:ascii="Arial" w:hAnsi="Arial"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6"/>
    <w:basedOn w:val="713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de5d1"/>
        <w:tcBorders/>
      </w:tcPr>
    </w:tblStylePr>
    <w:tblStylePr w:type="band2Horz">
      <w:rPr>
        <w:rFonts w:ascii="Arial" w:hAnsi="Arial"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1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8d7ea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8d7ea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2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3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4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5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6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1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8d7ea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8d7ea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2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3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4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5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6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1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2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3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4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5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6"/>
    <w:basedOn w:val="713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StGen0"/>
    <w:basedOn w:val="71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1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ONLYOFFICE/8.0.1.573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10</cp:revision>
  <dcterms:created xsi:type="dcterms:W3CDTF">2024-04-11T15:32:45Z</dcterms:created>
  <dcterms:modified xsi:type="dcterms:W3CDTF">2024-04-25T00:23:20Z</dcterms:modified>
</cp:coreProperties>
</file>