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3462" w14:textId="636517A3" w:rsidR="00553E59" w:rsidRPr="00553E59" w:rsidRDefault="00553E59" w:rsidP="00553E59">
      <w:pPr>
        <w:pStyle w:val="En-tte"/>
        <w:spacing w:line="276" w:lineRule="auto"/>
        <w:jc w:val="center"/>
        <w:rPr>
          <w:rFonts w:asciiTheme="majorBidi" w:hAnsiTheme="majorBidi" w:cstheme="majorBidi"/>
          <w:b/>
          <w:bCs/>
          <w:sz w:val="24"/>
          <w:szCs w:val="24"/>
        </w:rPr>
      </w:pPr>
      <w:r w:rsidRPr="00553E59">
        <w:rPr>
          <w:rFonts w:asciiTheme="majorBidi" w:hAnsiTheme="majorBidi" w:cstheme="majorBidi"/>
          <w:b/>
          <w:bCs/>
          <w:sz w:val="24"/>
          <w:szCs w:val="24"/>
        </w:rPr>
        <w:t>Année universitaire 2023/2024</w:t>
      </w:r>
    </w:p>
    <w:p w14:paraId="1E7572FA" w14:textId="79E9B772" w:rsidR="00553E59" w:rsidRPr="00553E59" w:rsidRDefault="00D012C3" w:rsidP="00553E59">
      <w:pPr>
        <w:pStyle w:val="En-tte"/>
        <w:tabs>
          <w:tab w:val="clear" w:pos="4536"/>
          <w:tab w:val="clear" w:pos="9072"/>
          <w:tab w:val="left" w:pos="6083"/>
        </w:tabs>
        <w:spacing w:line="276" w:lineRule="auto"/>
        <w:jc w:val="center"/>
        <w:rPr>
          <w:rFonts w:asciiTheme="majorBidi" w:hAnsiTheme="majorBidi" w:cstheme="majorBidi"/>
          <w:sz w:val="24"/>
          <w:szCs w:val="24"/>
        </w:rPr>
      </w:pPr>
      <w:r>
        <w:rPr>
          <w:rFonts w:asciiTheme="majorBidi" w:hAnsiTheme="majorBidi" w:cstheme="majorBidi"/>
          <w:b/>
          <w:bCs/>
          <w:sz w:val="24"/>
          <w:szCs w:val="24"/>
        </w:rPr>
        <w:t>Corrigé</w:t>
      </w:r>
      <w:r w:rsidR="00553E59" w:rsidRPr="00553E59">
        <w:rPr>
          <w:rFonts w:asciiTheme="majorBidi" w:hAnsiTheme="majorBidi" w:cstheme="majorBidi"/>
          <w:b/>
          <w:bCs/>
          <w:sz w:val="24"/>
          <w:szCs w:val="24"/>
        </w:rPr>
        <w:t xml:space="preserve"> de Plasticité du génome bactérien</w:t>
      </w:r>
    </w:p>
    <w:p w14:paraId="64CE6422" w14:textId="595DD0F2" w:rsidR="00B77AA4" w:rsidRPr="00553E59" w:rsidRDefault="00553E59" w:rsidP="00553E59">
      <w:pPr>
        <w:tabs>
          <w:tab w:val="left" w:pos="1878"/>
        </w:tabs>
        <w:jc w:val="both"/>
        <w:rPr>
          <w:rFonts w:asciiTheme="majorBidi" w:hAnsiTheme="majorBidi" w:cstheme="majorBidi"/>
          <w:sz w:val="24"/>
          <w:szCs w:val="24"/>
          <w:lang w:val="fr-FR"/>
        </w:rPr>
      </w:pPr>
      <w:r>
        <w:rPr>
          <w:rFonts w:asciiTheme="majorBidi" w:hAnsiTheme="majorBidi" w:cstheme="majorBidi"/>
          <w:sz w:val="24"/>
          <w:szCs w:val="24"/>
          <w:lang w:val="fr-FR"/>
        </w:rPr>
        <w:tab/>
      </w:r>
    </w:p>
    <w:p w14:paraId="57B16475" w14:textId="3A1B4123" w:rsidR="00B77AA4" w:rsidRPr="00AE5359" w:rsidRDefault="00B77AA4" w:rsidP="00553E59">
      <w:pPr>
        <w:jc w:val="both"/>
        <w:rPr>
          <w:rFonts w:asciiTheme="majorBidi" w:hAnsiTheme="majorBidi" w:cstheme="majorBidi"/>
          <w:b/>
          <w:bCs/>
          <w:color w:val="FF0000"/>
          <w:sz w:val="24"/>
          <w:szCs w:val="24"/>
          <w:lang w:val="fr-FR"/>
        </w:rPr>
      </w:pPr>
      <w:r w:rsidRPr="00553E59">
        <w:rPr>
          <w:rFonts w:asciiTheme="majorBidi" w:hAnsiTheme="majorBidi" w:cstheme="majorBidi"/>
          <w:color w:val="FF0000"/>
          <w:sz w:val="24"/>
          <w:szCs w:val="24"/>
          <w:lang w:val="fr-FR"/>
        </w:rPr>
        <w:t>Réponse</w:t>
      </w:r>
      <w:r w:rsidR="008C7094">
        <w:rPr>
          <w:rFonts w:asciiTheme="majorBidi" w:hAnsiTheme="majorBidi" w:cstheme="majorBidi"/>
          <w:color w:val="FF0000"/>
          <w:sz w:val="24"/>
          <w:szCs w:val="24"/>
          <w:lang w:val="fr-FR"/>
        </w:rPr>
        <w:t xml:space="preserve"> 1</w:t>
      </w:r>
      <w:r w:rsidR="00AE5359">
        <w:rPr>
          <w:rFonts w:asciiTheme="majorBidi" w:hAnsiTheme="majorBidi" w:cstheme="majorBidi"/>
          <w:color w:val="FF0000"/>
          <w:sz w:val="24"/>
          <w:szCs w:val="24"/>
          <w:lang w:val="fr-FR"/>
        </w:rPr>
        <w:t xml:space="preserve"> </w:t>
      </w:r>
      <w:r w:rsidR="00AE5359" w:rsidRPr="008D58AC">
        <w:rPr>
          <w:rFonts w:asciiTheme="majorBidi" w:hAnsiTheme="majorBidi" w:cstheme="majorBidi"/>
          <w:b/>
          <w:bCs/>
          <w:color w:val="00B0F0"/>
          <w:sz w:val="24"/>
          <w:szCs w:val="24"/>
          <w:lang w:val="fr-FR"/>
        </w:rPr>
        <w:t>(1</w:t>
      </w:r>
      <w:r w:rsidR="00793FDC" w:rsidRPr="008D58AC">
        <w:rPr>
          <w:rFonts w:asciiTheme="majorBidi" w:hAnsiTheme="majorBidi" w:cstheme="majorBidi"/>
          <w:b/>
          <w:bCs/>
          <w:color w:val="00B0F0"/>
          <w:sz w:val="24"/>
          <w:szCs w:val="24"/>
          <w:lang w:val="fr-FR"/>
        </w:rPr>
        <w:t>.5</w:t>
      </w:r>
      <w:r w:rsidR="00AE5359" w:rsidRPr="008D58AC">
        <w:rPr>
          <w:rFonts w:asciiTheme="majorBidi" w:hAnsiTheme="majorBidi" w:cstheme="majorBidi"/>
          <w:b/>
          <w:bCs/>
          <w:color w:val="00B0F0"/>
          <w:sz w:val="24"/>
          <w:szCs w:val="24"/>
          <w:lang w:val="fr-FR"/>
        </w:rPr>
        <w:t>)</w:t>
      </w:r>
    </w:p>
    <w:p w14:paraId="236E2B70" w14:textId="6F989E53" w:rsidR="00B77AA4" w:rsidRPr="00553E59" w:rsidRDefault="00B77AA4"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L'opéron </w:t>
      </w:r>
      <w:proofErr w:type="spellStart"/>
      <w:r w:rsidRPr="00553E59">
        <w:rPr>
          <w:rFonts w:asciiTheme="majorBidi" w:hAnsiTheme="majorBidi" w:cstheme="majorBidi"/>
          <w:color w:val="FF0000"/>
          <w:sz w:val="24"/>
          <w:szCs w:val="24"/>
          <w:lang w:val="fr-FR"/>
        </w:rPr>
        <w:t>icaADBC</w:t>
      </w:r>
      <w:proofErr w:type="spellEnd"/>
      <w:r w:rsidRPr="00553E59">
        <w:rPr>
          <w:rFonts w:asciiTheme="majorBidi" w:hAnsiTheme="majorBidi" w:cstheme="majorBidi"/>
          <w:color w:val="FF0000"/>
          <w:sz w:val="24"/>
          <w:szCs w:val="24"/>
          <w:lang w:val="fr-FR"/>
        </w:rPr>
        <w:t xml:space="preserve"> est responsable de la codification des protéines impliquées dans la formation du biofilm</w:t>
      </w:r>
      <w:r w:rsidR="00164400" w:rsidRPr="00553E59">
        <w:rPr>
          <w:rFonts w:asciiTheme="majorBidi" w:hAnsiTheme="majorBidi" w:cstheme="majorBidi"/>
          <w:color w:val="FF0000"/>
          <w:sz w:val="24"/>
          <w:szCs w:val="24"/>
          <w:lang w:val="fr-FR"/>
        </w:rPr>
        <w:t xml:space="preserve"> </w:t>
      </w:r>
      <w:r w:rsidR="00164400" w:rsidRPr="00553E59">
        <w:rPr>
          <w:rFonts w:asciiTheme="majorBidi" w:hAnsiTheme="majorBidi" w:cstheme="majorBidi"/>
          <w:b/>
          <w:bCs/>
          <w:color w:val="00B0F0"/>
          <w:sz w:val="24"/>
          <w:szCs w:val="24"/>
          <w:lang w:val="fr-FR"/>
        </w:rPr>
        <w:t>(0.</w:t>
      </w:r>
      <w:r w:rsidR="00706BAA" w:rsidRPr="00553E59">
        <w:rPr>
          <w:rFonts w:asciiTheme="majorBidi" w:hAnsiTheme="majorBidi" w:cstheme="majorBidi"/>
          <w:b/>
          <w:bCs/>
          <w:color w:val="00B0F0"/>
          <w:sz w:val="24"/>
          <w:szCs w:val="24"/>
          <w:lang w:val="fr-FR"/>
        </w:rPr>
        <w:t xml:space="preserve"> </w:t>
      </w:r>
      <w:r w:rsidR="00164400" w:rsidRPr="00553E59">
        <w:rPr>
          <w:rFonts w:asciiTheme="majorBidi" w:hAnsiTheme="majorBidi" w:cstheme="majorBidi"/>
          <w:b/>
          <w:bCs/>
          <w:color w:val="00B0F0"/>
          <w:sz w:val="24"/>
          <w:szCs w:val="24"/>
          <w:lang w:val="fr-FR"/>
        </w:rPr>
        <w:t>5pt)</w:t>
      </w:r>
    </w:p>
    <w:p w14:paraId="54853589" w14:textId="75A579B4" w:rsidR="00B77AA4" w:rsidRPr="00553E59" w:rsidRDefault="00B77AA4" w:rsidP="00553E59">
      <w:pPr>
        <w:pStyle w:val="Paragraphedeliste"/>
        <w:numPr>
          <w:ilvl w:val="0"/>
          <w:numId w:val="1"/>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Lorsque l'IS s'insère, la synthèse de PIA peut être interrompue, entraînant la transition vers un phénotype PAI-négatif. </w:t>
      </w:r>
      <w:r w:rsidR="0048252B"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48252B" w:rsidRPr="00553E59">
        <w:rPr>
          <w:rFonts w:asciiTheme="majorBidi" w:hAnsiTheme="majorBidi" w:cstheme="majorBidi"/>
          <w:b/>
          <w:bCs/>
          <w:color w:val="00B0F0"/>
          <w:sz w:val="24"/>
          <w:szCs w:val="24"/>
          <w:lang w:val="fr-FR"/>
        </w:rPr>
        <w:t>5pt)</w:t>
      </w:r>
    </w:p>
    <w:p w14:paraId="2E8C7C5D" w14:textId="683AF6E8" w:rsidR="00B77AA4" w:rsidRPr="00553E59" w:rsidRDefault="00B77AA4"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Lorsque la production de PIA est arrêtée, les cellules bactériennes individuelles peuvent se détacher du biofilm, se disséminer et coloniser de nouveaux habitats. </w:t>
      </w:r>
      <w:r w:rsidR="0048252B" w:rsidRPr="00AE5359">
        <w:rPr>
          <w:rFonts w:asciiTheme="majorBidi" w:hAnsiTheme="majorBidi" w:cstheme="majorBidi"/>
          <w:b/>
          <w:bCs/>
          <w:color w:val="00B0F0"/>
          <w:sz w:val="24"/>
          <w:szCs w:val="24"/>
          <w:lang w:val="fr-FR"/>
        </w:rPr>
        <w:t>(0</w:t>
      </w:r>
      <w:r w:rsidR="00AE5359">
        <w:rPr>
          <w:rFonts w:asciiTheme="majorBidi" w:hAnsiTheme="majorBidi" w:cstheme="majorBidi"/>
          <w:b/>
          <w:bCs/>
          <w:color w:val="00B0F0"/>
          <w:sz w:val="24"/>
          <w:szCs w:val="24"/>
          <w:lang w:val="fr-FR"/>
        </w:rPr>
        <w:t>.</w:t>
      </w:r>
      <w:r w:rsidR="0048252B" w:rsidRPr="00AE5359">
        <w:rPr>
          <w:rFonts w:asciiTheme="majorBidi" w:hAnsiTheme="majorBidi" w:cstheme="majorBidi"/>
          <w:b/>
          <w:bCs/>
          <w:color w:val="00B0F0"/>
          <w:sz w:val="24"/>
          <w:szCs w:val="24"/>
          <w:lang w:val="fr-FR"/>
        </w:rPr>
        <w:t>5pt)</w:t>
      </w:r>
    </w:p>
    <w:p w14:paraId="79D249FF" w14:textId="5F349F6A" w:rsidR="0086134F" w:rsidRPr="00AE5359" w:rsidRDefault="0086134F" w:rsidP="00553E59">
      <w:pPr>
        <w:jc w:val="both"/>
        <w:rPr>
          <w:rFonts w:asciiTheme="majorBidi" w:hAnsiTheme="majorBidi" w:cstheme="majorBidi"/>
          <w:color w:val="FF0000"/>
          <w:sz w:val="24"/>
          <w:szCs w:val="24"/>
          <w:lang w:val="fr-FR"/>
        </w:rPr>
      </w:pPr>
      <w:proofErr w:type="gramStart"/>
      <w:r w:rsidRPr="00553E59">
        <w:rPr>
          <w:rFonts w:asciiTheme="majorBidi" w:hAnsiTheme="majorBidi" w:cstheme="majorBidi"/>
          <w:color w:val="FF0000"/>
          <w:sz w:val="24"/>
          <w:szCs w:val="24"/>
          <w:lang w:val="fr-FR"/>
        </w:rPr>
        <w:t>Réponse </w:t>
      </w:r>
      <w:r w:rsidR="008C7094">
        <w:rPr>
          <w:rFonts w:asciiTheme="majorBidi" w:hAnsiTheme="majorBidi" w:cstheme="majorBidi"/>
          <w:color w:val="FF0000"/>
          <w:sz w:val="24"/>
          <w:szCs w:val="24"/>
          <w:lang w:val="fr-FR"/>
        </w:rPr>
        <w:t xml:space="preserve"> 2</w:t>
      </w:r>
      <w:proofErr w:type="gramEnd"/>
      <w:r w:rsidRPr="00553E59">
        <w:rPr>
          <w:rFonts w:asciiTheme="majorBidi" w:hAnsiTheme="majorBidi" w:cstheme="majorBidi"/>
          <w:color w:val="FF0000"/>
          <w:sz w:val="24"/>
          <w:szCs w:val="24"/>
          <w:lang w:val="fr-FR"/>
        </w:rPr>
        <w:t>:</w:t>
      </w:r>
      <w:r w:rsidR="00AE5359">
        <w:rPr>
          <w:rFonts w:asciiTheme="majorBidi" w:hAnsiTheme="majorBidi" w:cstheme="majorBidi"/>
          <w:color w:val="FF0000"/>
          <w:sz w:val="24"/>
          <w:szCs w:val="24"/>
          <w:lang w:val="fr-FR"/>
        </w:rPr>
        <w:t xml:space="preserve"> </w:t>
      </w:r>
      <w:r w:rsidR="00AE5359" w:rsidRPr="00D74EF6">
        <w:rPr>
          <w:rFonts w:asciiTheme="majorBidi" w:hAnsiTheme="majorBidi" w:cstheme="majorBidi"/>
          <w:b/>
          <w:bCs/>
          <w:color w:val="FF0000"/>
          <w:sz w:val="24"/>
          <w:szCs w:val="24"/>
          <w:lang w:val="fr-FR"/>
        </w:rPr>
        <w:t>(</w:t>
      </w:r>
      <w:r w:rsidR="00D74EF6" w:rsidRPr="00D74EF6">
        <w:rPr>
          <w:rFonts w:asciiTheme="majorBidi" w:hAnsiTheme="majorBidi" w:cstheme="majorBidi"/>
          <w:b/>
          <w:bCs/>
          <w:color w:val="FF0000"/>
          <w:sz w:val="24"/>
          <w:szCs w:val="24"/>
          <w:lang w:val="fr-FR"/>
        </w:rPr>
        <w:t>1.5</w:t>
      </w:r>
      <w:r w:rsidR="00AE5359" w:rsidRPr="00D74EF6">
        <w:rPr>
          <w:rFonts w:asciiTheme="majorBidi" w:hAnsiTheme="majorBidi" w:cstheme="majorBidi"/>
          <w:b/>
          <w:bCs/>
          <w:color w:val="FF0000"/>
          <w:sz w:val="24"/>
          <w:szCs w:val="24"/>
          <w:lang w:val="fr-FR"/>
        </w:rPr>
        <w:t>)</w:t>
      </w:r>
    </w:p>
    <w:p w14:paraId="5B074A57" w14:textId="77777777" w:rsidR="008C7094" w:rsidRPr="008C7094" w:rsidRDefault="00553E59" w:rsidP="00553E59">
      <w:pPr>
        <w:pStyle w:val="Corpsdetexte"/>
        <w:numPr>
          <w:ilvl w:val="0"/>
          <w:numId w:val="5"/>
        </w:numPr>
        <w:spacing w:before="120"/>
        <w:ind w:right="516"/>
        <w:rPr>
          <w:rFonts w:asciiTheme="majorBidi" w:hAnsiTheme="majorBidi" w:cstheme="majorBidi"/>
          <w:color w:val="FF0000"/>
        </w:rPr>
      </w:pPr>
      <w:proofErr w:type="gramStart"/>
      <w:r w:rsidRPr="007E5543">
        <w:rPr>
          <w:rFonts w:asciiTheme="majorBidi" w:hAnsiTheme="majorBidi" w:cstheme="majorBidi"/>
          <w:color w:val="FF0000"/>
        </w:rPr>
        <w:t>les</w:t>
      </w:r>
      <w:proofErr w:type="gramEnd"/>
      <w:r w:rsidRPr="007E5543">
        <w:rPr>
          <w:rFonts w:asciiTheme="majorBidi" w:hAnsiTheme="majorBidi" w:cstheme="majorBidi"/>
          <w:color w:val="FF0000"/>
        </w:rPr>
        <w:t xml:space="preserve"> bactéries vivent librement dans le cytoplasme cellulaire</w:t>
      </w:r>
      <w:r w:rsidR="008C7094">
        <w:rPr>
          <w:rFonts w:asciiTheme="majorBidi" w:hAnsiTheme="majorBidi" w:cstheme="majorBidi"/>
          <w:color w:val="FF0000"/>
        </w:rPr>
        <w:t xml:space="preserve"> de l’</w:t>
      </w:r>
      <w:proofErr w:type="spellStart"/>
      <w:r w:rsidR="008C7094">
        <w:rPr>
          <w:rFonts w:asciiTheme="majorBidi" w:hAnsiTheme="majorBidi" w:cstheme="majorBidi"/>
          <w:color w:val="FF0000"/>
        </w:rPr>
        <w:t>hote</w:t>
      </w:r>
      <w:proofErr w:type="spellEnd"/>
      <w:r w:rsidR="008C7094">
        <w:rPr>
          <w:rFonts w:asciiTheme="majorBidi" w:hAnsiTheme="majorBidi" w:cstheme="majorBidi"/>
          <w:color w:val="FF0000"/>
        </w:rPr>
        <w:t xml:space="preserve"> </w:t>
      </w:r>
      <w:r w:rsidR="008C7094" w:rsidRPr="007E5543">
        <w:rPr>
          <w:rFonts w:asciiTheme="majorBidi" w:hAnsiTheme="majorBidi" w:cstheme="majorBidi"/>
          <w:color w:val="00B0F0"/>
        </w:rPr>
        <w:t>(0.</w:t>
      </w:r>
      <w:r w:rsidR="008C7094">
        <w:rPr>
          <w:rFonts w:asciiTheme="majorBidi" w:hAnsiTheme="majorBidi" w:cstheme="majorBidi"/>
          <w:color w:val="00B0F0"/>
        </w:rPr>
        <w:t>2</w:t>
      </w:r>
      <w:r w:rsidR="008C7094" w:rsidRPr="007E5543">
        <w:rPr>
          <w:rFonts w:asciiTheme="majorBidi" w:hAnsiTheme="majorBidi" w:cstheme="majorBidi"/>
          <w:color w:val="00B0F0"/>
        </w:rPr>
        <w:t>5)</w:t>
      </w:r>
      <w:r w:rsidRPr="007E5543">
        <w:rPr>
          <w:rFonts w:asciiTheme="majorBidi" w:hAnsiTheme="majorBidi" w:cstheme="majorBidi"/>
          <w:color w:val="FF0000"/>
          <w:spacing w:val="1"/>
        </w:rPr>
        <w:t xml:space="preserve"> </w:t>
      </w:r>
    </w:p>
    <w:p w14:paraId="1B6C2121" w14:textId="09BD1968" w:rsidR="00553E59" w:rsidRPr="007E5543" w:rsidRDefault="008C7094" w:rsidP="00553E59">
      <w:pPr>
        <w:pStyle w:val="Corpsdetexte"/>
        <w:numPr>
          <w:ilvl w:val="0"/>
          <w:numId w:val="5"/>
        </w:numPr>
        <w:spacing w:before="120"/>
        <w:ind w:right="516"/>
        <w:rPr>
          <w:rFonts w:asciiTheme="majorBidi" w:hAnsiTheme="majorBidi" w:cstheme="majorBidi"/>
          <w:color w:val="FF0000"/>
        </w:rPr>
      </w:pPr>
      <w:proofErr w:type="gramStart"/>
      <w:r>
        <w:rPr>
          <w:rFonts w:asciiTheme="majorBidi" w:hAnsiTheme="majorBidi" w:cstheme="majorBidi"/>
          <w:color w:val="FF0000"/>
          <w:spacing w:val="1"/>
        </w:rPr>
        <w:t>elles</w:t>
      </w:r>
      <w:proofErr w:type="gramEnd"/>
      <w:r>
        <w:rPr>
          <w:rFonts w:asciiTheme="majorBidi" w:hAnsiTheme="majorBidi" w:cstheme="majorBidi"/>
          <w:color w:val="FF0000"/>
          <w:spacing w:val="1"/>
        </w:rPr>
        <w:t xml:space="preserve"> </w:t>
      </w:r>
      <w:r w:rsidR="00553E59" w:rsidRPr="007E5543">
        <w:rPr>
          <w:rFonts w:asciiTheme="majorBidi" w:hAnsiTheme="majorBidi" w:cstheme="majorBidi"/>
          <w:color w:val="FF0000"/>
        </w:rPr>
        <w:t xml:space="preserve">ont un </w:t>
      </w:r>
      <w:r w:rsidR="00553E59" w:rsidRPr="007E5543">
        <w:rPr>
          <w:rFonts w:asciiTheme="majorBidi" w:hAnsiTheme="majorBidi" w:cstheme="majorBidi"/>
          <w:color w:val="FF0000"/>
          <w:u w:val="single"/>
        </w:rPr>
        <w:t>accès illimité à la plupart des nutriments nécessaires à la croissance</w:t>
      </w:r>
      <w:r w:rsidR="00553E59" w:rsidRPr="007E5543">
        <w:rPr>
          <w:rFonts w:asciiTheme="majorBidi" w:hAnsiTheme="majorBidi" w:cstheme="majorBidi"/>
          <w:color w:val="FF0000"/>
        </w:rPr>
        <w:t>,</w:t>
      </w:r>
      <w:r w:rsidR="00553E59" w:rsidRPr="007E5543">
        <w:rPr>
          <w:rFonts w:asciiTheme="majorBidi" w:hAnsiTheme="majorBidi" w:cstheme="majorBidi"/>
          <w:color w:val="00B0F0"/>
        </w:rPr>
        <w:t xml:space="preserve"> (0.</w:t>
      </w:r>
      <w:r w:rsidR="00D74EF6">
        <w:rPr>
          <w:rFonts w:asciiTheme="majorBidi" w:hAnsiTheme="majorBidi" w:cstheme="majorBidi"/>
          <w:color w:val="00B0F0"/>
        </w:rPr>
        <w:t>2</w:t>
      </w:r>
      <w:r w:rsidR="00553E59" w:rsidRPr="007E5543">
        <w:rPr>
          <w:rFonts w:asciiTheme="majorBidi" w:hAnsiTheme="majorBidi" w:cstheme="majorBidi"/>
          <w:color w:val="00B0F0"/>
        </w:rPr>
        <w:t>5)</w:t>
      </w:r>
    </w:p>
    <w:p w14:paraId="1E3FC04A" w14:textId="6619B35F" w:rsidR="00553E59" w:rsidRPr="00783458" w:rsidRDefault="00553E59" w:rsidP="00553E59">
      <w:pPr>
        <w:pStyle w:val="Corpsdetexte"/>
        <w:numPr>
          <w:ilvl w:val="0"/>
          <w:numId w:val="5"/>
        </w:numPr>
        <w:spacing w:before="120"/>
        <w:ind w:right="516"/>
        <w:rPr>
          <w:rFonts w:asciiTheme="majorBidi" w:hAnsiTheme="majorBidi" w:cstheme="majorBidi"/>
          <w:color w:val="FF0000"/>
        </w:rPr>
      </w:pPr>
      <w:proofErr w:type="gramStart"/>
      <w:r w:rsidRPr="00783458">
        <w:rPr>
          <w:rFonts w:asciiTheme="majorBidi" w:hAnsiTheme="majorBidi" w:cstheme="majorBidi"/>
          <w:color w:val="FF0000"/>
        </w:rPr>
        <w:t>ce</w:t>
      </w:r>
      <w:proofErr w:type="gramEnd"/>
      <w:r w:rsidRPr="00783458">
        <w:rPr>
          <w:rFonts w:asciiTheme="majorBidi" w:hAnsiTheme="majorBidi" w:cstheme="majorBidi"/>
          <w:color w:val="FF0000"/>
        </w:rPr>
        <w:t xml:space="preserve"> qui </w:t>
      </w:r>
      <w:r w:rsidRPr="00783458">
        <w:rPr>
          <w:rFonts w:asciiTheme="majorBidi" w:hAnsiTheme="majorBidi" w:cstheme="majorBidi"/>
          <w:color w:val="FF0000"/>
          <w:u w:val="single"/>
        </w:rPr>
        <w:t>diminue</w:t>
      </w:r>
      <w:r w:rsidRPr="00783458">
        <w:rPr>
          <w:rFonts w:asciiTheme="majorBidi" w:hAnsiTheme="majorBidi" w:cstheme="majorBidi"/>
          <w:color w:val="FF0000"/>
          <w:spacing w:val="1"/>
          <w:u w:val="single"/>
        </w:rPr>
        <w:t xml:space="preserve"> </w:t>
      </w:r>
      <w:r w:rsidRPr="00783458">
        <w:rPr>
          <w:rFonts w:asciiTheme="majorBidi" w:hAnsiTheme="majorBidi" w:cstheme="majorBidi"/>
          <w:color w:val="FF0000"/>
          <w:u w:val="single"/>
        </w:rPr>
        <w:t>la pression de sélection naturelle</w:t>
      </w:r>
      <w:r w:rsidRPr="00783458">
        <w:rPr>
          <w:rFonts w:asciiTheme="majorBidi" w:hAnsiTheme="majorBidi" w:cstheme="majorBidi"/>
          <w:color w:val="FF0000"/>
        </w:rPr>
        <w:t xml:space="preserve"> sur de nombreux gènes métaboliques bactériens, </w:t>
      </w:r>
      <w:r w:rsidRPr="007E5543">
        <w:rPr>
          <w:rFonts w:asciiTheme="majorBidi" w:hAnsiTheme="majorBidi" w:cstheme="majorBidi"/>
          <w:color w:val="00B0F0"/>
        </w:rPr>
        <w:t>(0.</w:t>
      </w:r>
      <w:r w:rsidR="00D74EF6">
        <w:rPr>
          <w:rFonts w:asciiTheme="majorBidi" w:hAnsiTheme="majorBidi" w:cstheme="majorBidi"/>
          <w:color w:val="00B0F0"/>
        </w:rPr>
        <w:t>2</w:t>
      </w:r>
      <w:r w:rsidRPr="007E5543">
        <w:rPr>
          <w:rFonts w:asciiTheme="majorBidi" w:hAnsiTheme="majorBidi" w:cstheme="majorBidi"/>
          <w:color w:val="00B0F0"/>
        </w:rPr>
        <w:t>5)</w:t>
      </w:r>
    </w:p>
    <w:p w14:paraId="0EC08D6F" w14:textId="030339E8" w:rsidR="00553E59" w:rsidRPr="00783458" w:rsidRDefault="00553E59" w:rsidP="00553E59">
      <w:pPr>
        <w:pStyle w:val="Corpsdetexte"/>
        <w:numPr>
          <w:ilvl w:val="0"/>
          <w:numId w:val="5"/>
        </w:numPr>
        <w:spacing w:before="120"/>
        <w:ind w:right="516"/>
        <w:rPr>
          <w:rFonts w:asciiTheme="majorBidi" w:hAnsiTheme="majorBidi" w:cstheme="majorBidi"/>
          <w:color w:val="FF0000"/>
        </w:rPr>
      </w:pPr>
      <w:proofErr w:type="gramStart"/>
      <w:r w:rsidRPr="00783458">
        <w:rPr>
          <w:rFonts w:asciiTheme="majorBidi" w:hAnsiTheme="majorBidi" w:cstheme="majorBidi"/>
          <w:color w:val="FF0000"/>
        </w:rPr>
        <w:t>entrainant</w:t>
      </w:r>
      <w:proofErr w:type="gramEnd"/>
      <w:r w:rsidRPr="00783458">
        <w:rPr>
          <w:rFonts w:asciiTheme="majorBidi" w:hAnsiTheme="majorBidi" w:cstheme="majorBidi"/>
          <w:color w:val="FF0000"/>
          <w:spacing w:val="1"/>
        </w:rPr>
        <w:t xml:space="preserve"> </w:t>
      </w:r>
      <w:r w:rsidRPr="00783458">
        <w:rPr>
          <w:rFonts w:asciiTheme="majorBidi" w:hAnsiTheme="majorBidi" w:cstheme="majorBidi"/>
          <w:color w:val="FF0000"/>
          <w:u w:val="single"/>
        </w:rPr>
        <w:t>l’inactivation</w:t>
      </w:r>
      <w:r w:rsidRPr="00783458">
        <w:rPr>
          <w:rFonts w:asciiTheme="majorBidi" w:hAnsiTheme="majorBidi" w:cstheme="majorBidi"/>
          <w:color w:val="FF0000"/>
          <w:spacing w:val="-7"/>
          <w:u w:val="single"/>
        </w:rPr>
        <w:t xml:space="preserve"> </w:t>
      </w:r>
      <w:r w:rsidRPr="00783458">
        <w:rPr>
          <w:rFonts w:asciiTheme="majorBidi" w:hAnsiTheme="majorBidi" w:cstheme="majorBidi"/>
          <w:color w:val="FF0000"/>
          <w:u w:val="single"/>
        </w:rPr>
        <w:t>de</w:t>
      </w:r>
      <w:r w:rsidRPr="00783458">
        <w:rPr>
          <w:rFonts w:asciiTheme="majorBidi" w:hAnsiTheme="majorBidi" w:cstheme="majorBidi"/>
          <w:color w:val="FF0000"/>
          <w:spacing w:val="-8"/>
          <w:u w:val="single"/>
        </w:rPr>
        <w:t xml:space="preserve"> </w:t>
      </w:r>
      <w:r w:rsidRPr="00783458">
        <w:rPr>
          <w:rFonts w:asciiTheme="majorBidi" w:hAnsiTheme="majorBidi" w:cstheme="majorBidi"/>
          <w:color w:val="FF0000"/>
          <w:u w:val="single"/>
        </w:rPr>
        <w:t>ces</w:t>
      </w:r>
      <w:r w:rsidRPr="00783458">
        <w:rPr>
          <w:rFonts w:asciiTheme="majorBidi" w:hAnsiTheme="majorBidi" w:cstheme="majorBidi"/>
          <w:color w:val="FF0000"/>
          <w:spacing w:val="-4"/>
          <w:u w:val="single"/>
        </w:rPr>
        <w:t xml:space="preserve"> </w:t>
      </w:r>
      <w:r w:rsidRPr="00783458">
        <w:rPr>
          <w:rFonts w:asciiTheme="majorBidi" w:hAnsiTheme="majorBidi" w:cstheme="majorBidi"/>
          <w:color w:val="FF0000"/>
          <w:u w:val="single"/>
        </w:rPr>
        <w:t>gènes</w:t>
      </w:r>
      <w:r w:rsidRPr="00783458">
        <w:rPr>
          <w:rFonts w:asciiTheme="majorBidi" w:hAnsiTheme="majorBidi" w:cstheme="majorBidi"/>
          <w:color w:val="FF0000"/>
          <w:spacing w:val="-7"/>
          <w:u w:val="single"/>
        </w:rPr>
        <w:t xml:space="preserve"> </w:t>
      </w:r>
      <w:r w:rsidRPr="00783458">
        <w:rPr>
          <w:rFonts w:asciiTheme="majorBidi" w:hAnsiTheme="majorBidi" w:cstheme="majorBidi"/>
          <w:color w:val="FF0000"/>
          <w:u w:val="single"/>
        </w:rPr>
        <w:t>par</w:t>
      </w:r>
      <w:r w:rsidRPr="00783458">
        <w:rPr>
          <w:rFonts w:asciiTheme="majorBidi" w:hAnsiTheme="majorBidi" w:cstheme="majorBidi"/>
          <w:color w:val="FF0000"/>
          <w:spacing w:val="-7"/>
          <w:u w:val="single"/>
        </w:rPr>
        <w:t xml:space="preserve"> </w:t>
      </w:r>
      <w:r w:rsidRPr="00783458">
        <w:rPr>
          <w:rFonts w:asciiTheme="majorBidi" w:hAnsiTheme="majorBidi" w:cstheme="majorBidi"/>
          <w:color w:val="FF0000"/>
          <w:u w:val="single"/>
        </w:rPr>
        <w:t>mutation</w:t>
      </w:r>
      <w:r w:rsidRPr="00783458">
        <w:rPr>
          <w:rFonts w:asciiTheme="majorBidi" w:hAnsiTheme="majorBidi" w:cstheme="majorBidi"/>
          <w:color w:val="FF0000"/>
          <w:spacing w:val="-7"/>
        </w:rPr>
        <w:t xml:space="preserve"> </w:t>
      </w:r>
      <w:r w:rsidRPr="007E5543">
        <w:rPr>
          <w:rFonts w:asciiTheme="majorBidi" w:hAnsiTheme="majorBidi" w:cstheme="majorBidi"/>
          <w:color w:val="00B0F0"/>
        </w:rPr>
        <w:t>(0.</w:t>
      </w:r>
      <w:r w:rsidR="00D74EF6">
        <w:rPr>
          <w:rFonts w:asciiTheme="majorBidi" w:hAnsiTheme="majorBidi" w:cstheme="majorBidi"/>
          <w:color w:val="00B0F0"/>
        </w:rPr>
        <w:t>2</w:t>
      </w:r>
      <w:r w:rsidRPr="007E5543">
        <w:rPr>
          <w:rFonts w:asciiTheme="majorBidi" w:hAnsiTheme="majorBidi" w:cstheme="majorBidi"/>
          <w:color w:val="00B0F0"/>
        </w:rPr>
        <w:t>5)</w:t>
      </w:r>
    </w:p>
    <w:p w14:paraId="0BFE97CB" w14:textId="2DD11D19" w:rsidR="00553E59" w:rsidRPr="00783458" w:rsidRDefault="00553E59" w:rsidP="00553E59">
      <w:pPr>
        <w:pStyle w:val="Corpsdetexte"/>
        <w:numPr>
          <w:ilvl w:val="0"/>
          <w:numId w:val="5"/>
        </w:numPr>
        <w:spacing w:before="120"/>
        <w:ind w:right="516"/>
        <w:rPr>
          <w:rFonts w:asciiTheme="majorBidi" w:hAnsiTheme="majorBidi" w:cstheme="majorBidi"/>
          <w:color w:val="FF0000"/>
        </w:rPr>
      </w:pPr>
      <w:proofErr w:type="gramStart"/>
      <w:r w:rsidRPr="00783458">
        <w:rPr>
          <w:rFonts w:asciiTheme="majorBidi" w:hAnsiTheme="majorBidi" w:cstheme="majorBidi"/>
          <w:color w:val="FF0000"/>
        </w:rPr>
        <w:t>et</w:t>
      </w:r>
      <w:proofErr w:type="gramEnd"/>
      <w:r w:rsidRPr="00783458">
        <w:rPr>
          <w:rFonts w:asciiTheme="majorBidi" w:hAnsiTheme="majorBidi" w:cstheme="majorBidi"/>
          <w:color w:val="FF0000"/>
          <w:spacing w:val="-6"/>
        </w:rPr>
        <w:t xml:space="preserve"> </w:t>
      </w:r>
      <w:r w:rsidRPr="00783458">
        <w:rPr>
          <w:rFonts w:asciiTheme="majorBidi" w:hAnsiTheme="majorBidi" w:cstheme="majorBidi"/>
          <w:color w:val="FF0000"/>
        </w:rPr>
        <w:t>ensuite</w:t>
      </w:r>
      <w:r w:rsidRPr="00783458">
        <w:rPr>
          <w:rFonts w:asciiTheme="majorBidi" w:hAnsiTheme="majorBidi" w:cstheme="majorBidi"/>
          <w:color w:val="FF0000"/>
          <w:spacing w:val="-8"/>
        </w:rPr>
        <w:t xml:space="preserve"> </w:t>
      </w:r>
      <w:r w:rsidRPr="00783458">
        <w:rPr>
          <w:rFonts w:asciiTheme="majorBidi" w:hAnsiTheme="majorBidi" w:cstheme="majorBidi"/>
          <w:color w:val="FF0000"/>
          <w:u w:val="single"/>
        </w:rPr>
        <w:t>leur</w:t>
      </w:r>
      <w:r w:rsidRPr="00783458">
        <w:rPr>
          <w:rFonts w:asciiTheme="majorBidi" w:hAnsiTheme="majorBidi" w:cstheme="majorBidi"/>
          <w:color w:val="FF0000"/>
          <w:spacing w:val="-7"/>
          <w:u w:val="single"/>
        </w:rPr>
        <w:t xml:space="preserve"> </w:t>
      </w:r>
      <w:r w:rsidRPr="00783458">
        <w:rPr>
          <w:rFonts w:asciiTheme="majorBidi" w:hAnsiTheme="majorBidi" w:cstheme="majorBidi"/>
          <w:color w:val="FF0000"/>
          <w:u w:val="single"/>
        </w:rPr>
        <w:t>perte</w:t>
      </w:r>
      <w:r w:rsidRPr="00783458">
        <w:rPr>
          <w:rFonts w:asciiTheme="majorBidi" w:hAnsiTheme="majorBidi" w:cstheme="majorBidi"/>
          <w:color w:val="FF0000"/>
        </w:rPr>
        <w:t>. Les bactéries perdent alors une grande quantité de leur génome</w:t>
      </w:r>
      <w:r w:rsidRPr="00783458">
        <w:rPr>
          <w:rFonts w:asciiTheme="majorBidi" w:hAnsiTheme="majorBidi" w:cstheme="majorBidi"/>
          <w:color w:val="FF0000"/>
          <w:spacing w:val="1"/>
        </w:rPr>
        <w:t>.</w:t>
      </w:r>
      <w:r>
        <w:rPr>
          <w:rFonts w:asciiTheme="majorBidi" w:hAnsiTheme="majorBidi" w:cstheme="majorBidi"/>
          <w:color w:val="FF0000"/>
          <w:spacing w:val="1"/>
        </w:rPr>
        <w:t xml:space="preserve"> </w:t>
      </w:r>
      <w:r w:rsidRPr="007E5543">
        <w:rPr>
          <w:rFonts w:asciiTheme="majorBidi" w:hAnsiTheme="majorBidi" w:cstheme="majorBidi"/>
          <w:color w:val="00B0F0"/>
        </w:rPr>
        <w:t>(0.</w:t>
      </w:r>
      <w:r w:rsidR="00D74EF6">
        <w:rPr>
          <w:rFonts w:asciiTheme="majorBidi" w:hAnsiTheme="majorBidi" w:cstheme="majorBidi"/>
          <w:color w:val="00B0F0"/>
        </w:rPr>
        <w:t>2</w:t>
      </w:r>
      <w:r w:rsidRPr="007E5543">
        <w:rPr>
          <w:rFonts w:asciiTheme="majorBidi" w:hAnsiTheme="majorBidi" w:cstheme="majorBidi"/>
          <w:color w:val="00B0F0"/>
        </w:rPr>
        <w:t>5)</w:t>
      </w:r>
    </w:p>
    <w:p w14:paraId="411210A0" w14:textId="4A561B2E" w:rsidR="00553E59" w:rsidRPr="00783458" w:rsidRDefault="00553E59" w:rsidP="00553E59">
      <w:pPr>
        <w:pStyle w:val="Corpsdetexte"/>
        <w:numPr>
          <w:ilvl w:val="0"/>
          <w:numId w:val="5"/>
        </w:numPr>
        <w:spacing w:before="121"/>
        <w:ind w:right="515"/>
        <w:rPr>
          <w:rFonts w:asciiTheme="majorBidi" w:hAnsiTheme="majorBidi" w:cstheme="majorBidi"/>
          <w:color w:val="FF0000"/>
        </w:rPr>
      </w:pPr>
      <w:r w:rsidRPr="00783458">
        <w:rPr>
          <w:rFonts w:asciiTheme="majorBidi" w:hAnsiTheme="majorBidi" w:cstheme="majorBidi"/>
          <w:color w:val="FF0000"/>
        </w:rPr>
        <w:t>Un autre facteur affectant le contenu génomique des bactéries intracellulaires est le</w:t>
      </w:r>
      <w:r w:rsidRPr="00783458">
        <w:rPr>
          <w:rFonts w:asciiTheme="majorBidi" w:hAnsiTheme="majorBidi" w:cstheme="majorBidi"/>
          <w:color w:val="FF0000"/>
          <w:spacing w:val="1"/>
        </w:rPr>
        <w:t xml:space="preserve"> </w:t>
      </w:r>
      <w:r w:rsidRPr="00783458">
        <w:rPr>
          <w:rFonts w:asciiTheme="majorBidi" w:hAnsiTheme="majorBidi" w:cstheme="majorBidi"/>
          <w:color w:val="FF0000"/>
          <w:u w:val="single"/>
        </w:rPr>
        <w:t>manque</w:t>
      </w:r>
      <w:r w:rsidRPr="00783458">
        <w:rPr>
          <w:rFonts w:asciiTheme="majorBidi" w:hAnsiTheme="majorBidi" w:cstheme="majorBidi"/>
          <w:color w:val="FF0000"/>
          <w:spacing w:val="-5"/>
          <w:u w:val="single"/>
        </w:rPr>
        <w:t xml:space="preserve"> </w:t>
      </w:r>
      <w:r w:rsidRPr="00783458">
        <w:rPr>
          <w:rFonts w:asciiTheme="majorBidi" w:hAnsiTheme="majorBidi" w:cstheme="majorBidi"/>
          <w:color w:val="FF0000"/>
          <w:u w:val="single"/>
        </w:rPr>
        <w:t>de</w:t>
      </w:r>
      <w:r w:rsidRPr="00783458">
        <w:rPr>
          <w:rFonts w:asciiTheme="majorBidi" w:hAnsiTheme="majorBidi" w:cstheme="majorBidi"/>
          <w:color w:val="FF0000"/>
          <w:spacing w:val="-5"/>
          <w:u w:val="single"/>
        </w:rPr>
        <w:t xml:space="preserve"> </w:t>
      </w:r>
      <w:r w:rsidRPr="00783458">
        <w:rPr>
          <w:rFonts w:asciiTheme="majorBidi" w:hAnsiTheme="majorBidi" w:cstheme="majorBidi"/>
          <w:color w:val="FF0000"/>
          <w:u w:val="single"/>
        </w:rPr>
        <w:t>transfert</w:t>
      </w:r>
      <w:r w:rsidRPr="00783458">
        <w:rPr>
          <w:rFonts w:asciiTheme="majorBidi" w:hAnsiTheme="majorBidi" w:cstheme="majorBidi"/>
          <w:color w:val="FF0000"/>
          <w:spacing w:val="-4"/>
          <w:u w:val="single"/>
        </w:rPr>
        <w:t xml:space="preserve"> </w:t>
      </w:r>
      <w:r w:rsidRPr="00783458">
        <w:rPr>
          <w:rFonts w:asciiTheme="majorBidi" w:hAnsiTheme="majorBidi" w:cstheme="majorBidi"/>
          <w:color w:val="FF0000"/>
          <w:u w:val="single"/>
        </w:rPr>
        <w:t>de</w:t>
      </w:r>
      <w:r w:rsidRPr="00783458">
        <w:rPr>
          <w:rFonts w:asciiTheme="majorBidi" w:hAnsiTheme="majorBidi" w:cstheme="majorBidi"/>
          <w:color w:val="FF0000"/>
          <w:spacing w:val="-2"/>
          <w:u w:val="single"/>
        </w:rPr>
        <w:t xml:space="preserve"> </w:t>
      </w:r>
      <w:r w:rsidRPr="00783458">
        <w:rPr>
          <w:rFonts w:asciiTheme="majorBidi" w:hAnsiTheme="majorBidi" w:cstheme="majorBidi"/>
          <w:color w:val="FF0000"/>
          <w:u w:val="single"/>
        </w:rPr>
        <w:t>gène</w:t>
      </w:r>
      <w:r w:rsidRPr="00783458">
        <w:rPr>
          <w:rFonts w:asciiTheme="majorBidi" w:hAnsiTheme="majorBidi" w:cstheme="majorBidi"/>
          <w:color w:val="FF0000"/>
          <w:spacing w:val="-5"/>
          <w:u w:val="single"/>
        </w:rPr>
        <w:t xml:space="preserve"> </w:t>
      </w:r>
      <w:r w:rsidRPr="00783458">
        <w:rPr>
          <w:rFonts w:asciiTheme="majorBidi" w:hAnsiTheme="majorBidi" w:cstheme="majorBidi"/>
          <w:color w:val="FF0000"/>
          <w:u w:val="single"/>
        </w:rPr>
        <w:t>horizontal.</w:t>
      </w:r>
      <w:r w:rsidRPr="00783458">
        <w:rPr>
          <w:rFonts w:asciiTheme="majorBidi" w:hAnsiTheme="majorBidi" w:cstheme="majorBidi"/>
          <w:color w:val="FF0000"/>
          <w:spacing w:val="-4"/>
        </w:rPr>
        <w:t xml:space="preserve"> </w:t>
      </w:r>
      <w:r w:rsidRPr="007E5543">
        <w:rPr>
          <w:rFonts w:asciiTheme="majorBidi" w:hAnsiTheme="majorBidi" w:cstheme="majorBidi"/>
          <w:color w:val="00B0F0"/>
        </w:rPr>
        <w:t>(0.</w:t>
      </w:r>
      <w:r w:rsidR="00D74EF6">
        <w:rPr>
          <w:rFonts w:asciiTheme="majorBidi" w:hAnsiTheme="majorBidi" w:cstheme="majorBidi"/>
          <w:color w:val="00B0F0"/>
        </w:rPr>
        <w:t>2</w:t>
      </w:r>
      <w:r w:rsidRPr="007E5543">
        <w:rPr>
          <w:rFonts w:asciiTheme="majorBidi" w:hAnsiTheme="majorBidi" w:cstheme="majorBidi"/>
          <w:color w:val="00B0F0"/>
        </w:rPr>
        <w:t>5)</w:t>
      </w:r>
    </w:p>
    <w:p w14:paraId="78E66F1E" w14:textId="72BBEFC9" w:rsidR="005A5222" w:rsidRPr="00553E59" w:rsidRDefault="005A5222"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Réponse</w:t>
      </w:r>
      <w:r w:rsidR="008C7094">
        <w:rPr>
          <w:rFonts w:asciiTheme="majorBidi" w:hAnsiTheme="majorBidi" w:cstheme="majorBidi"/>
          <w:color w:val="FF0000"/>
          <w:sz w:val="24"/>
          <w:szCs w:val="24"/>
          <w:lang w:val="fr-FR"/>
        </w:rPr>
        <w:t xml:space="preserve"> 3</w:t>
      </w:r>
      <w:r w:rsidRPr="00553E59">
        <w:rPr>
          <w:rFonts w:asciiTheme="majorBidi" w:hAnsiTheme="majorBidi" w:cstheme="majorBidi"/>
          <w:color w:val="FF0000"/>
          <w:sz w:val="24"/>
          <w:szCs w:val="24"/>
          <w:lang w:val="fr-FR"/>
        </w:rPr>
        <w:t xml:space="preserve"> : </w:t>
      </w:r>
      <w:r w:rsidR="00AE5359" w:rsidRPr="00AE5359">
        <w:rPr>
          <w:rFonts w:asciiTheme="majorBidi" w:hAnsiTheme="majorBidi" w:cstheme="majorBidi"/>
          <w:b/>
          <w:bCs/>
          <w:color w:val="FF0000"/>
          <w:sz w:val="24"/>
          <w:szCs w:val="24"/>
          <w:lang w:val="fr-FR"/>
        </w:rPr>
        <w:t>(</w:t>
      </w:r>
      <w:r w:rsidR="00D74EF6">
        <w:rPr>
          <w:rFonts w:asciiTheme="majorBidi" w:hAnsiTheme="majorBidi" w:cstheme="majorBidi"/>
          <w:b/>
          <w:bCs/>
          <w:color w:val="FF0000"/>
          <w:sz w:val="24"/>
          <w:szCs w:val="24"/>
          <w:lang w:val="fr-FR"/>
        </w:rPr>
        <w:t>1</w:t>
      </w:r>
      <w:r w:rsidR="00AE5359" w:rsidRPr="00AE5359">
        <w:rPr>
          <w:rFonts w:asciiTheme="majorBidi" w:hAnsiTheme="majorBidi" w:cstheme="majorBidi"/>
          <w:b/>
          <w:bCs/>
          <w:color w:val="FF0000"/>
          <w:sz w:val="24"/>
          <w:szCs w:val="24"/>
          <w:lang w:val="fr-FR"/>
        </w:rPr>
        <w:t>)</w:t>
      </w:r>
    </w:p>
    <w:p w14:paraId="0FC14F9D" w14:textId="77777777" w:rsidR="008C7094" w:rsidRDefault="005A5222" w:rsidP="008C7094">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Délétion </w:t>
      </w:r>
      <w:proofErr w:type="spellStart"/>
      <w:r w:rsidRPr="00553E59">
        <w:rPr>
          <w:rFonts w:asciiTheme="majorBidi" w:hAnsiTheme="majorBidi" w:cstheme="majorBidi"/>
          <w:color w:val="FF0000"/>
          <w:sz w:val="24"/>
          <w:szCs w:val="24"/>
          <w:lang w:val="fr-FR"/>
        </w:rPr>
        <w:t>Intragénique</w:t>
      </w:r>
      <w:proofErr w:type="spellEnd"/>
      <w:r w:rsidRPr="00553E59">
        <w:rPr>
          <w:rFonts w:asciiTheme="majorBidi" w:hAnsiTheme="majorBidi" w:cstheme="majorBidi"/>
          <w:color w:val="FF0000"/>
          <w:sz w:val="24"/>
          <w:szCs w:val="24"/>
          <w:lang w:val="fr-FR"/>
        </w:rPr>
        <w:t xml:space="preserve"> : </w:t>
      </w:r>
    </w:p>
    <w:p w14:paraId="283E0060" w14:textId="183D3539" w:rsidR="00F72481" w:rsidRPr="008C7094" w:rsidRDefault="005A5222" w:rsidP="008C7094">
      <w:pPr>
        <w:pStyle w:val="Paragraphedeliste"/>
        <w:numPr>
          <w:ilvl w:val="0"/>
          <w:numId w:val="4"/>
        </w:numPr>
        <w:jc w:val="both"/>
        <w:rPr>
          <w:rFonts w:asciiTheme="majorBidi" w:hAnsiTheme="majorBidi" w:cstheme="majorBidi"/>
          <w:color w:val="FF0000"/>
          <w:sz w:val="24"/>
          <w:szCs w:val="24"/>
          <w:lang w:val="fr-FR"/>
        </w:rPr>
      </w:pPr>
      <w:proofErr w:type="gramStart"/>
      <w:r w:rsidRPr="008C7094">
        <w:rPr>
          <w:rFonts w:asciiTheme="majorBidi" w:hAnsiTheme="majorBidi" w:cstheme="majorBidi"/>
          <w:color w:val="FF0000"/>
          <w:sz w:val="24"/>
          <w:szCs w:val="24"/>
          <w:lang w:val="fr-FR"/>
        </w:rPr>
        <w:t>inactivation</w:t>
      </w:r>
      <w:proofErr w:type="gramEnd"/>
      <w:r w:rsidRPr="008C7094">
        <w:rPr>
          <w:rFonts w:asciiTheme="majorBidi" w:hAnsiTheme="majorBidi" w:cstheme="majorBidi"/>
          <w:color w:val="FF0000"/>
          <w:sz w:val="24"/>
          <w:szCs w:val="24"/>
          <w:lang w:val="fr-FR"/>
        </w:rPr>
        <w:t xml:space="preserve"> complète</w:t>
      </w:r>
      <w:r w:rsidR="00F72481" w:rsidRPr="008C7094">
        <w:rPr>
          <w:rFonts w:asciiTheme="majorBidi" w:hAnsiTheme="majorBidi" w:cstheme="majorBidi"/>
          <w:color w:val="FF0000"/>
          <w:sz w:val="24"/>
          <w:szCs w:val="24"/>
          <w:lang w:val="fr-FR"/>
        </w:rPr>
        <w:t xml:space="preserve"> (perte de la fonction)</w:t>
      </w:r>
      <w:r w:rsidR="007D30E4" w:rsidRPr="008C7094">
        <w:rPr>
          <w:rFonts w:asciiTheme="majorBidi" w:hAnsiTheme="majorBidi" w:cstheme="majorBidi"/>
          <w:color w:val="FF0000"/>
          <w:sz w:val="24"/>
          <w:szCs w:val="24"/>
          <w:lang w:val="fr-FR"/>
        </w:rPr>
        <w:t xml:space="preserve"> </w:t>
      </w:r>
      <w:r w:rsidR="007D30E4" w:rsidRPr="008C7094">
        <w:rPr>
          <w:rFonts w:asciiTheme="majorBidi" w:hAnsiTheme="majorBidi" w:cstheme="majorBidi"/>
          <w:b/>
          <w:bCs/>
          <w:color w:val="00B0F0"/>
          <w:sz w:val="24"/>
          <w:szCs w:val="24"/>
          <w:lang w:val="fr-FR"/>
        </w:rPr>
        <w:t>(0.</w:t>
      </w:r>
      <w:r w:rsidR="00553E59" w:rsidRPr="008C7094">
        <w:rPr>
          <w:rFonts w:asciiTheme="majorBidi" w:hAnsiTheme="majorBidi" w:cstheme="majorBidi"/>
          <w:b/>
          <w:bCs/>
          <w:color w:val="00B0F0"/>
          <w:sz w:val="24"/>
          <w:szCs w:val="24"/>
          <w:lang w:val="fr-FR"/>
        </w:rPr>
        <w:t xml:space="preserve"> </w:t>
      </w:r>
      <w:r w:rsidR="00D74EF6" w:rsidRPr="008C7094">
        <w:rPr>
          <w:rFonts w:asciiTheme="majorBidi" w:hAnsiTheme="majorBidi" w:cstheme="majorBidi"/>
          <w:b/>
          <w:bCs/>
          <w:color w:val="00B0F0"/>
          <w:sz w:val="24"/>
          <w:szCs w:val="24"/>
          <w:lang w:val="fr-FR"/>
        </w:rPr>
        <w:t>2</w:t>
      </w:r>
      <w:r w:rsidR="007D30E4" w:rsidRPr="008C7094">
        <w:rPr>
          <w:rFonts w:asciiTheme="majorBidi" w:hAnsiTheme="majorBidi" w:cstheme="majorBidi"/>
          <w:b/>
          <w:bCs/>
          <w:color w:val="00B0F0"/>
          <w:sz w:val="24"/>
          <w:szCs w:val="24"/>
          <w:lang w:val="fr-FR"/>
        </w:rPr>
        <w:t>5pt)</w:t>
      </w:r>
    </w:p>
    <w:p w14:paraId="1276AF8F" w14:textId="1A048D3C" w:rsidR="00F72481" w:rsidRPr="00553E59" w:rsidRDefault="008C7094" w:rsidP="00553E59">
      <w:pPr>
        <w:pStyle w:val="Paragraphedeliste"/>
        <w:numPr>
          <w:ilvl w:val="0"/>
          <w:numId w:val="4"/>
        </w:numPr>
        <w:jc w:val="both"/>
        <w:rPr>
          <w:rFonts w:asciiTheme="majorBidi" w:hAnsiTheme="majorBidi" w:cstheme="majorBidi"/>
          <w:color w:val="FF0000"/>
          <w:sz w:val="24"/>
          <w:szCs w:val="24"/>
          <w:lang w:val="fr-FR"/>
        </w:rPr>
      </w:pPr>
      <w:proofErr w:type="gramStart"/>
      <w:r>
        <w:rPr>
          <w:rFonts w:asciiTheme="majorBidi" w:hAnsiTheme="majorBidi" w:cstheme="majorBidi"/>
          <w:color w:val="FF0000"/>
          <w:sz w:val="24"/>
          <w:szCs w:val="24"/>
          <w:lang w:val="fr-FR"/>
        </w:rPr>
        <w:t>altération</w:t>
      </w:r>
      <w:proofErr w:type="gramEnd"/>
      <w:r>
        <w:rPr>
          <w:rFonts w:asciiTheme="majorBidi" w:hAnsiTheme="majorBidi" w:cstheme="majorBidi"/>
          <w:color w:val="FF0000"/>
          <w:sz w:val="24"/>
          <w:szCs w:val="24"/>
          <w:lang w:val="fr-FR"/>
        </w:rPr>
        <w:t xml:space="preserve"> de la fonction ou perte d’un domaine</w:t>
      </w:r>
      <w:r w:rsidR="007D30E4" w:rsidRPr="00553E59">
        <w:rPr>
          <w:rFonts w:asciiTheme="majorBidi" w:hAnsiTheme="majorBidi" w:cstheme="majorBidi"/>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D74EF6">
        <w:rPr>
          <w:rFonts w:asciiTheme="majorBidi" w:hAnsiTheme="majorBidi" w:cstheme="majorBidi"/>
          <w:b/>
          <w:bCs/>
          <w:color w:val="00B0F0"/>
          <w:sz w:val="24"/>
          <w:szCs w:val="24"/>
          <w:lang w:val="fr-FR"/>
        </w:rPr>
        <w:t>2</w:t>
      </w:r>
      <w:r w:rsidR="007D30E4" w:rsidRPr="00553E59">
        <w:rPr>
          <w:rFonts w:asciiTheme="majorBidi" w:hAnsiTheme="majorBidi" w:cstheme="majorBidi"/>
          <w:b/>
          <w:bCs/>
          <w:color w:val="00B0F0"/>
          <w:sz w:val="24"/>
          <w:szCs w:val="24"/>
          <w:lang w:val="fr-FR"/>
        </w:rPr>
        <w:t>5pt)</w:t>
      </w:r>
    </w:p>
    <w:p w14:paraId="6CF1C4AA" w14:textId="3BAB06D2" w:rsidR="005A5222" w:rsidRPr="00553E59" w:rsidRDefault="005A5222" w:rsidP="00553E59">
      <w:pPr>
        <w:tabs>
          <w:tab w:val="left" w:pos="2719"/>
        </w:tabs>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Délétion Intergénique </w:t>
      </w:r>
    </w:p>
    <w:p w14:paraId="4B63EF59" w14:textId="77777777" w:rsidR="00F72481" w:rsidRPr="00553E59" w:rsidRDefault="005A5222"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Conséquences : </w:t>
      </w:r>
    </w:p>
    <w:p w14:paraId="09BB186B" w14:textId="396272AD" w:rsidR="00F72481" w:rsidRPr="008C7094" w:rsidRDefault="008C7094" w:rsidP="00553E59">
      <w:pPr>
        <w:pStyle w:val="Paragraphedeliste"/>
        <w:numPr>
          <w:ilvl w:val="0"/>
          <w:numId w:val="4"/>
        </w:numPr>
        <w:jc w:val="both"/>
        <w:rPr>
          <w:rFonts w:asciiTheme="majorBidi" w:hAnsiTheme="majorBidi" w:cstheme="majorBidi"/>
          <w:color w:val="FF0000"/>
          <w:sz w:val="24"/>
          <w:szCs w:val="24"/>
          <w:lang w:val="fr-FR"/>
        </w:rPr>
      </w:pPr>
      <w:proofErr w:type="gramStart"/>
      <w:r>
        <w:rPr>
          <w:rFonts w:asciiTheme="majorBidi" w:hAnsiTheme="majorBidi" w:cstheme="majorBidi"/>
          <w:color w:val="FF0000"/>
          <w:sz w:val="24"/>
          <w:szCs w:val="24"/>
          <w:lang w:val="fr-FR"/>
        </w:rPr>
        <w:t>changement</w:t>
      </w:r>
      <w:proofErr w:type="gramEnd"/>
      <w:r>
        <w:rPr>
          <w:rFonts w:asciiTheme="majorBidi" w:hAnsiTheme="majorBidi" w:cstheme="majorBidi"/>
          <w:color w:val="FF0000"/>
          <w:sz w:val="24"/>
          <w:szCs w:val="24"/>
          <w:lang w:val="fr-FR"/>
        </w:rPr>
        <w:t xml:space="preserve"> de l’expression génique</w:t>
      </w:r>
      <w:r w:rsidR="00F72481" w:rsidRPr="00553E59">
        <w:rPr>
          <w:rFonts w:asciiTheme="majorBidi" w:hAnsiTheme="majorBidi" w:cstheme="majorBidi"/>
          <w:color w:val="FF0000"/>
          <w:sz w:val="24"/>
          <w:szCs w:val="24"/>
          <w:lang w:val="fr-FR"/>
        </w:rPr>
        <w:t>.</w:t>
      </w:r>
      <w:r w:rsidR="007D30E4" w:rsidRPr="00553E59">
        <w:rPr>
          <w:rFonts w:asciiTheme="majorBidi" w:hAnsiTheme="majorBidi" w:cstheme="majorBidi"/>
          <w:b/>
          <w:bCs/>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D74EF6">
        <w:rPr>
          <w:rFonts w:asciiTheme="majorBidi" w:hAnsiTheme="majorBidi" w:cstheme="majorBidi"/>
          <w:b/>
          <w:bCs/>
          <w:color w:val="00B0F0"/>
          <w:sz w:val="24"/>
          <w:szCs w:val="24"/>
          <w:lang w:val="fr-FR"/>
        </w:rPr>
        <w:t>2</w:t>
      </w:r>
      <w:r w:rsidR="007D30E4" w:rsidRPr="00553E59">
        <w:rPr>
          <w:rFonts w:asciiTheme="majorBidi" w:hAnsiTheme="majorBidi" w:cstheme="majorBidi"/>
          <w:b/>
          <w:bCs/>
          <w:color w:val="00B0F0"/>
          <w:sz w:val="24"/>
          <w:szCs w:val="24"/>
          <w:lang w:val="fr-FR"/>
        </w:rPr>
        <w:t>5pt)</w:t>
      </w:r>
    </w:p>
    <w:p w14:paraId="011E53DC" w14:textId="770773BE" w:rsidR="008C7094" w:rsidRPr="008C7094" w:rsidRDefault="008C7094" w:rsidP="00553E59">
      <w:pPr>
        <w:pStyle w:val="Paragraphedeliste"/>
        <w:numPr>
          <w:ilvl w:val="0"/>
          <w:numId w:val="4"/>
        </w:numPr>
        <w:jc w:val="both"/>
        <w:rPr>
          <w:rFonts w:asciiTheme="majorBidi" w:hAnsiTheme="majorBidi" w:cstheme="majorBidi"/>
          <w:color w:val="FF0000"/>
          <w:sz w:val="24"/>
          <w:szCs w:val="24"/>
          <w:lang w:val="fr-FR"/>
        </w:rPr>
      </w:pPr>
      <w:proofErr w:type="gramStart"/>
      <w:r w:rsidRPr="008C7094">
        <w:rPr>
          <w:rFonts w:asciiTheme="majorBidi" w:hAnsiTheme="majorBidi" w:cstheme="majorBidi"/>
          <w:color w:val="FF0000"/>
          <w:sz w:val="24"/>
          <w:szCs w:val="24"/>
          <w:lang w:val="fr-FR"/>
        </w:rPr>
        <w:t>mort</w:t>
      </w:r>
      <w:proofErr w:type="gramEnd"/>
      <w:r w:rsidRPr="008C7094">
        <w:rPr>
          <w:rFonts w:asciiTheme="majorBidi" w:hAnsiTheme="majorBidi" w:cstheme="majorBidi"/>
          <w:color w:val="FF0000"/>
          <w:sz w:val="24"/>
          <w:szCs w:val="24"/>
          <w:lang w:val="fr-FR"/>
        </w:rPr>
        <w:t xml:space="preserve"> de cellule en cas de </w:t>
      </w:r>
      <w:proofErr w:type="spellStart"/>
      <w:r w:rsidRPr="008C7094">
        <w:rPr>
          <w:rFonts w:asciiTheme="majorBidi" w:hAnsiTheme="majorBidi" w:cstheme="majorBidi"/>
          <w:color w:val="FF0000"/>
          <w:sz w:val="24"/>
          <w:szCs w:val="24"/>
          <w:lang w:val="fr-FR"/>
        </w:rPr>
        <w:t>gene</w:t>
      </w:r>
      <w:proofErr w:type="spellEnd"/>
      <w:r w:rsidRPr="008C7094">
        <w:rPr>
          <w:rFonts w:asciiTheme="majorBidi" w:hAnsiTheme="majorBidi" w:cstheme="majorBidi"/>
          <w:color w:val="FF0000"/>
          <w:sz w:val="24"/>
          <w:szCs w:val="24"/>
          <w:lang w:val="fr-FR"/>
        </w:rPr>
        <w:t xml:space="preserve"> essentiel</w:t>
      </w:r>
      <w:r w:rsidRPr="008C7094">
        <w:rPr>
          <w:rFonts w:asciiTheme="majorBidi" w:hAnsiTheme="majorBidi" w:cstheme="majorBidi"/>
          <w:b/>
          <w:bCs/>
          <w:color w:val="FF0000"/>
          <w:sz w:val="24"/>
          <w:szCs w:val="24"/>
          <w:lang w:val="fr-FR"/>
        </w:rPr>
        <w:t xml:space="preserve"> </w:t>
      </w:r>
      <w:r w:rsidRPr="00553E59">
        <w:rPr>
          <w:rFonts w:asciiTheme="majorBidi" w:hAnsiTheme="majorBidi" w:cstheme="majorBidi"/>
          <w:b/>
          <w:bCs/>
          <w:color w:val="00B0F0"/>
          <w:sz w:val="24"/>
          <w:szCs w:val="24"/>
          <w:lang w:val="fr-FR"/>
        </w:rPr>
        <w:t xml:space="preserve">(0. </w:t>
      </w:r>
      <w:r>
        <w:rPr>
          <w:rFonts w:asciiTheme="majorBidi" w:hAnsiTheme="majorBidi" w:cstheme="majorBidi"/>
          <w:b/>
          <w:bCs/>
          <w:color w:val="00B0F0"/>
          <w:sz w:val="24"/>
          <w:szCs w:val="24"/>
          <w:lang w:val="fr-FR"/>
        </w:rPr>
        <w:t>2</w:t>
      </w:r>
      <w:r w:rsidRPr="00553E59">
        <w:rPr>
          <w:rFonts w:asciiTheme="majorBidi" w:hAnsiTheme="majorBidi" w:cstheme="majorBidi"/>
          <w:b/>
          <w:bCs/>
          <w:color w:val="00B0F0"/>
          <w:sz w:val="24"/>
          <w:szCs w:val="24"/>
          <w:lang w:val="fr-FR"/>
        </w:rPr>
        <w:t>5pt)</w:t>
      </w:r>
    </w:p>
    <w:p w14:paraId="74696C0C" w14:textId="36AD3E06" w:rsidR="001E349C" w:rsidRPr="00553E59" w:rsidRDefault="001E349C"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Réponse</w:t>
      </w:r>
      <w:r w:rsidR="008C7094">
        <w:rPr>
          <w:rFonts w:asciiTheme="majorBidi" w:hAnsiTheme="majorBidi" w:cstheme="majorBidi"/>
          <w:color w:val="FF0000"/>
          <w:sz w:val="24"/>
          <w:szCs w:val="24"/>
          <w:lang w:val="fr-FR"/>
        </w:rPr>
        <w:t xml:space="preserve"> 4 :</w:t>
      </w:r>
      <w:r w:rsidR="00AE5359">
        <w:rPr>
          <w:rFonts w:asciiTheme="majorBidi" w:hAnsiTheme="majorBidi" w:cstheme="majorBidi"/>
          <w:color w:val="FF0000"/>
          <w:sz w:val="24"/>
          <w:szCs w:val="24"/>
          <w:lang w:val="fr-FR"/>
        </w:rPr>
        <w:t xml:space="preserve"> </w:t>
      </w:r>
      <w:r w:rsidR="00AE5359" w:rsidRPr="00AE5359">
        <w:rPr>
          <w:rFonts w:asciiTheme="majorBidi" w:hAnsiTheme="majorBidi" w:cstheme="majorBidi"/>
          <w:b/>
          <w:bCs/>
          <w:color w:val="FF0000"/>
          <w:sz w:val="24"/>
          <w:szCs w:val="24"/>
          <w:lang w:val="fr-FR"/>
        </w:rPr>
        <w:t>(</w:t>
      </w:r>
      <w:r w:rsidR="00AE5359" w:rsidRPr="008C7094">
        <w:rPr>
          <w:rFonts w:asciiTheme="majorBidi" w:hAnsiTheme="majorBidi" w:cstheme="majorBidi"/>
          <w:b/>
          <w:bCs/>
          <w:color w:val="00B0F0"/>
          <w:sz w:val="24"/>
          <w:szCs w:val="24"/>
          <w:lang w:val="fr-FR"/>
        </w:rPr>
        <w:t>4)</w:t>
      </w:r>
    </w:p>
    <w:p w14:paraId="077C1459" w14:textId="1284E217" w:rsidR="001E349C" w:rsidRPr="00553E59" w:rsidRDefault="001E349C"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Le </w:t>
      </w:r>
      <w:proofErr w:type="spellStart"/>
      <w:r w:rsidRPr="00553E59">
        <w:rPr>
          <w:rFonts w:asciiTheme="majorBidi" w:hAnsiTheme="majorBidi" w:cstheme="majorBidi"/>
          <w:color w:val="FF0000"/>
          <w:sz w:val="24"/>
          <w:szCs w:val="24"/>
          <w:lang w:val="fr-FR"/>
        </w:rPr>
        <w:t>core-genome</w:t>
      </w:r>
      <w:proofErr w:type="spellEnd"/>
      <w:r w:rsidRPr="00553E59">
        <w:rPr>
          <w:rFonts w:asciiTheme="majorBidi" w:hAnsiTheme="majorBidi" w:cstheme="majorBidi"/>
          <w:color w:val="FF0000"/>
          <w:sz w:val="24"/>
          <w:szCs w:val="24"/>
          <w:lang w:val="fr-FR"/>
        </w:rPr>
        <w:t xml:space="preserve"> d'une bactérie représente la portion de son génome qui est partagée de manière commune entre toutes les souches de la même espèce.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3AA4FEAA" w14:textId="67C4C100" w:rsidR="001E349C" w:rsidRPr="00553E59" w:rsidRDefault="001E349C"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Il englobe les gènes présents dans le chromosome ainsi que dans les grands plasmides de chaque souche.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0E715232" w14:textId="28A89E11" w:rsidR="007D30E4" w:rsidRPr="00553E59" w:rsidRDefault="001E349C"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Le </w:t>
      </w:r>
      <w:proofErr w:type="spellStart"/>
      <w:r w:rsidRPr="00553E59">
        <w:rPr>
          <w:rFonts w:asciiTheme="majorBidi" w:hAnsiTheme="majorBidi" w:cstheme="majorBidi"/>
          <w:color w:val="FF0000"/>
          <w:sz w:val="24"/>
          <w:szCs w:val="24"/>
          <w:lang w:val="fr-FR"/>
        </w:rPr>
        <w:t>core-genome</w:t>
      </w:r>
      <w:proofErr w:type="spellEnd"/>
      <w:r w:rsidRPr="00553E59">
        <w:rPr>
          <w:rFonts w:asciiTheme="majorBidi" w:hAnsiTheme="majorBidi" w:cstheme="majorBidi"/>
          <w:color w:val="FF0000"/>
          <w:sz w:val="24"/>
          <w:szCs w:val="24"/>
          <w:lang w:val="fr-FR"/>
        </w:rPr>
        <w:t xml:space="preserve"> code pour des fonctions essentielles à la survie et aux caractéristiques fondamentales de la cellule bactérienne.</w:t>
      </w:r>
      <w:r w:rsidR="007D30E4" w:rsidRPr="00553E59">
        <w:rPr>
          <w:rFonts w:asciiTheme="majorBidi" w:hAnsiTheme="majorBidi" w:cstheme="majorBidi"/>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4277FB1B" w14:textId="26D3DBEB" w:rsidR="001E349C" w:rsidRPr="00553E59" w:rsidRDefault="001E349C" w:rsidP="00CA008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 Ces fonctions incluent la régulation des voies métaboliques clés, la formation de l'enveloppe cellulaire, la réplication de l'ADN, et le renouvellement des nucléotides.</w:t>
      </w:r>
      <w:r w:rsidR="007D30E4" w:rsidRPr="00553E59">
        <w:rPr>
          <w:rFonts w:asciiTheme="majorBidi" w:hAnsiTheme="majorBidi" w:cstheme="majorBidi"/>
          <w:b/>
          <w:bCs/>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274ABE89" w14:textId="0CE6C4F9" w:rsidR="001E349C" w:rsidRPr="00553E59" w:rsidRDefault="001E349C"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En contraste, le génome flexible comprend des gènes qui peuvent varier entre les différentes souches d'une même espèce.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r w:rsidR="007D30E4" w:rsidRPr="00553E59">
        <w:rPr>
          <w:rFonts w:asciiTheme="majorBidi" w:hAnsiTheme="majorBidi" w:cstheme="majorBidi"/>
          <w:b/>
          <w:bCs/>
          <w:color w:val="FF0000"/>
          <w:sz w:val="24"/>
          <w:szCs w:val="24"/>
          <w:lang w:val="fr-FR"/>
        </w:rPr>
        <w:t>)</w:t>
      </w:r>
    </w:p>
    <w:p w14:paraId="453AF577" w14:textId="0BEC47B0" w:rsidR="001E349C" w:rsidRPr="00553E59" w:rsidRDefault="001E349C"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Ces gènes du génome flexible sont souvent acquis par le biais de transferts horizontaux de </w:t>
      </w:r>
      <w:proofErr w:type="gramStart"/>
      <w:r w:rsidRPr="00553E59">
        <w:rPr>
          <w:rFonts w:asciiTheme="majorBidi" w:hAnsiTheme="majorBidi" w:cstheme="majorBidi"/>
          <w:color w:val="FF0000"/>
          <w:sz w:val="24"/>
          <w:szCs w:val="24"/>
          <w:lang w:val="fr-FR"/>
        </w:rPr>
        <w:t>gènes</w:t>
      </w:r>
      <w:r w:rsidR="007D30E4" w:rsidRPr="00553E59">
        <w:rPr>
          <w:rFonts w:asciiTheme="majorBidi" w:hAnsiTheme="majorBidi" w:cstheme="majorBidi"/>
          <w:b/>
          <w:bCs/>
          <w:color w:val="00B0F0"/>
          <w:sz w:val="24"/>
          <w:szCs w:val="24"/>
          <w:lang w:val="fr-FR"/>
        </w:rPr>
        <w:t>(</w:t>
      </w:r>
      <w:proofErr w:type="gramEnd"/>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37F5FDDC" w14:textId="3781662C" w:rsidR="007D30E4" w:rsidRPr="00553E59" w:rsidRDefault="001E349C" w:rsidP="00553E59">
      <w:pPr>
        <w:pStyle w:val="Paragraphedeliste"/>
        <w:numPr>
          <w:ilvl w:val="0"/>
          <w:numId w:val="4"/>
        </w:numPr>
        <w:jc w:val="both"/>
        <w:rPr>
          <w:rFonts w:asciiTheme="majorBidi" w:hAnsiTheme="majorBidi" w:cstheme="majorBidi"/>
          <w:sz w:val="24"/>
          <w:szCs w:val="24"/>
          <w:lang w:val="fr-FR"/>
        </w:rPr>
      </w:pPr>
      <w:proofErr w:type="gramStart"/>
      <w:r w:rsidRPr="00553E59">
        <w:rPr>
          <w:rFonts w:asciiTheme="majorBidi" w:hAnsiTheme="majorBidi" w:cstheme="majorBidi"/>
          <w:color w:val="FF0000"/>
          <w:sz w:val="24"/>
          <w:szCs w:val="24"/>
          <w:lang w:val="fr-FR"/>
        </w:rPr>
        <w:lastRenderedPageBreak/>
        <w:t>et</w:t>
      </w:r>
      <w:proofErr w:type="gramEnd"/>
      <w:r w:rsidRPr="00553E59">
        <w:rPr>
          <w:rFonts w:asciiTheme="majorBidi" w:hAnsiTheme="majorBidi" w:cstheme="majorBidi"/>
          <w:color w:val="FF0000"/>
          <w:sz w:val="24"/>
          <w:szCs w:val="24"/>
          <w:lang w:val="fr-FR"/>
        </w:rPr>
        <w:t xml:space="preserve"> ils codent pour des caractéristiques accessoires mais souvent cruciales,</w:t>
      </w:r>
      <w:r w:rsidR="007D30E4" w:rsidRPr="00553E59">
        <w:rPr>
          <w:rFonts w:asciiTheme="majorBidi" w:hAnsiTheme="majorBidi" w:cstheme="majorBidi"/>
          <w:b/>
          <w:bCs/>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3315C8F5" w14:textId="679F999D" w:rsidR="001E349C" w:rsidRPr="00553E59" w:rsidRDefault="001E349C" w:rsidP="00553E59">
      <w:pPr>
        <w:pStyle w:val="Paragraphedeliste"/>
        <w:numPr>
          <w:ilvl w:val="0"/>
          <w:numId w:val="4"/>
        </w:numPr>
        <w:jc w:val="both"/>
        <w:rPr>
          <w:rFonts w:asciiTheme="majorBidi" w:hAnsiTheme="majorBidi" w:cstheme="majorBidi"/>
          <w:sz w:val="24"/>
          <w:szCs w:val="24"/>
          <w:lang w:val="fr-FR"/>
        </w:rPr>
      </w:pPr>
      <w:r w:rsidRPr="00553E59">
        <w:rPr>
          <w:rFonts w:asciiTheme="majorBidi" w:hAnsiTheme="majorBidi" w:cstheme="majorBidi"/>
          <w:color w:val="FF0000"/>
          <w:sz w:val="24"/>
          <w:szCs w:val="24"/>
          <w:lang w:val="fr-FR"/>
        </w:rPr>
        <w:t xml:space="preserve"> </w:t>
      </w:r>
      <w:proofErr w:type="gramStart"/>
      <w:r w:rsidRPr="00553E59">
        <w:rPr>
          <w:rFonts w:asciiTheme="majorBidi" w:hAnsiTheme="majorBidi" w:cstheme="majorBidi"/>
          <w:color w:val="FF0000"/>
          <w:sz w:val="24"/>
          <w:szCs w:val="24"/>
          <w:lang w:val="fr-FR"/>
        </w:rPr>
        <w:t>telles</w:t>
      </w:r>
      <w:proofErr w:type="gramEnd"/>
      <w:r w:rsidRPr="00553E59">
        <w:rPr>
          <w:rFonts w:asciiTheme="majorBidi" w:hAnsiTheme="majorBidi" w:cstheme="majorBidi"/>
          <w:color w:val="FF0000"/>
          <w:sz w:val="24"/>
          <w:szCs w:val="24"/>
          <w:lang w:val="fr-FR"/>
        </w:rPr>
        <w:t xml:space="preserve"> que la pathogénicité, la virulence, la résistance aux antibiotiques, le métabolisme secondaire, et la symbiose</w:t>
      </w:r>
      <w:r w:rsidRPr="00553E59">
        <w:rPr>
          <w:rFonts w:asciiTheme="majorBidi" w:hAnsiTheme="majorBidi" w:cstheme="majorBidi"/>
          <w:sz w:val="24"/>
          <w:szCs w:val="24"/>
          <w:lang w:val="fr-FR"/>
        </w:rPr>
        <w:t>.</w:t>
      </w:r>
      <w:r w:rsidR="007D30E4" w:rsidRPr="00553E59">
        <w:rPr>
          <w:rFonts w:asciiTheme="majorBidi" w:hAnsiTheme="majorBidi" w:cstheme="majorBidi"/>
          <w:color w:val="00B0F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3B7F0FBD" w14:textId="0FA8A761" w:rsidR="001E349C" w:rsidRPr="00553E59" w:rsidRDefault="001E349C"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Réponse </w:t>
      </w:r>
      <w:r w:rsidR="008C7094">
        <w:rPr>
          <w:rFonts w:asciiTheme="majorBidi" w:hAnsiTheme="majorBidi" w:cstheme="majorBidi"/>
          <w:color w:val="FF0000"/>
          <w:sz w:val="24"/>
          <w:szCs w:val="24"/>
          <w:lang w:val="fr-FR"/>
        </w:rPr>
        <w:t xml:space="preserve">5 </w:t>
      </w:r>
      <w:r w:rsidRPr="00553E59">
        <w:rPr>
          <w:rFonts w:asciiTheme="majorBidi" w:hAnsiTheme="majorBidi" w:cstheme="majorBidi"/>
          <w:color w:val="FF0000"/>
          <w:sz w:val="24"/>
          <w:szCs w:val="24"/>
          <w:lang w:val="fr-FR"/>
        </w:rPr>
        <w:t>:</w:t>
      </w:r>
      <w:r w:rsidR="00AE5359">
        <w:rPr>
          <w:rFonts w:asciiTheme="majorBidi" w:hAnsiTheme="majorBidi" w:cstheme="majorBidi"/>
          <w:color w:val="FF0000"/>
          <w:sz w:val="24"/>
          <w:szCs w:val="24"/>
          <w:lang w:val="fr-FR"/>
        </w:rPr>
        <w:t xml:space="preserve"> </w:t>
      </w:r>
      <w:r w:rsidR="00AE5359" w:rsidRPr="008C7094">
        <w:rPr>
          <w:rFonts w:asciiTheme="majorBidi" w:hAnsiTheme="majorBidi" w:cstheme="majorBidi"/>
          <w:b/>
          <w:bCs/>
          <w:color w:val="00B0F0"/>
          <w:sz w:val="24"/>
          <w:szCs w:val="24"/>
          <w:lang w:val="fr-FR"/>
        </w:rPr>
        <w:t>(1)</w:t>
      </w:r>
    </w:p>
    <w:p w14:paraId="39932042" w14:textId="0D5EEE5F" w:rsidR="001E349C" w:rsidRPr="00553E59" w:rsidRDefault="001E349C"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MGE capables de passer horizontalement entre les chromosomes par un mouvement </w:t>
      </w:r>
      <w:r w:rsidRPr="008C7094">
        <w:rPr>
          <w:rFonts w:asciiTheme="majorBidi" w:hAnsiTheme="majorBidi" w:cstheme="majorBidi"/>
          <w:color w:val="FF0000"/>
          <w:sz w:val="24"/>
          <w:szCs w:val="24"/>
          <w:u w:val="single"/>
          <w:lang w:val="fr-FR"/>
        </w:rPr>
        <w:t>intercellulaire</w:t>
      </w:r>
      <w:r w:rsidR="007D30E4" w:rsidRPr="008C7094">
        <w:rPr>
          <w:rFonts w:asciiTheme="majorBidi" w:hAnsiTheme="majorBidi" w:cstheme="majorBidi"/>
          <w:color w:val="FF0000"/>
          <w:sz w:val="24"/>
          <w:szCs w:val="24"/>
          <w:u w:val="single"/>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D74EF6">
        <w:rPr>
          <w:rFonts w:asciiTheme="majorBidi" w:hAnsiTheme="majorBidi" w:cstheme="majorBidi"/>
          <w:b/>
          <w:bCs/>
          <w:color w:val="00B0F0"/>
          <w:sz w:val="24"/>
          <w:szCs w:val="24"/>
          <w:lang w:val="fr-FR"/>
        </w:rPr>
        <w:t>2</w:t>
      </w:r>
      <w:r w:rsidR="007D30E4" w:rsidRPr="00553E59">
        <w:rPr>
          <w:rFonts w:asciiTheme="majorBidi" w:hAnsiTheme="majorBidi" w:cstheme="majorBidi"/>
          <w:b/>
          <w:bCs/>
          <w:color w:val="00B0F0"/>
          <w:sz w:val="24"/>
          <w:szCs w:val="24"/>
          <w:lang w:val="fr-FR"/>
        </w:rPr>
        <w:t>5pt)</w:t>
      </w:r>
      <w:r w:rsidRPr="00553E59">
        <w:rPr>
          <w:rFonts w:asciiTheme="majorBidi" w:hAnsiTheme="majorBidi" w:cstheme="majorBidi"/>
          <w:color w:val="00B0F0"/>
          <w:sz w:val="24"/>
          <w:szCs w:val="24"/>
          <w:lang w:val="fr-FR"/>
        </w:rPr>
        <w:t xml:space="preserve"> </w:t>
      </w:r>
      <w:r w:rsidRPr="00553E59">
        <w:rPr>
          <w:rFonts w:asciiTheme="majorBidi" w:hAnsiTheme="majorBidi" w:cstheme="majorBidi"/>
          <w:color w:val="FF0000"/>
          <w:sz w:val="24"/>
          <w:szCs w:val="24"/>
          <w:lang w:val="fr-FR"/>
        </w:rPr>
        <w:t>:</w:t>
      </w:r>
      <w:r w:rsidR="007D30E4" w:rsidRPr="00553E59">
        <w:rPr>
          <w:rFonts w:asciiTheme="majorBidi" w:hAnsiTheme="majorBidi" w:cstheme="majorBidi"/>
          <w:color w:val="FF0000"/>
          <w:sz w:val="24"/>
          <w:szCs w:val="24"/>
          <w:lang w:val="fr-FR"/>
        </w:rPr>
        <w:t xml:space="preserve"> </w:t>
      </w:r>
      <w:r w:rsidRPr="00553E59">
        <w:rPr>
          <w:rFonts w:asciiTheme="majorBidi" w:hAnsiTheme="majorBidi" w:cstheme="majorBidi"/>
          <w:color w:val="FF0000"/>
          <w:sz w:val="24"/>
          <w:szCs w:val="24"/>
          <w:lang w:val="fr-FR"/>
        </w:rPr>
        <w:t xml:space="preserve">Exemple : </w:t>
      </w:r>
      <w:proofErr w:type="gramStart"/>
      <w:r w:rsidRPr="00553E59">
        <w:rPr>
          <w:rFonts w:asciiTheme="majorBidi" w:hAnsiTheme="majorBidi" w:cstheme="majorBidi"/>
          <w:color w:val="FF0000"/>
          <w:sz w:val="24"/>
          <w:szCs w:val="24"/>
          <w:lang w:val="fr-FR"/>
        </w:rPr>
        <w:t>Plasmides ,</w:t>
      </w:r>
      <w:proofErr w:type="gramEnd"/>
      <w:r w:rsidRPr="00553E59">
        <w:rPr>
          <w:rFonts w:asciiTheme="majorBidi" w:hAnsiTheme="majorBidi" w:cstheme="majorBidi"/>
          <w:color w:val="FF0000"/>
          <w:sz w:val="24"/>
          <w:szCs w:val="24"/>
          <w:lang w:val="fr-FR"/>
        </w:rPr>
        <w:t xml:space="preserve"> Bactériophages</w:t>
      </w:r>
      <w:r w:rsidRPr="00D74EF6">
        <w:rPr>
          <w:rFonts w:asciiTheme="majorBidi" w:hAnsiTheme="majorBidi" w:cstheme="majorBidi"/>
          <w:color w:val="00B0F0"/>
          <w:sz w:val="24"/>
          <w:szCs w:val="24"/>
          <w:lang w:val="fr-FR"/>
        </w:rPr>
        <w:t>:</w:t>
      </w:r>
      <w:r w:rsidR="007D30E4" w:rsidRPr="00D74EF6">
        <w:rPr>
          <w:rFonts w:asciiTheme="majorBidi" w:hAnsiTheme="majorBidi" w:cstheme="majorBidi"/>
          <w:color w:val="00B0F0"/>
          <w:sz w:val="24"/>
          <w:szCs w:val="24"/>
          <w:lang w:val="fr-FR"/>
        </w:rPr>
        <w:t xml:space="preserve"> </w:t>
      </w:r>
      <w:r w:rsidR="007D30E4" w:rsidRPr="00D74EF6">
        <w:rPr>
          <w:rFonts w:asciiTheme="majorBidi" w:hAnsiTheme="majorBidi" w:cstheme="majorBidi"/>
          <w:b/>
          <w:bCs/>
          <w:color w:val="00B0F0"/>
          <w:sz w:val="24"/>
          <w:szCs w:val="24"/>
          <w:lang w:val="fr-FR"/>
        </w:rPr>
        <w:t>(0.25pt)</w:t>
      </w:r>
    </w:p>
    <w:p w14:paraId="5C494516" w14:textId="2F2BD88B" w:rsidR="001E349C" w:rsidRPr="00553E59" w:rsidRDefault="001E349C"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MGE uniquement mobiles dans le matériel génétique de la cellule par un mouvement </w:t>
      </w:r>
      <w:r w:rsidRPr="008C7094">
        <w:rPr>
          <w:rFonts w:asciiTheme="majorBidi" w:hAnsiTheme="majorBidi" w:cstheme="majorBidi"/>
          <w:color w:val="FF0000"/>
          <w:sz w:val="24"/>
          <w:szCs w:val="24"/>
          <w:u w:val="single"/>
          <w:lang w:val="fr-FR"/>
        </w:rPr>
        <w:t xml:space="preserve">intracellulaire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D74EF6">
        <w:rPr>
          <w:rFonts w:asciiTheme="majorBidi" w:hAnsiTheme="majorBidi" w:cstheme="majorBidi"/>
          <w:b/>
          <w:bCs/>
          <w:color w:val="00B0F0"/>
          <w:sz w:val="24"/>
          <w:szCs w:val="24"/>
          <w:lang w:val="fr-FR"/>
        </w:rPr>
        <w:t>2</w:t>
      </w:r>
      <w:r w:rsidR="007D30E4" w:rsidRPr="00553E59">
        <w:rPr>
          <w:rFonts w:asciiTheme="majorBidi" w:hAnsiTheme="majorBidi" w:cstheme="majorBidi"/>
          <w:b/>
          <w:bCs/>
          <w:color w:val="00B0F0"/>
          <w:sz w:val="24"/>
          <w:szCs w:val="24"/>
          <w:lang w:val="fr-FR"/>
        </w:rPr>
        <w:t>5pt)</w:t>
      </w:r>
      <w:r w:rsidRPr="00553E59">
        <w:rPr>
          <w:rFonts w:asciiTheme="majorBidi" w:hAnsiTheme="majorBidi" w:cstheme="majorBidi"/>
          <w:color w:val="00B0F0"/>
          <w:sz w:val="24"/>
          <w:szCs w:val="24"/>
          <w:lang w:val="fr-FR"/>
        </w:rPr>
        <w:t xml:space="preserve"> </w:t>
      </w:r>
      <w:r w:rsidRPr="00553E59">
        <w:rPr>
          <w:rFonts w:asciiTheme="majorBidi" w:hAnsiTheme="majorBidi" w:cstheme="majorBidi"/>
          <w:color w:val="FF0000"/>
          <w:sz w:val="24"/>
          <w:szCs w:val="24"/>
          <w:lang w:val="fr-FR"/>
        </w:rPr>
        <w:t>: Transposons (</w:t>
      </w:r>
      <w:proofErr w:type="spellStart"/>
      <w:r w:rsidRPr="00553E59">
        <w:rPr>
          <w:rFonts w:asciiTheme="majorBidi" w:hAnsiTheme="majorBidi" w:cstheme="majorBidi"/>
          <w:color w:val="FF0000"/>
          <w:sz w:val="24"/>
          <w:szCs w:val="24"/>
          <w:lang w:val="fr-FR"/>
        </w:rPr>
        <w:t>Tn</w:t>
      </w:r>
      <w:proofErr w:type="spellEnd"/>
      <w:r w:rsidRPr="00553E59">
        <w:rPr>
          <w:rFonts w:asciiTheme="majorBidi" w:hAnsiTheme="majorBidi" w:cstheme="majorBidi"/>
          <w:color w:val="FF0000"/>
          <w:sz w:val="24"/>
          <w:szCs w:val="24"/>
          <w:lang w:val="fr-FR"/>
        </w:rPr>
        <w:t>), Séquences d'insertion (IS</w:t>
      </w:r>
      <w:r w:rsidR="007D30E4" w:rsidRPr="00553E59">
        <w:rPr>
          <w:rFonts w:asciiTheme="majorBidi" w:hAnsiTheme="majorBidi" w:cstheme="majorBidi"/>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D74EF6">
        <w:rPr>
          <w:rFonts w:asciiTheme="majorBidi" w:hAnsiTheme="majorBidi" w:cstheme="majorBidi"/>
          <w:b/>
          <w:bCs/>
          <w:color w:val="00B0F0"/>
          <w:sz w:val="24"/>
          <w:szCs w:val="24"/>
          <w:lang w:val="fr-FR"/>
        </w:rPr>
        <w:t>2</w:t>
      </w:r>
      <w:r w:rsidR="007D30E4" w:rsidRPr="00553E59">
        <w:rPr>
          <w:rFonts w:asciiTheme="majorBidi" w:hAnsiTheme="majorBidi" w:cstheme="majorBidi"/>
          <w:b/>
          <w:bCs/>
          <w:color w:val="00B0F0"/>
          <w:sz w:val="24"/>
          <w:szCs w:val="24"/>
          <w:lang w:val="fr-FR"/>
        </w:rPr>
        <w:t>5pt)</w:t>
      </w:r>
    </w:p>
    <w:p w14:paraId="4DAB047E" w14:textId="596D8257" w:rsidR="00800D20" w:rsidRPr="00553E59" w:rsidRDefault="00800D20"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Réponse</w:t>
      </w:r>
      <w:r w:rsidR="008C7094">
        <w:rPr>
          <w:rFonts w:asciiTheme="majorBidi" w:hAnsiTheme="majorBidi" w:cstheme="majorBidi"/>
          <w:color w:val="FF0000"/>
          <w:sz w:val="24"/>
          <w:szCs w:val="24"/>
          <w:lang w:val="fr-FR"/>
        </w:rPr>
        <w:t xml:space="preserve"> 6 :</w:t>
      </w:r>
      <w:r w:rsidR="00AE5359">
        <w:rPr>
          <w:rFonts w:asciiTheme="majorBidi" w:hAnsiTheme="majorBidi" w:cstheme="majorBidi"/>
          <w:color w:val="FF0000"/>
          <w:sz w:val="24"/>
          <w:szCs w:val="24"/>
          <w:lang w:val="fr-FR"/>
        </w:rPr>
        <w:t xml:space="preserve"> </w:t>
      </w:r>
      <w:r w:rsidR="00AE5359" w:rsidRPr="008C7094">
        <w:rPr>
          <w:rFonts w:asciiTheme="majorBidi" w:hAnsiTheme="majorBidi" w:cstheme="majorBidi"/>
          <w:b/>
          <w:bCs/>
          <w:color w:val="00B0F0"/>
          <w:sz w:val="24"/>
          <w:szCs w:val="24"/>
          <w:lang w:val="fr-FR"/>
        </w:rPr>
        <w:t>(2)</w:t>
      </w:r>
    </w:p>
    <w:p w14:paraId="4D592834" w14:textId="0B2DA616" w:rsidR="00800D20" w:rsidRPr="00553E59" w:rsidRDefault="00800D20" w:rsidP="00553E59">
      <w:pPr>
        <w:spacing w:line="360" w:lineRule="auto"/>
        <w:ind w:firstLine="708"/>
        <w:jc w:val="both"/>
        <w:rPr>
          <w:rFonts w:asciiTheme="majorBidi" w:hAnsiTheme="majorBidi" w:cstheme="majorBidi"/>
          <w:color w:val="FF0000"/>
          <w:sz w:val="24"/>
          <w:szCs w:val="24"/>
          <w:lang w:val="fr-FR"/>
        </w:rPr>
      </w:pPr>
      <w:r w:rsidRPr="00553E59">
        <w:rPr>
          <w:rFonts w:asciiTheme="majorBidi" w:hAnsiTheme="majorBidi" w:cstheme="majorBidi"/>
          <w:b/>
          <w:bCs/>
          <w:color w:val="FF0000"/>
          <w:sz w:val="24"/>
          <w:szCs w:val="24"/>
          <w:lang w:val="fr-FR"/>
        </w:rPr>
        <w:t>Transport d’antibiotique.</w:t>
      </w:r>
      <w:r w:rsidR="007D30E4" w:rsidRPr="00553E59">
        <w:rPr>
          <w:rFonts w:asciiTheme="majorBidi" w:hAnsiTheme="majorBidi" w:cstheme="majorBidi"/>
          <w:b/>
          <w:bCs/>
          <w:color w:val="FF0000"/>
          <w:sz w:val="24"/>
          <w:szCs w:val="24"/>
          <w:lang w:val="fr-FR"/>
        </w:rPr>
        <w:t xml:space="preserve"> </w:t>
      </w:r>
      <w:r w:rsidR="007D30E4" w:rsidRPr="00A70D39">
        <w:rPr>
          <w:rFonts w:asciiTheme="majorBidi" w:hAnsiTheme="majorBidi" w:cstheme="majorBidi"/>
          <w:b/>
          <w:bCs/>
          <w:color w:val="00B0F0"/>
          <w:sz w:val="24"/>
          <w:szCs w:val="24"/>
          <w:lang w:val="fr-FR"/>
        </w:rPr>
        <w:t>(0.25pt)</w:t>
      </w:r>
      <w:r w:rsidRPr="00A70D39">
        <w:rPr>
          <w:rFonts w:asciiTheme="majorBidi" w:hAnsiTheme="majorBidi" w:cstheme="majorBidi"/>
          <w:color w:val="00B0F0"/>
          <w:sz w:val="24"/>
          <w:szCs w:val="24"/>
          <w:lang w:val="fr-FR"/>
        </w:rPr>
        <w:t xml:space="preserve"> </w:t>
      </w:r>
      <w:r w:rsidRPr="00553E59">
        <w:rPr>
          <w:rFonts w:asciiTheme="majorBidi" w:hAnsiTheme="majorBidi" w:cstheme="majorBidi"/>
          <w:color w:val="FF0000"/>
          <w:sz w:val="24"/>
          <w:szCs w:val="24"/>
          <w:lang w:val="fr-FR"/>
        </w:rPr>
        <w:t xml:space="preserve">Une dérépression des pompes d'efflux chez </w:t>
      </w:r>
      <w:r w:rsidRPr="00553E59">
        <w:rPr>
          <w:rFonts w:asciiTheme="majorBidi" w:hAnsiTheme="majorBidi" w:cstheme="majorBidi"/>
          <w:i/>
          <w:iCs/>
          <w:color w:val="FF0000"/>
          <w:sz w:val="24"/>
          <w:szCs w:val="24"/>
          <w:lang w:val="fr-FR"/>
        </w:rPr>
        <w:t xml:space="preserve">P. </w:t>
      </w:r>
      <w:proofErr w:type="spellStart"/>
      <w:r w:rsidRPr="00553E59">
        <w:rPr>
          <w:rFonts w:asciiTheme="majorBidi" w:hAnsiTheme="majorBidi" w:cstheme="majorBidi"/>
          <w:i/>
          <w:iCs/>
          <w:color w:val="FF0000"/>
          <w:sz w:val="24"/>
          <w:szCs w:val="24"/>
          <w:lang w:val="fr-FR"/>
        </w:rPr>
        <w:t>aeruginosa</w:t>
      </w:r>
      <w:proofErr w:type="spellEnd"/>
      <w:r w:rsidRPr="00553E59">
        <w:rPr>
          <w:rFonts w:asciiTheme="majorBidi" w:hAnsiTheme="majorBidi" w:cstheme="majorBidi"/>
          <w:color w:val="FF0000"/>
          <w:sz w:val="24"/>
          <w:szCs w:val="24"/>
          <w:lang w:val="fr-FR"/>
        </w:rPr>
        <w:t>, par l'insertion d'IS dans le répresseur, ce qui entraîne une transcription accrue de la pompe d'efflux et une résistance accrue aux b-lactamines.</w:t>
      </w:r>
      <w:r w:rsidR="007D30E4" w:rsidRPr="00553E59">
        <w:rPr>
          <w:rFonts w:asciiTheme="majorBidi" w:hAnsiTheme="majorBidi" w:cstheme="majorBidi"/>
          <w:color w:val="FF0000"/>
          <w:sz w:val="24"/>
          <w:szCs w:val="24"/>
          <w:lang w:val="fr-FR"/>
        </w:rPr>
        <w:t xml:space="preserve"> </w:t>
      </w:r>
      <w:r w:rsidR="007D30E4" w:rsidRPr="00553E59">
        <w:rPr>
          <w:rFonts w:asciiTheme="majorBidi" w:hAnsiTheme="majorBidi" w:cstheme="majorBidi"/>
          <w:b/>
          <w:bCs/>
          <w:color w:val="00B0F0"/>
          <w:sz w:val="24"/>
          <w:szCs w:val="24"/>
          <w:lang w:val="fr-FR"/>
        </w:rPr>
        <w:t>(0.</w:t>
      </w:r>
      <w:r w:rsidR="00553E59" w:rsidRPr="00553E59">
        <w:rPr>
          <w:rFonts w:asciiTheme="majorBidi" w:hAnsiTheme="majorBidi" w:cstheme="majorBidi"/>
          <w:b/>
          <w:bCs/>
          <w:color w:val="00B0F0"/>
          <w:sz w:val="24"/>
          <w:szCs w:val="24"/>
          <w:lang w:val="fr-FR"/>
        </w:rPr>
        <w:t xml:space="preserve"> </w:t>
      </w:r>
      <w:r w:rsidR="007D30E4" w:rsidRPr="00553E59">
        <w:rPr>
          <w:rFonts w:asciiTheme="majorBidi" w:hAnsiTheme="majorBidi" w:cstheme="majorBidi"/>
          <w:b/>
          <w:bCs/>
          <w:color w:val="00B0F0"/>
          <w:sz w:val="24"/>
          <w:szCs w:val="24"/>
          <w:lang w:val="fr-FR"/>
        </w:rPr>
        <w:t>5pt)</w:t>
      </w:r>
    </w:p>
    <w:p w14:paraId="383AB616" w14:textId="11B5EC0F" w:rsidR="007D30E4" w:rsidRPr="00553E59" w:rsidRDefault="008C7094" w:rsidP="00553E59">
      <w:pPr>
        <w:spacing w:line="360" w:lineRule="auto"/>
        <w:ind w:firstLine="708"/>
        <w:jc w:val="both"/>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La</w:t>
      </w:r>
      <w:r w:rsidR="007D30E4" w:rsidRPr="00553E59">
        <w:rPr>
          <w:rFonts w:asciiTheme="majorBidi" w:hAnsiTheme="majorBidi" w:cstheme="majorBidi"/>
          <w:color w:val="FF0000"/>
          <w:sz w:val="24"/>
          <w:szCs w:val="24"/>
          <w:lang w:val="fr-FR"/>
        </w:rPr>
        <w:t xml:space="preserve"> résistance accrue au carbapénème en raison de la translocation d’une IS dans le gène </w:t>
      </w:r>
      <w:proofErr w:type="spellStart"/>
      <w:r w:rsidR="007D30E4" w:rsidRPr="00553E59">
        <w:rPr>
          <w:rFonts w:asciiTheme="majorBidi" w:hAnsiTheme="majorBidi" w:cstheme="majorBidi"/>
          <w:i/>
          <w:iCs/>
          <w:color w:val="FF0000"/>
          <w:sz w:val="24"/>
          <w:szCs w:val="24"/>
          <w:lang w:val="fr-FR"/>
        </w:rPr>
        <w:t>oprD</w:t>
      </w:r>
      <w:proofErr w:type="spellEnd"/>
      <w:r w:rsidR="007D30E4" w:rsidRPr="00553E59">
        <w:rPr>
          <w:rFonts w:asciiTheme="majorBidi" w:hAnsiTheme="majorBidi" w:cstheme="majorBidi"/>
          <w:i/>
          <w:iCs/>
          <w:color w:val="FF0000"/>
          <w:sz w:val="24"/>
          <w:szCs w:val="24"/>
          <w:lang w:val="fr-FR"/>
        </w:rPr>
        <w:t xml:space="preserve"> </w:t>
      </w:r>
      <w:r w:rsidR="007D30E4" w:rsidRPr="00553E59">
        <w:rPr>
          <w:rFonts w:asciiTheme="majorBidi" w:hAnsiTheme="majorBidi" w:cstheme="majorBidi"/>
          <w:color w:val="FF0000"/>
          <w:sz w:val="24"/>
          <w:szCs w:val="24"/>
          <w:lang w:val="fr-FR"/>
        </w:rPr>
        <w:t xml:space="preserve">codant pour la porine de nombreux isolats </w:t>
      </w:r>
      <w:r w:rsidR="007D30E4" w:rsidRPr="00A70D39">
        <w:rPr>
          <w:rFonts w:asciiTheme="majorBidi" w:hAnsiTheme="majorBidi" w:cstheme="majorBidi"/>
          <w:b/>
          <w:bCs/>
          <w:color w:val="00B0F0"/>
          <w:sz w:val="24"/>
          <w:szCs w:val="24"/>
          <w:lang w:val="fr-FR"/>
        </w:rPr>
        <w:t>(0.</w:t>
      </w:r>
      <w:r w:rsidR="00A70D39" w:rsidRPr="00A70D39">
        <w:rPr>
          <w:rFonts w:asciiTheme="majorBidi" w:hAnsiTheme="majorBidi" w:cstheme="majorBidi"/>
          <w:b/>
          <w:bCs/>
          <w:color w:val="00B0F0"/>
          <w:sz w:val="24"/>
          <w:szCs w:val="24"/>
          <w:lang w:val="fr-FR"/>
        </w:rPr>
        <w:t xml:space="preserve"> </w:t>
      </w:r>
      <w:r w:rsidR="007D30E4" w:rsidRPr="00A70D39">
        <w:rPr>
          <w:rFonts w:asciiTheme="majorBidi" w:hAnsiTheme="majorBidi" w:cstheme="majorBidi"/>
          <w:b/>
          <w:bCs/>
          <w:color w:val="00B0F0"/>
          <w:sz w:val="24"/>
          <w:szCs w:val="24"/>
          <w:lang w:val="fr-FR"/>
        </w:rPr>
        <w:t>5pt)</w:t>
      </w:r>
    </w:p>
    <w:p w14:paraId="3F6830E0" w14:textId="71495B07" w:rsidR="007D30E4" w:rsidRPr="00553E59" w:rsidRDefault="007D30E4" w:rsidP="00553E59">
      <w:pPr>
        <w:spacing w:line="360" w:lineRule="auto"/>
        <w:ind w:firstLine="708"/>
        <w:jc w:val="both"/>
        <w:rPr>
          <w:rFonts w:asciiTheme="majorBidi" w:hAnsiTheme="majorBidi" w:cstheme="majorBidi"/>
          <w:color w:val="FF0000"/>
          <w:sz w:val="24"/>
          <w:szCs w:val="24"/>
          <w:lang w:val="fr-FR"/>
        </w:rPr>
      </w:pPr>
      <w:r w:rsidRPr="00553E59">
        <w:rPr>
          <w:rFonts w:asciiTheme="majorBidi" w:hAnsiTheme="majorBidi" w:cstheme="majorBidi"/>
          <w:b/>
          <w:bCs/>
          <w:color w:val="FF0000"/>
          <w:sz w:val="24"/>
          <w:szCs w:val="24"/>
          <w:lang w:val="fr-FR"/>
        </w:rPr>
        <w:t xml:space="preserve">Sites cibles des antibiotiques </w:t>
      </w:r>
      <w:r w:rsidRPr="00A70D39">
        <w:rPr>
          <w:rFonts w:asciiTheme="majorBidi" w:hAnsiTheme="majorBidi" w:cstheme="majorBidi"/>
          <w:b/>
          <w:bCs/>
          <w:color w:val="00B0F0"/>
          <w:sz w:val="24"/>
          <w:szCs w:val="24"/>
          <w:lang w:val="fr-FR"/>
        </w:rPr>
        <w:t>(0.</w:t>
      </w:r>
      <w:r w:rsidR="00A70D39" w:rsidRPr="00A70D39">
        <w:rPr>
          <w:rFonts w:asciiTheme="majorBidi" w:hAnsiTheme="majorBidi" w:cstheme="majorBidi"/>
          <w:b/>
          <w:bCs/>
          <w:color w:val="00B0F0"/>
          <w:sz w:val="24"/>
          <w:szCs w:val="24"/>
          <w:lang w:val="fr-FR"/>
        </w:rPr>
        <w:t xml:space="preserve"> </w:t>
      </w:r>
      <w:r w:rsidR="00AE5359">
        <w:rPr>
          <w:rFonts w:asciiTheme="majorBidi" w:hAnsiTheme="majorBidi" w:cstheme="majorBidi"/>
          <w:b/>
          <w:bCs/>
          <w:color w:val="00B0F0"/>
          <w:sz w:val="24"/>
          <w:szCs w:val="24"/>
          <w:lang w:val="fr-FR"/>
        </w:rPr>
        <w:t>2</w:t>
      </w:r>
      <w:r w:rsidRPr="00A70D39">
        <w:rPr>
          <w:rFonts w:asciiTheme="majorBidi" w:hAnsiTheme="majorBidi" w:cstheme="majorBidi"/>
          <w:b/>
          <w:bCs/>
          <w:color w:val="00B0F0"/>
          <w:sz w:val="24"/>
          <w:szCs w:val="24"/>
          <w:lang w:val="fr-FR"/>
        </w:rPr>
        <w:t>5pt).</w:t>
      </w:r>
      <w:r w:rsidRPr="00A70D39">
        <w:rPr>
          <w:rFonts w:asciiTheme="majorBidi" w:hAnsiTheme="majorBidi" w:cstheme="majorBidi"/>
          <w:color w:val="00B0F0"/>
          <w:sz w:val="24"/>
          <w:szCs w:val="24"/>
          <w:lang w:val="fr-FR"/>
        </w:rPr>
        <w:t xml:space="preserve"> </w:t>
      </w:r>
      <w:proofErr w:type="gramStart"/>
      <w:r w:rsidRPr="00553E59">
        <w:rPr>
          <w:rFonts w:asciiTheme="majorBidi" w:hAnsiTheme="majorBidi" w:cstheme="majorBidi"/>
          <w:color w:val="FF0000"/>
          <w:sz w:val="24"/>
          <w:szCs w:val="24"/>
          <w:lang w:val="fr-FR"/>
        </w:rPr>
        <w:t>l'inactivation</w:t>
      </w:r>
      <w:proofErr w:type="gramEnd"/>
      <w:r w:rsidRPr="00553E59">
        <w:rPr>
          <w:rFonts w:asciiTheme="majorBidi" w:hAnsiTheme="majorBidi" w:cstheme="majorBidi"/>
          <w:color w:val="FF0000"/>
          <w:sz w:val="24"/>
          <w:szCs w:val="24"/>
          <w:lang w:val="fr-FR"/>
        </w:rPr>
        <w:t xml:space="preserve"> des gènes de la biosynthèse du lipide A chez </w:t>
      </w:r>
      <w:r w:rsidRPr="00553E59">
        <w:rPr>
          <w:rFonts w:asciiTheme="majorBidi" w:hAnsiTheme="majorBidi" w:cstheme="majorBidi"/>
          <w:i/>
          <w:iCs/>
          <w:color w:val="FF0000"/>
          <w:sz w:val="24"/>
          <w:szCs w:val="24"/>
          <w:lang w:val="fr-FR"/>
        </w:rPr>
        <w:t xml:space="preserve">Acinetobacter </w:t>
      </w:r>
      <w:proofErr w:type="spellStart"/>
      <w:r w:rsidRPr="00553E59">
        <w:rPr>
          <w:rFonts w:asciiTheme="majorBidi" w:hAnsiTheme="majorBidi" w:cstheme="majorBidi"/>
          <w:i/>
          <w:iCs/>
          <w:color w:val="FF0000"/>
          <w:sz w:val="24"/>
          <w:szCs w:val="24"/>
          <w:lang w:val="fr-FR"/>
        </w:rPr>
        <w:t>baumannii</w:t>
      </w:r>
      <w:proofErr w:type="spellEnd"/>
      <w:r w:rsidRPr="00553E59">
        <w:rPr>
          <w:rFonts w:asciiTheme="majorBidi" w:hAnsiTheme="majorBidi" w:cstheme="majorBidi"/>
          <w:color w:val="FF0000"/>
          <w:sz w:val="24"/>
          <w:szCs w:val="24"/>
          <w:lang w:val="fr-FR"/>
        </w:rPr>
        <w:t xml:space="preserve"> entraîne une résistance élevée à la colistine en raison de la perte totale de la production du lipopolysaccharide, cible initiale de la colistine.</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0CD5201E" w14:textId="5A5A4281" w:rsidR="00E15998" w:rsidRPr="00553E59" w:rsidRDefault="00E15998" w:rsidP="00553E59">
      <w:pPr>
        <w:jc w:val="both"/>
        <w:rPr>
          <w:rFonts w:asciiTheme="majorBidi" w:hAnsiTheme="majorBidi" w:cstheme="majorBidi"/>
          <w:color w:val="FF0000"/>
          <w:sz w:val="24"/>
          <w:szCs w:val="24"/>
          <w:lang w:val="fr-FR"/>
        </w:rPr>
      </w:pPr>
      <w:proofErr w:type="gramStart"/>
      <w:r w:rsidRPr="00553E59">
        <w:rPr>
          <w:rFonts w:asciiTheme="majorBidi" w:hAnsiTheme="majorBidi" w:cstheme="majorBidi"/>
          <w:color w:val="FF0000"/>
          <w:sz w:val="24"/>
          <w:szCs w:val="24"/>
          <w:lang w:val="fr-FR"/>
        </w:rPr>
        <w:t xml:space="preserve">Réponse </w:t>
      </w:r>
      <w:r w:rsidR="00AE5359">
        <w:rPr>
          <w:rFonts w:asciiTheme="majorBidi" w:hAnsiTheme="majorBidi" w:cstheme="majorBidi"/>
          <w:color w:val="FF0000"/>
          <w:sz w:val="24"/>
          <w:szCs w:val="24"/>
          <w:lang w:val="fr-FR"/>
        </w:rPr>
        <w:t xml:space="preserve"> </w:t>
      </w:r>
      <w:r w:rsidR="008C7094">
        <w:rPr>
          <w:rFonts w:asciiTheme="majorBidi" w:hAnsiTheme="majorBidi" w:cstheme="majorBidi"/>
          <w:color w:val="FF0000"/>
          <w:sz w:val="24"/>
          <w:szCs w:val="24"/>
          <w:lang w:val="fr-FR"/>
        </w:rPr>
        <w:t>7</w:t>
      </w:r>
      <w:proofErr w:type="gramEnd"/>
      <w:r w:rsidR="008C7094">
        <w:rPr>
          <w:rFonts w:asciiTheme="majorBidi" w:hAnsiTheme="majorBidi" w:cstheme="majorBidi"/>
          <w:color w:val="FF0000"/>
          <w:sz w:val="24"/>
          <w:szCs w:val="24"/>
          <w:lang w:val="fr-FR"/>
        </w:rPr>
        <w:t xml:space="preserve"> </w:t>
      </w:r>
      <w:r w:rsidR="00AE5359" w:rsidRPr="008C7094">
        <w:rPr>
          <w:rFonts w:asciiTheme="majorBidi" w:hAnsiTheme="majorBidi" w:cstheme="majorBidi"/>
          <w:b/>
          <w:bCs/>
          <w:color w:val="00B0F0"/>
          <w:sz w:val="24"/>
          <w:szCs w:val="24"/>
          <w:lang w:val="fr-FR"/>
        </w:rPr>
        <w:t>(</w:t>
      </w:r>
      <w:r w:rsidR="00793FDC" w:rsidRPr="008C7094">
        <w:rPr>
          <w:rFonts w:asciiTheme="majorBidi" w:hAnsiTheme="majorBidi" w:cstheme="majorBidi"/>
          <w:b/>
          <w:bCs/>
          <w:color w:val="00B0F0"/>
          <w:sz w:val="24"/>
          <w:szCs w:val="24"/>
          <w:lang w:val="fr-FR"/>
        </w:rPr>
        <w:t>5</w:t>
      </w:r>
      <w:r w:rsidR="00AE5359" w:rsidRPr="008C7094">
        <w:rPr>
          <w:rFonts w:asciiTheme="majorBidi" w:hAnsiTheme="majorBidi" w:cstheme="majorBidi"/>
          <w:b/>
          <w:bCs/>
          <w:color w:val="00B0F0"/>
          <w:sz w:val="24"/>
          <w:szCs w:val="24"/>
          <w:lang w:val="fr-FR"/>
        </w:rPr>
        <w:t>.5)</w:t>
      </w:r>
    </w:p>
    <w:p w14:paraId="32B4D884" w14:textId="283DDEBE" w:rsidR="00E15998" w:rsidRPr="00553E59" w:rsidRDefault="00E15998"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Voie de transposition médiée par </w:t>
      </w:r>
      <w:proofErr w:type="spellStart"/>
      <w:r w:rsidRPr="00553E59">
        <w:rPr>
          <w:rFonts w:asciiTheme="majorBidi" w:hAnsiTheme="majorBidi" w:cstheme="majorBidi"/>
          <w:color w:val="FF0000"/>
          <w:sz w:val="24"/>
          <w:szCs w:val="24"/>
          <w:lang w:val="fr-FR"/>
        </w:rPr>
        <w:t>TnsD</w:t>
      </w:r>
      <w:proofErr w:type="spellEnd"/>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 xml:space="preserve">(0. </w:t>
      </w:r>
      <w:r w:rsidR="00A70D39">
        <w:rPr>
          <w:rFonts w:asciiTheme="majorBidi" w:hAnsiTheme="majorBidi" w:cstheme="majorBidi"/>
          <w:b/>
          <w:bCs/>
          <w:color w:val="00B0F0"/>
          <w:sz w:val="24"/>
          <w:szCs w:val="24"/>
          <w:lang w:val="fr-FR"/>
        </w:rPr>
        <w:t>2</w:t>
      </w:r>
      <w:r w:rsidR="00A70D39" w:rsidRPr="00A70D39">
        <w:rPr>
          <w:rFonts w:asciiTheme="majorBidi" w:hAnsiTheme="majorBidi" w:cstheme="majorBidi"/>
          <w:b/>
          <w:bCs/>
          <w:color w:val="00B0F0"/>
          <w:sz w:val="24"/>
          <w:szCs w:val="24"/>
          <w:lang w:val="fr-FR"/>
        </w:rPr>
        <w:t>5pt)</w:t>
      </w:r>
      <w:r w:rsidRPr="00553E59">
        <w:rPr>
          <w:rFonts w:asciiTheme="majorBidi" w:hAnsiTheme="majorBidi" w:cstheme="majorBidi"/>
          <w:color w:val="FF0000"/>
          <w:sz w:val="24"/>
          <w:szCs w:val="24"/>
          <w:lang w:val="fr-FR"/>
        </w:rPr>
        <w:t xml:space="preserve"> :</w:t>
      </w:r>
    </w:p>
    <w:p w14:paraId="25F29E8E" w14:textId="6896F9FC" w:rsidR="00E15998" w:rsidRPr="00553E59" w:rsidRDefault="00E15998"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 </w:t>
      </w:r>
      <w:proofErr w:type="spellStart"/>
      <w:r w:rsidRPr="00553E59">
        <w:rPr>
          <w:rFonts w:asciiTheme="majorBidi" w:hAnsiTheme="majorBidi" w:cstheme="majorBidi"/>
          <w:color w:val="FF0000"/>
          <w:sz w:val="24"/>
          <w:szCs w:val="24"/>
          <w:lang w:val="fr-FR"/>
        </w:rPr>
        <w:t>TnsD</w:t>
      </w:r>
      <w:proofErr w:type="spellEnd"/>
      <w:r w:rsidRPr="00553E59">
        <w:rPr>
          <w:rFonts w:asciiTheme="majorBidi" w:hAnsiTheme="majorBidi" w:cstheme="majorBidi"/>
          <w:color w:val="FF0000"/>
          <w:sz w:val="24"/>
          <w:szCs w:val="24"/>
          <w:lang w:val="fr-FR"/>
        </w:rPr>
        <w:t xml:space="preserve"> interagit avec la séquence d'ADN attTn7 située dans la région codante C-terminale du gène </w:t>
      </w:r>
      <w:proofErr w:type="spellStart"/>
      <w:r w:rsidRPr="00553E59">
        <w:rPr>
          <w:rFonts w:asciiTheme="majorBidi" w:hAnsiTheme="majorBidi" w:cstheme="majorBidi"/>
          <w:color w:val="FF0000"/>
          <w:sz w:val="24"/>
          <w:szCs w:val="24"/>
          <w:lang w:val="fr-FR"/>
        </w:rPr>
        <w:t>glmS</w:t>
      </w:r>
      <w:proofErr w:type="spellEnd"/>
      <w:r w:rsidRPr="00553E5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4F0F6600" w14:textId="03012605" w:rsidR="00E15998" w:rsidRPr="00553E59" w:rsidRDefault="00E15998"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Cette interaction recrute </w:t>
      </w:r>
      <w:proofErr w:type="spellStart"/>
      <w:r w:rsidRPr="00553E59">
        <w:rPr>
          <w:rFonts w:asciiTheme="majorBidi" w:hAnsiTheme="majorBidi" w:cstheme="majorBidi"/>
          <w:color w:val="FF0000"/>
          <w:sz w:val="24"/>
          <w:szCs w:val="24"/>
          <w:lang w:val="fr-FR"/>
        </w:rPr>
        <w:t>TnsC</w:t>
      </w:r>
      <w:proofErr w:type="spellEnd"/>
      <w:r w:rsidRPr="00553E5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6233B79F" w14:textId="7F2C72F5" w:rsidR="00E15998" w:rsidRPr="00553E59" w:rsidRDefault="00E15998"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La formation d'une plate-forme par </w:t>
      </w:r>
      <w:proofErr w:type="spellStart"/>
      <w:r w:rsidRPr="00553E59">
        <w:rPr>
          <w:rFonts w:asciiTheme="majorBidi" w:hAnsiTheme="majorBidi" w:cstheme="majorBidi"/>
          <w:color w:val="FF0000"/>
          <w:sz w:val="24"/>
          <w:szCs w:val="24"/>
          <w:lang w:val="fr-FR"/>
        </w:rPr>
        <w:t>TnsC</w:t>
      </w:r>
      <w:proofErr w:type="spellEnd"/>
      <w:r w:rsidRPr="00553E59">
        <w:rPr>
          <w:rFonts w:asciiTheme="majorBidi" w:hAnsiTheme="majorBidi" w:cstheme="majorBidi"/>
          <w:color w:val="FF0000"/>
          <w:sz w:val="24"/>
          <w:szCs w:val="24"/>
          <w:lang w:val="fr-FR"/>
        </w:rPr>
        <w:t xml:space="preserve"> au site d'insertion permet d'activer la transposase </w:t>
      </w:r>
      <w:proofErr w:type="spellStart"/>
      <w:r w:rsidRPr="00553E59">
        <w:rPr>
          <w:rFonts w:asciiTheme="majorBidi" w:hAnsiTheme="majorBidi" w:cstheme="majorBidi"/>
          <w:color w:val="FF0000"/>
          <w:sz w:val="24"/>
          <w:szCs w:val="24"/>
          <w:lang w:val="fr-FR"/>
        </w:rPr>
        <w:t>TnsAB</w:t>
      </w:r>
      <w:proofErr w:type="spellEnd"/>
      <w:r w:rsidRPr="00553E59">
        <w:rPr>
          <w:rFonts w:asciiTheme="majorBidi" w:hAnsiTheme="majorBidi" w:cstheme="majorBidi"/>
          <w:color w:val="FF0000"/>
          <w:sz w:val="24"/>
          <w:szCs w:val="24"/>
          <w:lang w:val="fr-FR"/>
        </w:rPr>
        <w:t xml:space="preserve"> liée aux extrémités de Tn7. </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3CDFD657" w14:textId="67431BA9" w:rsidR="00E15998" w:rsidRPr="00553E59" w:rsidRDefault="00E15998"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Cela conduit à l'insertion du transposon dans attTn7, </w:t>
      </w:r>
      <w:r w:rsidR="00A70D39" w:rsidRPr="00A70D39">
        <w:rPr>
          <w:rFonts w:asciiTheme="majorBidi" w:hAnsiTheme="majorBidi" w:cstheme="majorBidi"/>
          <w:b/>
          <w:bCs/>
          <w:color w:val="00B0F0"/>
          <w:sz w:val="24"/>
          <w:szCs w:val="24"/>
          <w:lang w:val="fr-FR"/>
        </w:rPr>
        <w:t>(0. 5pt)</w:t>
      </w:r>
    </w:p>
    <w:p w14:paraId="3E59C6BF" w14:textId="6646825E" w:rsidR="00E15998" w:rsidRPr="00553E59" w:rsidRDefault="008C7094" w:rsidP="00553E59">
      <w:pPr>
        <w:jc w:val="both"/>
        <w:rPr>
          <w:rFonts w:asciiTheme="majorBidi" w:hAnsiTheme="majorBidi" w:cstheme="majorBidi"/>
          <w:color w:val="FF0000"/>
          <w:sz w:val="24"/>
          <w:szCs w:val="24"/>
          <w:lang w:val="fr-FR"/>
        </w:rPr>
      </w:pPr>
      <w:r>
        <w:rPr>
          <w:rFonts w:asciiTheme="majorBidi" w:hAnsiTheme="majorBidi" w:cstheme="majorBidi"/>
          <w:color w:val="FF0000"/>
          <w:sz w:val="24"/>
          <w:szCs w:val="24"/>
          <w:lang w:val="fr-FR"/>
        </w:rPr>
        <w:t>L</w:t>
      </w:r>
      <w:r w:rsidR="00E15998" w:rsidRPr="00553E59">
        <w:rPr>
          <w:rFonts w:asciiTheme="majorBidi" w:hAnsiTheme="majorBidi" w:cstheme="majorBidi"/>
          <w:color w:val="FF0000"/>
          <w:sz w:val="24"/>
          <w:szCs w:val="24"/>
          <w:lang w:val="fr-FR"/>
        </w:rPr>
        <w:t xml:space="preserve">a voie de transposition médiée par </w:t>
      </w:r>
      <w:proofErr w:type="spellStart"/>
      <w:r w:rsidR="00E15998" w:rsidRPr="00553E59">
        <w:rPr>
          <w:rFonts w:asciiTheme="majorBidi" w:hAnsiTheme="majorBidi" w:cstheme="majorBidi"/>
          <w:color w:val="FF0000"/>
          <w:sz w:val="24"/>
          <w:szCs w:val="24"/>
          <w:lang w:val="fr-FR"/>
        </w:rPr>
        <w:t>TnsD</w:t>
      </w:r>
      <w:proofErr w:type="spellEnd"/>
      <w:r w:rsidR="00E15998" w:rsidRPr="00553E59">
        <w:rPr>
          <w:rFonts w:asciiTheme="majorBidi" w:hAnsiTheme="majorBidi" w:cstheme="majorBidi"/>
          <w:color w:val="FF0000"/>
          <w:sz w:val="24"/>
          <w:szCs w:val="24"/>
          <w:lang w:val="fr-FR"/>
        </w:rPr>
        <w:t xml:space="preserve"> contribue à la persistance du Tn7 </w:t>
      </w:r>
      <w:r w:rsidR="00A70D39" w:rsidRPr="00A70D39">
        <w:rPr>
          <w:rFonts w:asciiTheme="majorBidi" w:hAnsiTheme="majorBidi" w:cstheme="majorBidi"/>
          <w:b/>
          <w:bCs/>
          <w:color w:val="00B0F0"/>
          <w:sz w:val="24"/>
          <w:szCs w:val="24"/>
          <w:lang w:val="fr-FR"/>
        </w:rPr>
        <w:t>(0. 5pt)</w:t>
      </w:r>
    </w:p>
    <w:p w14:paraId="152A67C1" w14:textId="62FC1F5D" w:rsidR="00E15998" w:rsidRPr="00553E59" w:rsidRDefault="00E15998"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Voie de transposition médiée par </w:t>
      </w:r>
      <w:proofErr w:type="spellStart"/>
      <w:r w:rsidRPr="00553E59">
        <w:rPr>
          <w:rFonts w:asciiTheme="majorBidi" w:hAnsiTheme="majorBidi" w:cstheme="majorBidi"/>
          <w:color w:val="FF0000"/>
          <w:sz w:val="24"/>
          <w:szCs w:val="24"/>
          <w:lang w:val="fr-FR"/>
        </w:rPr>
        <w:t>TnsE</w:t>
      </w:r>
      <w:proofErr w:type="spellEnd"/>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 xml:space="preserve">(0. </w:t>
      </w:r>
      <w:r w:rsidR="00A70D39">
        <w:rPr>
          <w:rFonts w:asciiTheme="majorBidi" w:hAnsiTheme="majorBidi" w:cstheme="majorBidi"/>
          <w:b/>
          <w:bCs/>
          <w:color w:val="00B0F0"/>
          <w:sz w:val="24"/>
          <w:szCs w:val="24"/>
          <w:lang w:val="fr-FR"/>
        </w:rPr>
        <w:t>2</w:t>
      </w:r>
      <w:r w:rsidR="00A70D39" w:rsidRPr="00A70D39">
        <w:rPr>
          <w:rFonts w:asciiTheme="majorBidi" w:hAnsiTheme="majorBidi" w:cstheme="majorBidi"/>
          <w:b/>
          <w:bCs/>
          <w:color w:val="00B0F0"/>
          <w:sz w:val="24"/>
          <w:szCs w:val="24"/>
          <w:lang w:val="fr-FR"/>
        </w:rPr>
        <w:t>5pt)</w:t>
      </w:r>
      <w:r w:rsidRPr="00553E59">
        <w:rPr>
          <w:rFonts w:asciiTheme="majorBidi" w:hAnsiTheme="majorBidi" w:cstheme="majorBidi"/>
          <w:color w:val="FF0000"/>
          <w:sz w:val="24"/>
          <w:szCs w:val="24"/>
          <w:lang w:val="fr-FR"/>
        </w:rPr>
        <w:t xml:space="preserve"> :</w:t>
      </w:r>
    </w:p>
    <w:p w14:paraId="06729AD7" w14:textId="3A044496" w:rsidR="00E15998" w:rsidRPr="00553E59" w:rsidRDefault="00E15998" w:rsidP="00553E59">
      <w:pPr>
        <w:pStyle w:val="Paragraphedeliste"/>
        <w:numPr>
          <w:ilvl w:val="0"/>
          <w:numId w:val="4"/>
        </w:numPr>
        <w:jc w:val="both"/>
        <w:rPr>
          <w:rFonts w:asciiTheme="majorBidi" w:hAnsiTheme="majorBidi" w:cstheme="majorBidi"/>
          <w:color w:val="FF0000"/>
          <w:sz w:val="24"/>
          <w:szCs w:val="24"/>
          <w:lang w:val="fr-FR"/>
        </w:rPr>
      </w:pPr>
      <w:proofErr w:type="gramStart"/>
      <w:r w:rsidRPr="00553E59">
        <w:rPr>
          <w:rFonts w:asciiTheme="majorBidi" w:hAnsiTheme="majorBidi" w:cstheme="majorBidi"/>
          <w:color w:val="FF0000"/>
          <w:sz w:val="24"/>
          <w:szCs w:val="24"/>
          <w:lang w:val="fr-FR"/>
        </w:rPr>
        <w:t>préfère</w:t>
      </w:r>
      <w:proofErr w:type="gramEnd"/>
      <w:r w:rsidRPr="00553E59">
        <w:rPr>
          <w:rFonts w:asciiTheme="majorBidi" w:hAnsiTheme="majorBidi" w:cstheme="majorBidi"/>
          <w:color w:val="FF0000"/>
          <w:sz w:val="24"/>
          <w:szCs w:val="24"/>
          <w:lang w:val="fr-FR"/>
        </w:rPr>
        <w:t xml:space="preserve"> les plasmides conjugatifs lorsqu'ils entrent dans la cellule hôte contenant Tn7. </w:t>
      </w:r>
      <w:r w:rsidR="00A70D39" w:rsidRPr="00A70D39">
        <w:rPr>
          <w:rFonts w:asciiTheme="majorBidi" w:hAnsiTheme="majorBidi" w:cstheme="majorBidi"/>
          <w:b/>
          <w:bCs/>
          <w:color w:val="00B0F0"/>
          <w:sz w:val="24"/>
          <w:szCs w:val="24"/>
          <w:lang w:val="fr-FR"/>
        </w:rPr>
        <w:t>(0. 5pt)</w:t>
      </w:r>
    </w:p>
    <w:p w14:paraId="474CA126" w14:textId="39E99EB7" w:rsidR="00E15998" w:rsidRPr="00553E59" w:rsidRDefault="00E15998" w:rsidP="00553E59">
      <w:pPr>
        <w:pStyle w:val="Paragraphedeliste"/>
        <w:numPr>
          <w:ilvl w:val="0"/>
          <w:numId w:val="4"/>
        </w:numPr>
        <w:jc w:val="both"/>
        <w:rPr>
          <w:rFonts w:asciiTheme="majorBidi" w:hAnsiTheme="majorBidi" w:cstheme="majorBidi"/>
          <w:color w:val="FF0000"/>
          <w:sz w:val="24"/>
          <w:szCs w:val="24"/>
          <w:lang w:val="fr-FR"/>
        </w:rPr>
      </w:pPr>
      <w:proofErr w:type="spellStart"/>
      <w:r w:rsidRPr="00553E59">
        <w:rPr>
          <w:rFonts w:asciiTheme="majorBidi" w:hAnsiTheme="majorBidi" w:cstheme="majorBidi"/>
          <w:color w:val="FF0000"/>
          <w:sz w:val="24"/>
          <w:szCs w:val="24"/>
          <w:lang w:val="fr-FR"/>
        </w:rPr>
        <w:t>TnsE</w:t>
      </w:r>
      <w:proofErr w:type="spellEnd"/>
      <w:r w:rsidRPr="00553E59">
        <w:rPr>
          <w:rFonts w:asciiTheme="majorBidi" w:hAnsiTheme="majorBidi" w:cstheme="majorBidi"/>
          <w:color w:val="FF0000"/>
          <w:sz w:val="24"/>
          <w:szCs w:val="24"/>
          <w:lang w:val="fr-FR"/>
        </w:rPr>
        <w:t xml:space="preserve"> utilise une liaison spécifique aux extrémités libres 3' pour identifier des aspects de la synthèse de l'ADN du brin tardif dans la cellule receveuse après le transfert d'une copie du plasmide conjugatif.</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r w:rsidRPr="00553E59">
        <w:rPr>
          <w:rFonts w:asciiTheme="majorBidi" w:hAnsiTheme="majorBidi" w:cstheme="majorBidi"/>
          <w:color w:val="FF0000"/>
          <w:sz w:val="24"/>
          <w:szCs w:val="24"/>
          <w:lang w:val="fr-FR"/>
        </w:rPr>
        <w:t xml:space="preserve"> </w:t>
      </w:r>
    </w:p>
    <w:p w14:paraId="09C96042" w14:textId="50C812AC" w:rsidR="00E15998" w:rsidRDefault="00E15998" w:rsidP="00553E59">
      <w:pPr>
        <w:jc w:val="both"/>
        <w:rPr>
          <w:rFonts w:asciiTheme="majorBidi" w:hAnsiTheme="majorBidi" w:cstheme="majorBidi"/>
          <w:b/>
          <w:bCs/>
          <w:color w:val="00B0F0"/>
          <w:sz w:val="24"/>
          <w:szCs w:val="24"/>
          <w:lang w:val="fr-FR"/>
        </w:rPr>
      </w:pPr>
      <w:r w:rsidRPr="00553E59">
        <w:rPr>
          <w:rFonts w:asciiTheme="majorBidi" w:hAnsiTheme="majorBidi" w:cstheme="majorBidi"/>
          <w:color w:val="FF0000"/>
          <w:sz w:val="24"/>
          <w:szCs w:val="24"/>
          <w:lang w:val="fr-FR"/>
        </w:rPr>
        <w:t xml:space="preserve">Cette voie de transposition facilite la dissémination horizontale du Tn7 </w:t>
      </w:r>
      <w:r w:rsidR="00A70D39" w:rsidRPr="00A70D39">
        <w:rPr>
          <w:rFonts w:asciiTheme="majorBidi" w:hAnsiTheme="majorBidi" w:cstheme="majorBidi"/>
          <w:b/>
          <w:bCs/>
          <w:color w:val="00B0F0"/>
          <w:sz w:val="24"/>
          <w:szCs w:val="24"/>
          <w:lang w:val="fr-FR"/>
        </w:rPr>
        <w:t>(0. 5pt)</w:t>
      </w:r>
    </w:p>
    <w:p w14:paraId="59079C28" w14:textId="7002EC5B" w:rsidR="00793FDC" w:rsidRPr="00793FDC" w:rsidRDefault="00793FDC" w:rsidP="00260828">
      <w:pPr>
        <w:numPr>
          <w:ilvl w:val="0"/>
          <w:numId w:val="6"/>
        </w:numPr>
        <w:jc w:val="both"/>
        <w:rPr>
          <w:rFonts w:asciiTheme="majorBidi" w:hAnsiTheme="majorBidi" w:cstheme="majorBidi"/>
          <w:color w:val="FF0000"/>
          <w:sz w:val="24"/>
          <w:szCs w:val="24"/>
          <w:lang w:val="fr-FR"/>
        </w:rPr>
      </w:pPr>
      <w:r w:rsidRPr="00793FDC">
        <w:rPr>
          <w:rFonts w:asciiTheme="majorBidi" w:hAnsiTheme="majorBidi" w:cstheme="majorBidi"/>
          <w:color w:val="FF0000"/>
          <w:sz w:val="24"/>
          <w:szCs w:val="24"/>
          <w:lang w:val="fr-FR"/>
        </w:rPr>
        <w:t>L’insertion de Tn</w:t>
      </w:r>
      <w:r w:rsidRPr="00793FDC">
        <w:rPr>
          <w:rFonts w:asciiTheme="majorBidi" w:hAnsiTheme="majorBidi" w:cstheme="majorBidi"/>
          <w:i/>
          <w:iCs/>
          <w:color w:val="FF0000"/>
          <w:sz w:val="24"/>
          <w:szCs w:val="24"/>
          <w:lang w:val="fr-FR"/>
        </w:rPr>
        <w:t>7</w:t>
      </w:r>
      <w:r w:rsidRPr="00793FDC">
        <w:rPr>
          <w:rFonts w:asciiTheme="majorBidi" w:hAnsiTheme="majorBidi" w:cstheme="majorBidi"/>
          <w:color w:val="FF0000"/>
          <w:sz w:val="24"/>
          <w:szCs w:val="24"/>
          <w:lang w:val="fr-FR"/>
        </w:rPr>
        <w:t xml:space="preserve"> n’est pas délétère pour l’hôte et fournit un site</w:t>
      </w:r>
      <w:proofErr w:type="gramStart"/>
      <w:r w:rsidRPr="00793FDC">
        <w:rPr>
          <w:rFonts w:asciiTheme="majorBidi" w:hAnsiTheme="majorBidi" w:cstheme="majorBidi"/>
          <w:color w:val="FF0000"/>
          <w:sz w:val="24"/>
          <w:szCs w:val="24"/>
          <w:lang w:val="fr-FR"/>
        </w:rPr>
        <w:t xml:space="preserve"> «sûr</w:t>
      </w:r>
      <w:proofErr w:type="gramEnd"/>
      <w:r w:rsidRPr="00793FDC">
        <w:rPr>
          <w:rFonts w:asciiTheme="majorBidi" w:hAnsiTheme="majorBidi" w:cstheme="majorBidi"/>
          <w:color w:val="FF0000"/>
          <w:sz w:val="24"/>
          <w:szCs w:val="24"/>
          <w:lang w:val="fr-FR"/>
        </w:rPr>
        <w:t>» pour l’insertion du transposon.</w:t>
      </w:r>
      <w:r>
        <w:rPr>
          <w:rFonts w:asciiTheme="majorBidi" w:hAnsiTheme="majorBidi" w:cstheme="majorBidi"/>
          <w:color w:val="FF0000"/>
          <w:sz w:val="24"/>
          <w:szCs w:val="24"/>
          <w:lang w:val="fr-FR"/>
        </w:rPr>
        <w:t xml:space="preserve"> </w:t>
      </w:r>
      <w:r w:rsidRPr="00A70D39">
        <w:rPr>
          <w:rFonts w:asciiTheme="majorBidi" w:hAnsiTheme="majorBidi" w:cstheme="majorBidi"/>
          <w:b/>
          <w:bCs/>
          <w:color w:val="00B0F0"/>
          <w:sz w:val="24"/>
          <w:szCs w:val="24"/>
          <w:lang w:val="fr-FR"/>
        </w:rPr>
        <w:t>(0. 5pt)</w:t>
      </w:r>
    </w:p>
    <w:p w14:paraId="58D34615" w14:textId="1718981B" w:rsidR="00793FDC" w:rsidRPr="00793FDC" w:rsidRDefault="00793FDC" w:rsidP="00793FDC">
      <w:pPr>
        <w:numPr>
          <w:ilvl w:val="0"/>
          <w:numId w:val="6"/>
        </w:numPr>
        <w:jc w:val="both"/>
        <w:rPr>
          <w:rFonts w:asciiTheme="majorBidi" w:hAnsiTheme="majorBidi" w:cstheme="majorBidi"/>
          <w:color w:val="FF0000"/>
          <w:sz w:val="24"/>
          <w:szCs w:val="24"/>
          <w:lang w:val="fr-FR"/>
        </w:rPr>
      </w:pPr>
      <w:r w:rsidRPr="00793FDC">
        <w:rPr>
          <w:rFonts w:asciiTheme="majorBidi" w:hAnsiTheme="majorBidi" w:cstheme="majorBidi"/>
          <w:color w:val="FF0000"/>
          <w:sz w:val="24"/>
          <w:szCs w:val="24"/>
          <w:lang w:val="fr-FR"/>
        </w:rPr>
        <w:t>Cette voie d'insertion n’est pas replicative mais elle est site-spécifique.</w:t>
      </w:r>
      <w:r w:rsidRPr="00793FDC">
        <w:rPr>
          <w:rFonts w:asciiTheme="majorBidi" w:hAnsiTheme="majorBidi" w:cstheme="majorBidi"/>
          <w:b/>
          <w:bCs/>
          <w:color w:val="00B0F0"/>
          <w:sz w:val="24"/>
          <w:szCs w:val="24"/>
          <w:lang w:val="fr-FR"/>
        </w:rPr>
        <w:t xml:space="preserve"> </w:t>
      </w:r>
      <w:r w:rsidRPr="00A70D39">
        <w:rPr>
          <w:rFonts w:asciiTheme="majorBidi" w:hAnsiTheme="majorBidi" w:cstheme="majorBidi"/>
          <w:b/>
          <w:bCs/>
          <w:color w:val="00B0F0"/>
          <w:sz w:val="24"/>
          <w:szCs w:val="24"/>
          <w:lang w:val="fr-FR"/>
        </w:rPr>
        <w:t>(0. 5pt)</w:t>
      </w:r>
    </w:p>
    <w:p w14:paraId="674A3366" w14:textId="721A60B8" w:rsidR="001555D6" w:rsidRPr="00553E59" w:rsidRDefault="001555D6" w:rsidP="00553E59">
      <w:p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Réponse</w:t>
      </w:r>
      <w:r w:rsidR="00AE5359">
        <w:rPr>
          <w:rFonts w:asciiTheme="majorBidi" w:hAnsiTheme="majorBidi" w:cstheme="majorBidi"/>
          <w:color w:val="FF0000"/>
          <w:sz w:val="24"/>
          <w:szCs w:val="24"/>
          <w:lang w:val="fr-FR"/>
        </w:rPr>
        <w:t xml:space="preserve"> </w:t>
      </w:r>
      <w:r w:rsidR="008C7094">
        <w:rPr>
          <w:rFonts w:asciiTheme="majorBidi" w:hAnsiTheme="majorBidi" w:cstheme="majorBidi"/>
          <w:color w:val="FF0000"/>
          <w:sz w:val="24"/>
          <w:szCs w:val="24"/>
          <w:lang w:val="fr-FR"/>
        </w:rPr>
        <w:t xml:space="preserve">8 : </w:t>
      </w:r>
      <w:r w:rsidR="00AE5359" w:rsidRPr="008C7094">
        <w:rPr>
          <w:rFonts w:asciiTheme="majorBidi" w:hAnsiTheme="majorBidi" w:cstheme="majorBidi"/>
          <w:b/>
          <w:bCs/>
          <w:color w:val="00B0F0"/>
          <w:sz w:val="24"/>
          <w:szCs w:val="24"/>
          <w:lang w:val="fr-FR"/>
        </w:rPr>
        <w:t>(2)</w:t>
      </w:r>
    </w:p>
    <w:p w14:paraId="437B1259" w14:textId="279F536D" w:rsidR="001555D6" w:rsidRPr="00553E59" w:rsidRDefault="001555D6"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Formation du filament ADN-</w:t>
      </w:r>
      <w:proofErr w:type="spellStart"/>
      <w:proofErr w:type="gramStart"/>
      <w:r w:rsidRPr="00553E59">
        <w:rPr>
          <w:rFonts w:asciiTheme="majorBidi" w:hAnsiTheme="majorBidi" w:cstheme="majorBidi"/>
          <w:color w:val="FF0000"/>
          <w:sz w:val="24"/>
          <w:szCs w:val="24"/>
          <w:lang w:val="fr-FR"/>
        </w:rPr>
        <w:t>RecA</w:t>
      </w:r>
      <w:proofErr w:type="spellEnd"/>
      <w:r w:rsidRPr="00553E59">
        <w:rPr>
          <w:rFonts w:asciiTheme="majorBidi" w:hAnsiTheme="majorBidi" w:cstheme="majorBidi"/>
          <w:color w:val="FF0000"/>
          <w:sz w:val="24"/>
          <w:szCs w:val="24"/>
          <w:lang w:val="fr-FR"/>
        </w:rPr>
        <w:t xml:space="preserve">  pour</w:t>
      </w:r>
      <w:proofErr w:type="gramEnd"/>
      <w:r w:rsidRPr="00553E59">
        <w:rPr>
          <w:rFonts w:asciiTheme="majorBidi" w:hAnsiTheme="majorBidi" w:cstheme="majorBidi"/>
          <w:color w:val="FF0000"/>
          <w:sz w:val="24"/>
          <w:szCs w:val="24"/>
          <w:lang w:val="fr-FR"/>
        </w:rPr>
        <w:t xml:space="preserve"> protéger l’ADN simple brin</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12BB084C" w14:textId="6FB27F28" w:rsidR="001555D6" w:rsidRPr="00553E59" w:rsidRDefault="001555D6"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lastRenderedPageBreak/>
        <w:t xml:space="preserve">Induction de l’auto-clivage du </w:t>
      </w:r>
      <w:proofErr w:type="spellStart"/>
      <w:r w:rsidRPr="00553E59">
        <w:rPr>
          <w:rFonts w:asciiTheme="majorBidi" w:hAnsiTheme="majorBidi" w:cstheme="majorBidi"/>
          <w:color w:val="FF0000"/>
          <w:sz w:val="24"/>
          <w:szCs w:val="24"/>
          <w:lang w:val="fr-FR"/>
        </w:rPr>
        <w:t>represseur</w:t>
      </w:r>
      <w:proofErr w:type="spellEnd"/>
      <w:r w:rsidRPr="00553E59">
        <w:rPr>
          <w:rFonts w:asciiTheme="majorBidi" w:hAnsiTheme="majorBidi" w:cstheme="majorBidi"/>
          <w:color w:val="FF0000"/>
          <w:sz w:val="24"/>
          <w:szCs w:val="24"/>
          <w:lang w:val="fr-FR"/>
        </w:rPr>
        <w:t xml:space="preserve"> Lex A</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561C7409" w14:textId="7A286F08" w:rsidR="001555D6" w:rsidRPr="00553E59" w:rsidRDefault="001555D6"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 xml:space="preserve">Induction de l’auto-clivage de la protéine </w:t>
      </w:r>
      <w:proofErr w:type="spellStart"/>
      <w:r w:rsidRPr="00553E59">
        <w:rPr>
          <w:rFonts w:asciiTheme="majorBidi" w:hAnsiTheme="majorBidi" w:cstheme="majorBidi"/>
          <w:color w:val="FF0000"/>
          <w:sz w:val="24"/>
          <w:szCs w:val="24"/>
          <w:lang w:val="fr-FR"/>
        </w:rPr>
        <w:t>UmuD</w:t>
      </w:r>
      <w:proofErr w:type="spellEnd"/>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52885E3C" w14:textId="1BC63CA7" w:rsidR="001555D6" w:rsidRPr="00553E59" w:rsidRDefault="001555D6" w:rsidP="00553E59">
      <w:pPr>
        <w:pStyle w:val="Paragraphedeliste"/>
        <w:numPr>
          <w:ilvl w:val="0"/>
          <w:numId w:val="4"/>
        </w:numPr>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Recherche du fragment homologue dans le chromosome homologue intact</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6EE15A22" w14:textId="2A3CB2D6" w:rsidR="004B10E1" w:rsidRPr="00553E59" w:rsidRDefault="004B10E1" w:rsidP="00553E59">
      <w:pPr>
        <w:adjustRightInd w:val="0"/>
        <w:spacing w:line="360" w:lineRule="auto"/>
        <w:jc w:val="both"/>
        <w:rPr>
          <w:rFonts w:asciiTheme="majorBidi" w:hAnsiTheme="majorBidi" w:cstheme="majorBidi"/>
          <w:color w:val="FF0000"/>
          <w:sz w:val="24"/>
          <w:szCs w:val="24"/>
          <w:lang w:val="fr-FR"/>
        </w:rPr>
      </w:pPr>
      <w:r w:rsidRPr="00553E59">
        <w:rPr>
          <w:rFonts w:asciiTheme="majorBidi" w:hAnsiTheme="majorBidi" w:cstheme="majorBidi"/>
          <w:color w:val="FF0000"/>
          <w:sz w:val="24"/>
          <w:szCs w:val="24"/>
          <w:lang w:val="fr-FR"/>
        </w:rPr>
        <w:t>Réponse</w:t>
      </w:r>
      <w:r w:rsidR="008C7094">
        <w:rPr>
          <w:rFonts w:asciiTheme="majorBidi" w:hAnsiTheme="majorBidi" w:cstheme="majorBidi"/>
          <w:color w:val="FF0000"/>
          <w:sz w:val="24"/>
          <w:szCs w:val="24"/>
          <w:lang w:val="fr-FR"/>
        </w:rPr>
        <w:t xml:space="preserve"> 9</w:t>
      </w:r>
      <w:r w:rsidR="00AE5359">
        <w:rPr>
          <w:rFonts w:asciiTheme="majorBidi" w:hAnsiTheme="majorBidi" w:cstheme="majorBidi"/>
          <w:color w:val="FF0000"/>
          <w:sz w:val="24"/>
          <w:szCs w:val="24"/>
          <w:lang w:val="fr-FR"/>
        </w:rPr>
        <w:t xml:space="preserve"> </w:t>
      </w:r>
      <w:r w:rsidR="00AE5359" w:rsidRPr="00AE5359">
        <w:rPr>
          <w:rFonts w:asciiTheme="majorBidi" w:hAnsiTheme="majorBidi" w:cstheme="majorBidi"/>
          <w:b/>
          <w:bCs/>
          <w:color w:val="FF0000"/>
          <w:sz w:val="24"/>
          <w:szCs w:val="24"/>
          <w:lang w:val="fr-FR"/>
        </w:rPr>
        <w:t>(1.5)</w:t>
      </w:r>
    </w:p>
    <w:p w14:paraId="1FA1E94F" w14:textId="16D249EC" w:rsidR="004B10E1" w:rsidRPr="00A70D39" w:rsidRDefault="004B10E1" w:rsidP="00A70D39">
      <w:pPr>
        <w:pStyle w:val="Paragraphedeliste"/>
        <w:numPr>
          <w:ilvl w:val="0"/>
          <w:numId w:val="4"/>
        </w:numPr>
        <w:adjustRightInd w:val="0"/>
        <w:spacing w:line="360" w:lineRule="auto"/>
        <w:jc w:val="both"/>
        <w:rPr>
          <w:rFonts w:asciiTheme="majorBidi" w:hAnsiTheme="majorBidi" w:cstheme="majorBidi"/>
          <w:color w:val="FF0000"/>
          <w:sz w:val="24"/>
          <w:szCs w:val="24"/>
          <w:lang w:val="fr-FR"/>
        </w:rPr>
      </w:pPr>
      <w:r w:rsidRPr="00A70D39">
        <w:rPr>
          <w:rFonts w:asciiTheme="majorBidi" w:hAnsiTheme="majorBidi" w:cstheme="majorBidi"/>
          <w:color w:val="FF0000"/>
          <w:sz w:val="24"/>
          <w:szCs w:val="24"/>
          <w:lang w:val="fr-FR"/>
        </w:rPr>
        <w:t xml:space="preserve">L’affinité de </w:t>
      </w:r>
      <w:proofErr w:type="spellStart"/>
      <w:r w:rsidRPr="00A70D39">
        <w:rPr>
          <w:rFonts w:asciiTheme="majorBidi" w:hAnsiTheme="majorBidi" w:cstheme="majorBidi"/>
          <w:color w:val="FF0000"/>
          <w:sz w:val="24"/>
          <w:szCs w:val="24"/>
          <w:lang w:val="fr-FR"/>
        </w:rPr>
        <w:t>LexA</w:t>
      </w:r>
      <w:proofErr w:type="spellEnd"/>
      <w:r w:rsidRPr="00A70D39">
        <w:rPr>
          <w:rFonts w:asciiTheme="majorBidi" w:hAnsiTheme="majorBidi" w:cstheme="majorBidi"/>
          <w:color w:val="FF0000"/>
          <w:sz w:val="24"/>
          <w:szCs w:val="24"/>
          <w:lang w:val="fr-FR"/>
        </w:rPr>
        <w:t xml:space="preserve"> pour l’opérateur des gène </w:t>
      </w:r>
      <w:proofErr w:type="spellStart"/>
      <w:r w:rsidRPr="00A70D39">
        <w:rPr>
          <w:rFonts w:asciiTheme="majorBidi" w:hAnsiTheme="majorBidi" w:cstheme="majorBidi"/>
          <w:color w:val="FF0000"/>
          <w:sz w:val="24"/>
          <w:szCs w:val="24"/>
          <w:lang w:val="fr-FR"/>
        </w:rPr>
        <w:t>UmuDC</w:t>
      </w:r>
      <w:proofErr w:type="spellEnd"/>
      <w:r w:rsidRPr="00A70D39">
        <w:rPr>
          <w:rFonts w:asciiTheme="majorBidi" w:hAnsiTheme="majorBidi" w:cstheme="majorBidi"/>
          <w:color w:val="FF0000"/>
          <w:sz w:val="24"/>
          <w:szCs w:val="24"/>
          <w:lang w:val="fr-FR"/>
        </w:rPr>
        <w:t xml:space="preserve"> est la plus forte</w:t>
      </w:r>
      <w:r w:rsidR="00A70D39">
        <w:rPr>
          <w:rFonts w:asciiTheme="majorBidi" w:hAnsiTheme="majorBidi" w:cstheme="majorBidi"/>
          <w:color w:val="FF0000"/>
          <w:sz w:val="24"/>
          <w:szCs w:val="24"/>
          <w:lang w:val="fr-FR"/>
        </w:rPr>
        <w:t xml:space="preserve"> </w:t>
      </w:r>
      <w:r w:rsidR="00A70D39" w:rsidRPr="00A70D39">
        <w:rPr>
          <w:rFonts w:asciiTheme="majorBidi" w:hAnsiTheme="majorBidi" w:cstheme="majorBidi"/>
          <w:b/>
          <w:bCs/>
          <w:color w:val="00B0F0"/>
          <w:sz w:val="24"/>
          <w:szCs w:val="24"/>
          <w:lang w:val="fr-FR"/>
        </w:rPr>
        <w:t>(0. 5pt)</w:t>
      </w:r>
    </w:p>
    <w:p w14:paraId="1E73991D" w14:textId="2F518E69" w:rsidR="004B10E1" w:rsidRPr="00553E59" w:rsidRDefault="004B10E1" w:rsidP="00553E59">
      <w:pPr>
        <w:pStyle w:val="Paragraphedeliste"/>
        <w:numPr>
          <w:ilvl w:val="0"/>
          <w:numId w:val="4"/>
        </w:numPr>
        <w:adjustRightInd w:val="0"/>
        <w:spacing w:line="360" w:lineRule="auto"/>
        <w:jc w:val="both"/>
        <w:rPr>
          <w:rFonts w:asciiTheme="majorBidi" w:hAnsiTheme="majorBidi" w:cstheme="majorBidi"/>
          <w:color w:val="FF0000"/>
          <w:sz w:val="24"/>
          <w:szCs w:val="24"/>
          <w:lang w:val="fr-FR"/>
        </w:rPr>
      </w:pPr>
      <w:proofErr w:type="gramStart"/>
      <w:r w:rsidRPr="00553E59">
        <w:rPr>
          <w:rFonts w:asciiTheme="majorBidi" w:hAnsiTheme="majorBidi" w:cstheme="majorBidi"/>
          <w:color w:val="FF0000"/>
          <w:sz w:val="24"/>
          <w:szCs w:val="24"/>
          <w:lang w:val="fr-FR"/>
        </w:rPr>
        <w:t>elle</w:t>
      </w:r>
      <w:proofErr w:type="gramEnd"/>
      <w:r w:rsidRPr="00553E59">
        <w:rPr>
          <w:rFonts w:asciiTheme="majorBidi" w:hAnsiTheme="majorBidi" w:cstheme="majorBidi"/>
          <w:color w:val="FF0000"/>
          <w:sz w:val="24"/>
          <w:szCs w:val="24"/>
          <w:lang w:val="fr-FR"/>
        </w:rPr>
        <w:t xml:space="preserve"> nécessite, une synthèse élevée de protéines </w:t>
      </w:r>
      <w:proofErr w:type="spellStart"/>
      <w:r w:rsidRPr="00553E59">
        <w:rPr>
          <w:rFonts w:asciiTheme="majorBidi" w:hAnsiTheme="majorBidi" w:cstheme="majorBidi"/>
          <w:color w:val="FF0000"/>
          <w:sz w:val="24"/>
          <w:szCs w:val="24"/>
          <w:lang w:val="fr-FR"/>
        </w:rPr>
        <w:t>UmuD</w:t>
      </w:r>
      <w:proofErr w:type="spellEnd"/>
      <w:r w:rsidRPr="00553E59">
        <w:rPr>
          <w:rFonts w:asciiTheme="majorBidi" w:hAnsiTheme="majorBidi" w:cstheme="majorBidi"/>
          <w:color w:val="FF0000"/>
          <w:sz w:val="24"/>
          <w:szCs w:val="24"/>
          <w:lang w:val="fr-FR"/>
        </w:rPr>
        <w:t xml:space="preserve"> et </w:t>
      </w:r>
      <w:proofErr w:type="spellStart"/>
      <w:r w:rsidRPr="00553E59">
        <w:rPr>
          <w:rFonts w:asciiTheme="majorBidi" w:hAnsiTheme="majorBidi" w:cstheme="majorBidi"/>
          <w:color w:val="FF0000"/>
          <w:sz w:val="24"/>
          <w:szCs w:val="24"/>
          <w:lang w:val="fr-FR"/>
        </w:rPr>
        <w:t>UmuC</w:t>
      </w:r>
      <w:proofErr w:type="spellEnd"/>
      <w:r w:rsidRPr="00553E59">
        <w:rPr>
          <w:rFonts w:asciiTheme="majorBidi" w:hAnsiTheme="majorBidi" w:cstheme="majorBidi"/>
          <w:color w:val="FF0000"/>
          <w:sz w:val="24"/>
          <w:szCs w:val="24"/>
          <w:lang w:val="fr-FR"/>
        </w:rPr>
        <w:t>.</w:t>
      </w:r>
      <w:r w:rsidR="00A70D39" w:rsidRPr="00A70D39">
        <w:rPr>
          <w:rFonts w:asciiTheme="majorBidi" w:hAnsiTheme="majorBidi" w:cstheme="majorBidi"/>
          <w:b/>
          <w:bCs/>
          <w:color w:val="00B0F0"/>
          <w:sz w:val="24"/>
          <w:szCs w:val="24"/>
          <w:lang w:val="fr-FR"/>
        </w:rPr>
        <w:t xml:space="preserve"> (0. 5pt)</w:t>
      </w:r>
      <w:r w:rsidRPr="00553E59">
        <w:rPr>
          <w:rFonts w:asciiTheme="majorBidi" w:hAnsiTheme="majorBidi" w:cstheme="majorBidi"/>
          <w:color w:val="FF0000"/>
          <w:sz w:val="24"/>
          <w:szCs w:val="24"/>
          <w:lang w:val="fr-FR"/>
        </w:rPr>
        <w:t xml:space="preserve"> </w:t>
      </w:r>
    </w:p>
    <w:p w14:paraId="2B2F4634" w14:textId="0862FB25" w:rsidR="00793FDC" w:rsidRPr="006A485B" w:rsidRDefault="004B10E1" w:rsidP="002735CA">
      <w:pPr>
        <w:pStyle w:val="Paragraphedeliste"/>
        <w:numPr>
          <w:ilvl w:val="0"/>
          <w:numId w:val="4"/>
        </w:numPr>
        <w:adjustRightInd w:val="0"/>
        <w:spacing w:line="360" w:lineRule="auto"/>
        <w:jc w:val="both"/>
        <w:rPr>
          <w:rFonts w:asciiTheme="majorBidi" w:hAnsiTheme="majorBidi" w:cstheme="majorBidi"/>
          <w:color w:val="FF0000"/>
          <w:sz w:val="24"/>
          <w:szCs w:val="24"/>
          <w:highlight w:val="yellow"/>
          <w:lang w:val="fr-FR"/>
        </w:rPr>
      </w:pPr>
      <w:proofErr w:type="gramStart"/>
      <w:r w:rsidRPr="006A485B">
        <w:rPr>
          <w:rFonts w:asciiTheme="majorBidi" w:hAnsiTheme="majorBidi" w:cstheme="majorBidi"/>
          <w:color w:val="FF0000"/>
          <w:sz w:val="24"/>
          <w:szCs w:val="24"/>
          <w:lang w:val="fr-FR"/>
        </w:rPr>
        <w:t>la</w:t>
      </w:r>
      <w:proofErr w:type="gramEnd"/>
      <w:r w:rsidRPr="006A485B">
        <w:rPr>
          <w:rFonts w:asciiTheme="majorBidi" w:hAnsiTheme="majorBidi" w:cstheme="majorBidi"/>
          <w:color w:val="FF0000"/>
          <w:sz w:val="24"/>
          <w:szCs w:val="24"/>
          <w:lang w:val="fr-FR"/>
        </w:rPr>
        <w:t xml:space="preserve"> protéine </w:t>
      </w:r>
      <w:proofErr w:type="spellStart"/>
      <w:r w:rsidRPr="006A485B">
        <w:rPr>
          <w:rFonts w:asciiTheme="majorBidi" w:hAnsiTheme="majorBidi" w:cstheme="majorBidi"/>
          <w:color w:val="FF0000"/>
          <w:sz w:val="24"/>
          <w:szCs w:val="24"/>
          <w:lang w:val="fr-FR"/>
        </w:rPr>
        <w:t>RecA</w:t>
      </w:r>
      <w:proofErr w:type="spellEnd"/>
      <w:r w:rsidRPr="006A485B">
        <w:rPr>
          <w:rFonts w:asciiTheme="majorBidi" w:hAnsiTheme="majorBidi" w:cstheme="majorBidi"/>
          <w:color w:val="FF0000"/>
          <w:sz w:val="24"/>
          <w:szCs w:val="24"/>
          <w:lang w:val="fr-FR"/>
        </w:rPr>
        <w:t xml:space="preserve"> doit effectuer la maturation de la protéine </w:t>
      </w:r>
      <w:proofErr w:type="spellStart"/>
      <w:r w:rsidRPr="006A485B">
        <w:rPr>
          <w:rFonts w:asciiTheme="majorBidi" w:hAnsiTheme="majorBidi" w:cstheme="majorBidi"/>
          <w:color w:val="FF0000"/>
          <w:sz w:val="24"/>
          <w:szCs w:val="24"/>
          <w:lang w:val="fr-FR"/>
        </w:rPr>
        <w:t>UmuD</w:t>
      </w:r>
      <w:proofErr w:type="spellEnd"/>
      <w:r w:rsidRPr="006A485B">
        <w:rPr>
          <w:rFonts w:asciiTheme="majorBidi" w:hAnsiTheme="majorBidi" w:cstheme="majorBidi"/>
          <w:color w:val="FF0000"/>
          <w:sz w:val="24"/>
          <w:szCs w:val="24"/>
          <w:lang w:val="fr-FR"/>
        </w:rPr>
        <w:t xml:space="preserve"> en </w:t>
      </w:r>
      <w:proofErr w:type="spellStart"/>
      <w:r w:rsidRPr="006A485B">
        <w:rPr>
          <w:rFonts w:asciiTheme="majorBidi" w:hAnsiTheme="majorBidi" w:cstheme="majorBidi"/>
          <w:color w:val="FF0000"/>
          <w:sz w:val="24"/>
          <w:szCs w:val="24"/>
          <w:lang w:val="fr-FR"/>
        </w:rPr>
        <w:t>UmuD</w:t>
      </w:r>
      <w:proofErr w:type="spellEnd"/>
      <w:r w:rsidRPr="006A485B">
        <w:rPr>
          <w:rFonts w:asciiTheme="majorBidi" w:hAnsiTheme="majorBidi" w:cstheme="majorBidi"/>
          <w:color w:val="FF0000"/>
          <w:sz w:val="24"/>
          <w:szCs w:val="24"/>
          <w:lang w:val="fr-FR"/>
        </w:rPr>
        <w:t xml:space="preserve">' pour donner le complexe mutagène UmuD'2C. </w:t>
      </w:r>
      <w:r w:rsidR="00A70D39" w:rsidRPr="006A485B">
        <w:rPr>
          <w:rFonts w:asciiTheme="majorBidi" w:hAnsiTheme="majorBidi" w:cstheme="majorBidi"/>
          <w:b/>
          <w:bCs/>
          <w:color w:val="00B0F0"/>
          <w:sz w:val="24"/>
          <w:szCs w:val="24"/>
          <w:lang w:val="fr-FR"/>
        </w:rPr>
        <w:t>(0. 5pt)</w:t>
      </w:r>
    </w:p>
    <w:p w14:paraId="7177A811" w14:textId="4FA50E75" w:rsidR="00793FDC" w:rsidRPr="00793FDC" w:rsidRDefault="00793FDC" w:rsidP="00793FDC">
      <w:pPr>
        <w:tabs>
          <w:tab w:val="left" w:pos="1305"/>
        </w:tabs>
        <w:rPr>
          <w:rFonts w:asciiTheme="majorBidi" w:hAnsiTheme="majorBidi" w:cstheme="majorBidi"/>
          <w:sz w:val="24"/>
          <w:szCs w:val="24"/>
          <w:lang w:val="fr-FR"/>
        </w:rPr>
      </w:pPr>
    </w:p>
    <w:sectPr w:rsidR="00793FDC" w:rsidRPr="00793FDC" w:rsidSect="006912EE">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AC48" w14:textId="77777777" w:rsidR="006912EE" w:rsidRDefault="006912EE" w:rsidP="006A485B">
      <w:pPr>
        <w:spacing w:after="0" w:line="240" w:lineRule="auto"/>
      </w:pPr>
      <w:r>
        <w:separator/>
      </w:r>
    </w:p>
  </w:endnote>
  <w:endnote w:type="continuationSeparator" w:id="0">
    <w:p w14:paraId="7D5C24F8" w14:textId="77777777" w:rsidR="006912EE" w:rsidRDefault="006912EE" w:rsidP="006A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21197"/>
      <w:docPartObj>
        <w:docPartGallery w:val="Page Numbers (Bottom of Page)"/>
        <w:docPartUnique/>
      </w:docPartObj>
    </w:sdtPr>
    <w:sdtContent>
      <w:p w14:paraId="77AC8776" w14:textId="6D7ACC95" w:rsidR="006A485B" w:rsidRDefault="006A485B">
        <w:pPr>
          <w:pStyle w:val="Pieddepage"/>
          <w:jc w:val="center"/>
        </w:pPr>
        <w:r>
          <w:fldChar w:fldCharType="begin"/>
        </w:r>
        <w:r>
          <w:instrText>PAGE   \* MERGEFORMAT</w:instrText>
        </w:r>
        <w:r>
          <w:fldChar w:fldCharType="separate"/>
        </w:r>
        <w:r>
          <w:rPr>
            <w:lang w:val="fr-FR"/>
          </w:rPr>
          <w:t>2</w:t>
        </w:r>
        <w:r>
          <w:fldChar w:fldCharType="end"/>
        </w:r>
      </w:p>
    </w:sdtContent>
  </w:sdt>
  <w:p w14:paraId="4C6C2CA9" w14:textId="77777777" w:rsidR="006A485B" w:rsidRDefault="006A48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92A0" w14:textId="77777777" w:rsidR="006912EE" w:rsidRDefault="006912EE" w:rsidP="006A485B">
      <w:pPr>
        <w:spacing w:after="0" w:line="240" w:lineRule="auto"/>
      </w:pPr>
      <w:r>
        <w:separator/>
      </w:r>
    </w:p>
  </w:footnote>
  <w:footnote w:type="continuationSeparator" w:id="0">
    <w:p w14:paraId="38347260" w14:textId="77777777" w:rsidR="006912EE" w:rsidRDefault="006912EE" w:rsidP="006A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9CA"/>
    <w:multiLevelType w:val="hybridMultilevel"/>
    <w:tmpl w:val="3D9E49A4"/>
    <w:lvl w:ilvl="0" w:tplc="7A4421C0">
      <w:start w:val="1"/>
      <w:numFmt w:val="bullet"/>
      <w:lvlText w:val=""/>
      <w:lvlJc w:val="left"/>
      <w:pPr>
        <w:tabs>
          <w:tab w:val="num" w:pos="720"/>
        </w:tabs>
        <w:ind w:left="720" w:hanging="360"/>
      </w:pPr>
      <w:rPr>
        <w:rFonts w:ascii="Wingdings 3" w:hAnsi="Wingdings 3" w:hint="default"/>
      </w:rPr>
    </w:lvl>
    <w:lvl w:ilvl="1" w:tplc="19647DF4" w:tentative="1">
      <w:start w:val="1"/>
      <w:numFmt w:val="bullet"/>
      <w:lvlText w:val=""/>
      <w:lvlJc w:val="left"/>
      <w:pPr>
        <w:tabs>
          <w:tab w:val="num" w:pos="1440"/>
        </w:tabs>
        <w:ind w:left="1440" w:hanging="360"/>
      </w:pPr>
      <w:rPr>
        <w:rFonts w:ascii="Wingdings 3" w:hAnsi="Wingdings 3" w:hint="default"/>
      </w:rPr>
    </w:lvl>
    <w:lvl w:ilvl="2" w:tplc="72280040" w:tentative="1">
      <w:start w:val="1"/>
      <w:numFmt w:val="bullet"/>
      <w:lvlText w:val=""/>
      <w:lvlJc w:val="left"/>
      <w:pPr>
        <w:tabs>
          <w:tab w:val="num" w:pos="2160"/>
        </w:tabs>
        <w:ind w:left="2160" w:hanging="360"/>
      </w:pPr>
      <w:rPr>
        <w:rFonts w:ascii="Wingdings 3" w:hAnsi="Wingdings 3" w:hint="default"/>
      </w:rPr>
    </w:lvl>
    <w:lvl w:ilvl="3" w:tplc="0568CFEC" w:tentative="1">
      <w:start w:val="1"/>
      <w:numFmt w:val="bullet"/>
      <w:lvlText w:val=""/>
      <w:lvlJc w:val="left"/>
      <w:pPr>
        <w:tabs>
          <w:tab w:val="num" w:pos="2880"/>
        </w:tabs>
        <w:ind w:left="2880" w:hanging="360"/>
      </w:pPr>
      <w:rPr>
        <w:rFonts w:ascii="Wingdings 3" w:hAnsi="Wingdings 3" w:hint="default"/>
      </w:rPr>
    </w:lvl>
    <w:lvl w:ilvl="4" w:tplc="22C2F306" w:tentative="1">
      <w:start w:val="1"/>
      <w:numFmt w:val="bullet"/>
      <w:lvlText w:val=""/>
      <w:lvlJc w:val="left"/>
      <w:pPr>
        <w:tabs>
          <w:tab w:val="num" w:pos="3600"/>
        </w:tabs>
        <w:ind w:left="3600" w:hanging="360"/>
      </w:pPr>
      <w:rPr>
        <w:rFonts w:ascii="Wingdings 3" w:hAnsi="Wingdings 3" w:hint="default"/>
      </w:rPr>
    </w:lvl>
    <w:lvl w:ilvl="5" w:tplc="ECD2B2E2" w:tentative="1">
      <w:start w:val="1"/>
      <w:numFmt w:val="bullet"/>
      <w:lvlText w:val=""/>
      <w:lvlJc w:val="left"/>
      <w:pPr>
        <w:tabs>
          <w:tab w:val="num" w:pos="4320"/>
        </w:tabs>
        <w:ind w:left="4320" w:hanging="360"/>
      </w:pPr>
      <w:rPr>
        <w:rFonts w:ascii="Wingdings 3" w:hAnsi="Wingdings 3" w:hint="default"/>
      </w:rPr>
    </w:lvl>
    <w:lvl w:ilvl="6" w:tplc="2E3656CA" w:tentative="1">
      <w:start w:val="1"/>
      <w:numFmt w:val="bullet"/>
      <w:lvlText w:val=""/>
      <w:lvlJc w:val="left"/>
      <w:pPr>
        <w:tabs>
          <w:tab w:val="num" w:pos="5040"/>
        </w:tabs>
        <w:ind w:left="5040" w:hanging="360"/>
      </w:pPr>
      <w:rPr>
        <w:rFonts w:ascii="Wingdings 3" w:hAnsi="Wingdings 3" w:hint="default"/>
      </w:rPr>
    </w:lvl>
    <w:lvl w:ilvl="7" w:tplc="11A67CA8" w:tentative="1">
      <w:start w:val="1"/>
      <w:numFmt w:val="bullet"/>
      <w:lvlText w:val=""/>
      <w:lvlJc w:val="left"/>
      <w:pPr>
        <w:tabs>
          <w:tab w:val="num" w:pos="5760"/>
        </w:tabs>
        <w:ind w:left="5760" w:hanging="360"/>
      </w:pPr>
      <w:rPr>
        <w:rFonts w:ascii="Wingdings 3" w:hAnsi="Wingdings 3" w:hint="default"/>
      </w:rPr>
    </w:lvl>
    <w:lvl w:ilvl="8" w:tplc="CC8CD67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C07EE8"/>
    <w:multiLevelType w:val="hybridMultilevel"/>
    <w:tmpl w:val="DF1251FC"/>
    <w:lvl w:ilvl="0" w:tplc="0AA48F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B597E"/>
    <w:multiLevelType w:val="hybridMultilevel"/>
    <w:tmpl w:val="68DC48C6"/>
    <w:lvl w:ilvl="0" w:tplc="0AA48F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A45788"/>
    <w:multiLevelType w:val="hybridMultilevel"/>
    <w:tmpl w:val="35649C44"/>
    <w:lvl w:ilvl="0" w:tplc="9A58BB8A">
      <w:numFmt w:val="bullet"/>
      <w:lvlText w:val="-"/>
      <w:lvlJc w:val="left"/>
      <w:pPr>
        <w:ind w:left="1225" w:hanging="360"/>
      </w:pPr>
      <w:rPr>
        <w:rFonts w:ascii="Times New Roman" w:eastAsia="Times New Roman" w:hAnsi="Times New Roman" w:cs="Times New Roman" w:hint="default"/>
      </w:rPr>
    </w:lvl>
    <w:lvl w:ilvl="1" w:tplc="040C0003" w:tentative="1">
      <w:start w:val="1"/>
      <w:numFmt w:val="bullet"/>
      <w:lvlText w:val="o"/>
      <w:lvlJc w:val="left"/>
      <w:pPr>
        <w:ind w:left="1945" w:hanging="360"/>
      </w:pPr>
      <w:rPr>
        <w:rFonts w:ascii="Courier New" w:hAnsi="Courier New" w:cs="Courier New" w:hint="default"/>
      </w:rPr>
    </w:lvl>
    <w:lvl w:ilvl="2" w:tplc="040C0005" w:tentative="1">
      <w:start w:val="1"/>
      <w:numFmt w:val="bullet"/>
      <w:lvlText w:val=""/>
      <w:lvlJc w:val="left"/>
      <w:pPr>
        <w:ind w:left="2665" w:hanging="360"/>
      </w:pPr>
      <w:rPr>
        <w:rFonts w:ascii="Wingdings" w:hAnsi="Wingdings" w:hint="default"/>
      </w:rPr>
    </w:lvl>
    <w:lvl w:ilvl="3" w:tplc="040C0001" w:tentative="1">
      <w:start w:val="1"/>
      <w:numFmt w:val="bullet"/>
      <w:lvlText w:val=""/>
      <w:lvlJc w:val="left"/>
      <w:pPr>
        <w:ind w:left="3385" w:hanging="360"/>
      </w:pPr>
      <w:rPr>
        <w:rFonts w:ascii="Symbol" w:hAnsi="Symbol" w:hint="default"/>
      </w:rPr>
    </w:lvl>
    <w:lvl w:ilvl="4" w:tplc="040C0003" w:tentative="1">
      <w:start w:val="1"/>
      <w:numFmt w:val="bullet"/>
      <w:lvlText w:val="o"/>
      <w:lvlJc w:val="left"/>
      <w:pPr>
        <w:ind w:left="4105" w:hanging="360"/>
      </w:pPr>
      <w:rPr>
        <w:rFonts w:ascii="Courier New" w:hAnsi="Courier New" w:cs="Courier New" w:hint="default"/>
      </w:rPr>
    </w:lvl>
    <w:lvl w:ilvl="5" w:tplc="040C0005" w:tentative="1">
      <w:start w:val="1"/>
      <w:numFmt w:val="bullet"/>
      <w:lvlText w:val=""/>
      <w:lvlJc w:val="left"/>
      <w:pPr>
        <w:ind w:left="4825" w:hanging="360"/>
      </w:pPr>
      <w:rPr>
        <w:rFonts w:ascii="Wingdings" w:hAnsi="Wingdings" w:hint="default"/>
      </w:rPr>
    </w:lvl>
    <w:lvl w:ilvl="6" w:tplc="040C0001" w:tentative="1">
      <w:start w:val="1"/>
      <w:numFmt w:val="bullet"/>
      <w:lvlText w:val=""/>
      <w:lvlJc w:val="left"/>
      <w:pPr>
        <w:ind w:left="5545" w:hanging="360"/>
      </w:pPr>
      <w:rPr>
        <w:rFonts w:ascii="Symbol" w:hAnsi="Symbol" w:hint="default"/>
      </w:rPr>
    </w:lvl>
    <w:lvl w:ilvl="7" w:tplc="040C0003" w:tentative="1">
      <w:start w:val="1"/>
      <w:numFmt w:val="bullet"/>
      <w:lvlText w:val="o"/>
      <w:lvlJc w:val="left"/>
      <w:pPr>
        <w:ind w:left="6265" w:hanging="360"/>
      </w:pPr>
      <w:rPr>
        <w:rFonts w:ascii="Courier New" w:hAnsi="Courier New" w:cs="Courier New" w:hint="default"/>
      </w:rPr>
    </w:lvl>
    <w:lvl w:ilvl="8" w:tplc="040C0005" w:tentative="1">
      <w:start w:val="1"/>
      <w:numFmt w:val="bullet"/>
      <w:lvlText w:val=""/>
      <w:lvlJc w:val="left"/>
      <w:pPr>
        <w:ind w:left="6985" w:hanging="360"/>
      </w:pPr>
      <w:rPr>
        <w:rFonts w:ascii="Wingdings" w:hAnsi="Wingdings" w:hint="default"/>
      </w:rPr>
    </w:lvl>
  </w:abstractNum>
  <w:abstractNum w:abstractNumId="4" w15:restartNumberingAfterBreak="0">
    <w:nsid w:val="58F7451F"/>
    <w:multiLevelType w:val="hybridMultilevel"/>
    <w:tmpl w:val="E878047C"/>
    <w:lvl w:ilvl="0" w:tplc="0AA48F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CE5647"/>
    <w:multiLevelType w:val="hybridMultilevel"/>
    <w:tmpl w:val="14461F3E"/>
    <w:lvl w:ilvl="0" w:tplc="0AA48F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0E7088"/>
    <w:multiLevelType w:val="hybridMultilevel"/>
    <w:tmpl w:val="A3101A28"/>
    <w:lvl w:ilvl="0" w:tplc="FA2ABD68">
      <w:start w:val="1"/>
      <w:numFmt w:val="bullet"/>
      <w:lvlText w:val=""/>
      <w:lvlJc w:val="left"/>
      <w:pPr>
        <w:tabs>
          <w:tab w:val="num" w:pos="720"/>
        </w:tabs>
        <w:ind w:left="720" w:hanging="360"/>
      </w:pPr>
      <w:rPr>
        <w:rFonts w:ascii="Wingdings 3" w:hAnsi="Wingdings 3" w:hint="default"/>
      </w:rPr>
    </w:lvl>
    <w:lvl w:ilvl="1" w:tplc="E8BE4B3C" w:tentative="1">
      <w:start w:val="1"/>
      <w:numFmt w:val="bullet"/>
      <w:lvlText w:val=""/>
      <w:lvlJc w:val="left"/>
      <w:pPr>
        <w:tabs>
          <w:tab w:val="num" w:pos="1440"/>
        </w:tabs>
        <w:ind w:left="1440" w:hanging="360"/>
      </w:pPr>
      <w:rPr>
        <w:rFonts w:ascii="Wingdings 3" w:hAnsi="Wingdings 3" w:hint="default"/>
      </w:rPr>
    </w:lvl>
    <w:lvl w:ilvl="2" w:tplc="9634AF2C" w:tentative="1">
      <w:start w:val="1"/>
      <w:numFmt w:val="bullet"/>
      <w:lvlText w:val=""/>
      <w:lvlJc w:val="left"/>
      <w:pPr>
        <w:tabs>
          <w:tab w:val="num" w:pos="2160"/>
        </w:tabs>
        <w:ind w:left="2160" w:hanging="360"/>
      </w:pPr>
      <w:rPr>
        <w:rFonts w:ascii="Wingdings 3" w:hAnsi="Wingdings 3" w:hint="default"/>
      </w:rPr>
    </w:lvl>
    <w:lvl w:ilvl="3" w:tplc="9B18550A" w:tentative="1">
      <w:start w:val="1"/>
      <w:numFmt w:val="bullet"/>
      <w:lvlText w:val=""/>
      <w:lvlJc w:val="left"/>
      <w:pPr>
        <w:tabs>
          <w:tab w:val="num" w:pos="2880"/>
        </w:tabs>
        <w:ind w:left="2880" w:hanging="360"/>
      </w:pPr>
      <w:rPr>
        <w:rFonts w:ascii="Wingdings 3" w:hAnsi="Wingdings 3" w:hint="default"/>
      </w:rPr>
    </w:lvl>
    <w:lvl w:ilvl="4" w:tplc="C52CDA76" w:tentative="1">
      <w:start w:val="1"/>
      <w:numFmt w:val="bullet"/>
      <w:lvlText w:val=""/>
      <w:lvlJc w:val="left"/>
      <w:pPr>
        <w:tabs>
          <w:tab w:val="num" w:pos="3600"/>
        </w:tabs>
        <w:ind w:left="3600" w:hanging="360"/>
      </w:pPr>
      <w:rPr>
        <w:rFonts w:ascii="Wingdings 3" w:hAnsi="Wingdings 3" w:hint="default"/>
      </w:rPr>
    </w:lvl>
    <w:lvl w:ilvl="5" w:tplc="65503548" w:tentative="1">
      <w:start w:val="1"/>
      <w:numFmt w:val="bullet"/>
      <w:lvlText w:val=""/>
      <w:lvlJc w:val="left"/>
      <w:pPr>
        <w:tabs>
          <w:tab w:val="num" w:pos="4320"/>
        </w:tabs>
        <w:ind w:left="4320" w:hanging="360"/>
      </w:pPr>
      <w:rPr>
        <w:rFonts w:ascii="Wingdings 3" w:hAnsi="Wingdings 3" w:hint="default"/>
      </w:rPr>
    </w:lvl>
    <w:lvl w:ilvl="6" w:tplc="7B5AB214" w:tentative="1">
      <w:start w:val="1"/>
      <w:numFmt w:val="bullet"/>
      <w:lvlText w:val=""/>
      <w:lvlJc w:val="left"/>
      <w:pPr>
        <w:tabs>
          <w:tab w:val="num" w:pos="5040"/>
        </w:tabs>
        <w:ind w:left="5040" w:hanging="360"/>
      </w:pPr>
      <w:rPr>
        <w:rFonts w:ascii="Wingdings 3" w:hAnsi="Wingdings 3" w:hint="default"/>
      </w:rPr>
    </w:lvl>
    <w:lvl w:ilvl="7" w:tplc="604CBD92" w:tentative="1">
      <w:start w:val="1"/>
      <w:numFmt w:val="bullet"/>
      <w:lvlText w:val=""/>
      <w:lvlJc w:val="left"/>
      <w:pPr>
        <w:tabs>
          <w:tab w:val="num" w:pos="5760"/>
        </w:tabs>
        <w:ind w:left="5760" w:hanging="360"/>
      </w:pPr>
      <w:rPr>
        <w:rFonts w:ascii="Wingdings 3" w:hAnsi="Wingdings 3" w:hint="default"/>
      </w:rPr>
    </w:lvl>
    <w:lvl w:ilvl="8" w:tplc="1556034C" w:tentative="1">
      <w:start w:val="1"/>
      <w:numFmt w:val="bullet"/>
      <w:lvlText w:val=""/>
      <w:lvlJc w:val="left"/>
      <w:pPr>
        <w:tabs>
          <w:tab w:val="num" w:pos="6480"/>
        </w:tabs>
        <w:ind w:left="6480" w:hanging="360"/>
      </w:pPr>
      <w:rPr>
        <w:rFonts w:ascii="Wingdings 3" w:hAnsi="Wingdings 3" w:hint="default"/>
      </w:rPr>
    </w:lvl>
  </w:abstractNum>
  <w:num w:numId="1" w16cid:durableId="568153550">
    <w:abstractNumId w:val="2"/>
  </w:num>
  <w:num w:numId="2" w16cid:durableId="1183325581">
    <w:abstractNumId w:val="4"/>
  </w:num>
  <w:num w:numId="3" w16cid:durableId="1596668000">
    <w:abstractNumId w:val="5"/>
  </w:num>
  <w:num w:numId="4" w16cid:durableId="931013847">
    <w:abstractNumId w:val="1"/>
  </w:num>
  <w:num w:numId="5" w16cid:durableId="865173153">
    <w:abstractNumId w:val="3"/>
  </w:num>
  <w:num w:numId="6" w16cid:durableId="1982617214">
    <w:abstractNumId w:val="0"/>
  </w:num>
  <w:num w:numId="7" w16cid:durableId="2040742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sbSwsDQ0MDE0M7FQ0lEKTi0uzszPAykwrgUARfoSfCwAAAA="/>
  </w:docVars>
  <w:rsids>
    <w:rsidRoot w:val="00B77AA4"/>
    <w:rsid w:val="001555D6"/>
    <w:rsid w:val="00164400"/>
    <w:rsid w:val="001E349C"/>
    <w:rsid w:val="0032714A"/>
    <w:rsid w:val="003B00B3"/>
    <w:rsid w:val="0048252B"/>
    <w:rsid w:val="004B10E1"/>
    <w:rsid w:val="004C7AE3"/>
    <w:rsid w:val="00553E59"/>
    <w:rsid w:val="005A5222"/>
    <w:rsid w:val="006137EC"/>
    <w:rsid w:val="006912EE"/>
    <w:rsid w:val="006A485B"/>
    <w:rsid w:val="00706BAA"/>
    <w:rsid w:val="00793FDC"/>
    <w:rsid w:val="007D30E4"/>
    <w:rsid w:val="00800D20"/>
    <w:rsid w:val="0086134F"/>
    <w:rsid w:val="008A1D38"/>
    <w:rsid w:val="008C7094"/>
    <w:rsid w:val="008D58AC"/>
    <w:rsid w:val="00906298"/>
    <w:rsid w:val="00A70D39"/>
    <w:rsid w:val="00AE5359"/>
    <w:rsid w:val="00AF1F9C"/>
    <w:rsid w:val="00B17065"/>
    <w:rsid w:val="00B77AA4"/>
    <w:rsid w:val="00D012C3"/>
    <w:rsid w:val="00D74EF6"/>
    <w:rsid w:val="00E15998"/>
    <w:rsid w:val="00F704D1"/>
    <w:rsid w:val="00F72481"/>
    <w:rsid w:val="00FB01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00CE"/>
  <w15:chartTrackingRefBased/>
  <w15:docId w15:val="{46B30B6A-8124-4B82-8826-9A2BD78F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7AA4"/>
    <w:pPr>
      <w:ind w:left="720"/>
      <w:contextualSpacing/>
    </w:pPr>
  </w:style>
  <w:style w:type="paragraph" w:styleId="En-tte">
    <w:name w:val="header"/>
    <w:basedOn w:val="Normal"/>
    <w:link w:val="En-tteCar"/>
    <w:uiPriority w:val="99"/>
    <w:unhideWhenUsed/>
    <w:rsid w:val="00553E59"/>
    <w:pPr>
      <w:tabs>
        <w:tab w:val="center" w:pos="4536"/>
        <w:tab w:val="right" w:pos="9072"/>
      </w:tabs>
      <w:spacing w:after="0" w:line="240" w:lineRule="auto"/>
    </w:pPr>
    <w:rPr>
      <w:kern w:val="0"/>
      <w:lang w:val="fr-FR"/>
      <w14:ligatures w14:val="none"/>
    </w:rPr>
  </w:style>
  <w:style w:type="character" w:customStyle="1" w:styleId="En-tteCar">
    <w:name w:val="En-tête Car"/>
    <w:basedOn w:val="Policepardfaut"/>
    <w:link w:val="En-tte"/>
    <w:uiPriority w:val="99"/>
    <w:rsid w:val="00553E59"/>
    <w:rPr>
      <w:kern w:val="0"/>
      <w14:ligatures w14:val="none"/>
    </w:rPr>
  </w:style>
  <w:style w:type="paragraph" w:styleId="Corpsdetexte">
    <w:name w:val="Body Text"/>
    <w:basedOn w:val="Normal"/>
    <w:link w:val="CorpsdetexteCar"/>
    <w:uiPriority w:val="1"/>
    <w:qFormat/>
    <w:rsid w:val="00553E59"/>
    <w:pPr>
      <w:widowControl w:val="0"/>
      <w:autoSpaceDE w:val="0"/>
      <w:autoSpaceDN w:val="0"/>
      <w:spacing w:after="0" w:line="240" w:lineRule="auto"/>
      <w:ind w:left="158"/>
      <w:jc w:val="both"/>
    </w:pPr>
    <w:rPr>
      <w:rFonts w:ascii="Times New Roman" w:eastAsia="Times New Roman" w:hAnsi="Times New Roman" w:cs="Times New Roman"/>
      <w:kern w:val="0"/>
      <w:sz w:val="24"/>
      <w:szCs w:val="24"/>
      <w:lang w:val="fr-FR"/>
      <w14:ligatures w14:val="none"/>
    </w:rPr>
  </w:style>
  <w:style w:type="character" w:customStyle="1" w:styleId="CorpsdetexteCar">
    <w:name w:val="Corps de texte Car"/>
    <w:basedOn w:val="Policepardfaut"/>
    <w:link w:val="Corpsdetexte"/>
    <w:uiPriority w:val="1"/>
    <w:rsid w:val="00553E59"/>
    <w:rPr>
      <w:rFonts w:ascii="Times New Roman" w:eastAsia="Times New Roman" w:hAnsi="Times New Roman" w:cs="Times New Roman"/>
      <w:kern w:val="0"/>
      <w:sz w:val="24"/>
      <w:szCs w:val="24"/>
      <w14:ligatures w14:val="none"/>
    </w:rPr>
  </w:style>
  <w:style w:type="paragraph" w:styleId="Pieddepage">
    <w:name w:val="footer"/>
    <w:basedOn w:val="Normal"/>
    <w:link w:val="PieddepageCar"/>
    <w:uiPriority w:val="99"/>
    <w:unhideWhenUsed/>
    <w:rsid w:val="006A48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85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3465">
      <w:bodyDiv w:val="1"/>
      <w:marLeft w:val="0"/>
      <w:marRight w:val="0"/>
      <w:marTop w:val="0"/>
      <w:marBottom w:val="0"/>
      <w:divBdr>
        <w:top w:val="none" w:sz="0" w:space="0" w:color="auto"/>
        <w:left w:val="none" w:sz="0" w:space="0" w:color="auto"/>
        <w:bottom w:val="none" w:sz="0" w:space="0" w:color="auto"/>
        <w:right w:val="none" w:sz="0" w:space="0" w:color="auto"/>
      </w:divBdr>
    </w:div>
    <w:div w:id="258100973">
      <w:bodyDiv w:val="1"/>
      <w:marLeft w:val="0"/>
      <w:marRight w:val="0"/>
      <w:marTop w:val="0"/>
      <w:marBottom w:val="0"/>
      <w:divBdr>
        <w:top w:val="none" w:sz="0" w:space="0" w:color="auto"/>
        <w:left w:val="none" w:sz="0" w:space="0" w:color="auto"/>
        <w:bottom w:val="none" w:sz="0" w:space="0" w:color="auto"/>
        <w:right w:val="none" w:sz="0" w:space="0" w:color="auto"/>
      </w:divBdr>
      <w:divsChild>
        <w:div w:id="1397044415">
          <w:marLeft w:val="547"/>
          <w:marRight w:val="0"/>
          <w:marTop w:val="200"/>
          <w:marBottom w:val="0"/>
          <w:divBdr>
            <w:top w:val="none" w:sz="0" w:space="0" w:color="auto"/>
            <w:left w:val="none" w:sz="0" w:space="0" w:color="auto"/>
            <w:bottom w:val="none" w:sz="0" w:space="0" w:color="auto"/>
            <w:right w:val="none" w:sz="0" w:space="0" w:color="auto"/>
          </w:divBdr>
        </w:div>
      </w:divsChild>
    </w:div>
    <w:div w:id="545334179">
      <w:bodyDiv w:val="1"/>
      <w:marLeft w:val="0"/>
      <w:marRight w:val="0"/>
      <w:marTop w:val="0"/>
      <w:marBottom w:val="0"/>
      <w:divBdr>
        <w:top w:val="none" w:sz="0" w:space="0" w:color="auto"/>
        <w:left w:val="none" w:sz="0" w:space="0" w:color="auto"/>
        <w:bottom w:val="none" w:sz="0" w:space="0" w:color="auto"/>
        <w:right w:val="none" w:sz="0" w:space="0" w:color="auto"/>
      </w:divBdr>
      <w:divsChild>
        <w:div w:id="214002583">
          <w:marLeft w:val="547"/>
          <w:marRight w:val="0"/>
          <w:marTop w:val="200"/>
          <w:marBottom w:val="0"/>
          <w:divBdr>
            <w:top w:val="none" w:sz="0" w:space="0" w:color="auto"/>
            <w:left w:val="none" w:sz="0" w:space="0" w:color="auto"/>
            <w:bottom w:val="none" w:sz="0" w:space="0" w:color="auto"/>
            <w:right w:val="none" w:sz="0" w:space="0" w:color="auto"/>
          </w:divBdr>
        </w:div>
      </w:divsChild>
    </w:div>
    <w:div w:id="604196030">
      <w:bodyDiv w:val="1"/>
      <w:marLeft w:val="0"/>
      <w:marRight w:val="0"/>
      <w:marTop w:val="0"/>
      <w:marBottom w:val="0"/>
      <w:divBdr>
        <w:top w:val="none" w:sz="0" w:space="0" w:color="auto"/>
        <w:left w:val="none" w:sz="0" w:space="0" w:color="auto"/>
        <w:bottom w:val="none" w:sz="0" w:space="0" w:color="auto"/>
        <w:right w:val="none" w:sz="0" w:space="0" w:color="auto"/>
      </w:divBdr>
    </w:div>
    <w:div w:id="613371224">
      <w:bodyDiv w:val="1"/>
      <w:marLeft w:val="0"/>
      <w:marRight w:val="0"/>
      <w:marTop w:val="0"/>
      <w:marBottom w:val="0"/>
      <w:divBdr>
        <w:top w:val="none" w:sz="0" w:space="0" w:color="auto"/>
        <w:left w:val="none" w:sz="0" w:space="0" w:color="auto"/>
        <w:bottom w:val="none" w:sz="0" w:space="0" w:color="auto"/>
        <w:right w:val="none" w:sz="0" w:space="0" w:color="auto"/>
      </w:divBdr>
    </w:div>
    <w:div w:id="758059847">
      <w:bodyDiv w:val="1"/>
      <w:marLeft w:val="0"/>
      <w:marRight w:val="0"/>
      <w:marTop w:val="0"/>
      <w:marBottom w:val="0"/>
      <w:divBdr>
        <w:top w:val="none" w:sz="0" w:space="0" w:color="auto"/>
        <w:left w:val="none" w:sz="0" w:space="0" w:color="auto"/>
        <w:bottom w:val="none" w:sz="0" w:space="0" w:color="auto"/>
        <w:right w:val="none" w:sz="0" w:space="0" w:color="auto"/>
      </w:divBdr>
    </w:div>
    <w:div w:id="871113120">
      <w:bodyDiv w:val="1"/>
      <w:marLeft w:val="0"/>
      <w:marRight w:val="0"/>
      <w:marTop w:val="0"/>
      <w:marBottom w:val="0"/>
      <w:divBdr>
        <w:top w:val="none" w:sz="0" w:space="0" w:color="auto"/>
        <w:left w:val="none" w:sz="0" w:space="0" w:color="auto"/>
        <w:bottom w:val="none" w:sz="0" w:space="0" w:color="auto"/>
        <w:right w:val="none" w:sz="0" w:space="0" w:color="auto"/>
      </w:divBdr>
    </w:div>
    <w:div w:id="991564890">
      <w:bodyDiv w:val="1"/>
      <w:marLeft w:val="0"/>
      <w:marRight w:val="0"/>
      <w:marTop w:val="0"/>
      <w:marBottom w:val="0"/>
      <w:divBdr>
        <w:top w:val="none" w:sz="0" w:space="0" w:color="auto"/>
        <w:left w:val="none" w:sz="0" w:space="0" w:color="auto"/>
        <w:bottom w:val="none" w:sz="0" w:space="0" w:color="auto"/>
        <w:right w:val="none" w:sz="0" w:space="0" w:color="auto"/>
      </w:divBdr>
    </w:div>
    <w:div w:id="1344550592">
      <w:bodyDiv w:val="1"/>
      <w:marLeft w:val="0"/>
      <w:marRight w:val="0"/>
      <w:marTop w:val="0"/>
      <w:marBottom w:val="0"/>
      <w:divBdr>
        <w:top w:val="none" w:sz="0" w:space="0" w:color="auto"/>
        <w:left w:val="none" w:sz="0" w:space="0" w:color="auto"/>
        <w:bottom w:val="none" w:sz="0" w:space="0" w:color="auto"/>
        <w:right w:val="none" w:sz="0" w:space="0" w:color="auto"/>
      </w:divBdr>
    </w:div>
    <w:div w:id="1364550024">
      <w:bodyDiv w:val="1"/>
      <w:marLeft w:val="0"/>
      <w:marRight w:val="0"/>
      <w:marTop w:val="0"/>
      <w:marBottom w:val="0"/>
      <w:divBdr>
        <w:top w:val="none" w:sz="0" w:space="0" w:color="auto"/>
        <w:left w:val="none" w:sz="0" w:space="0" w:color="auto"/>
        <w:bottom w:val="none" w:sz="0" w:space="0" w:color="auto"/>
        <w:right w:val="none" w:sz="0" w:space="0" w:color="auto"/>
      </w:divBdr>
    </w:div>
    <w:div w:id="1450122951">
      <w:bodyDiv w:val="1"/>
      <w:marLeft w:val="0"/>
      <w:marRight w:val="0"/>
      <w:marTop w:val="0"/>
      <w:marBottom w:val="0"/>
      <w:divBdr>
        <w:top w:val="none" w:sz="0" w:space="0" w:color="auto"/>
        <w:left w:val="none" w:sz="0" w:space="0" w:color="auto"/>
        <w:bottom w:val="none" w:sz="0" w:space="0" w:color="auto"/>
        <w:right w:val="none" w:sz="0" w:space="0" w:color="auto"/>
      </w:divBdr>
    </w:div>
    <w:div w:id="1471484377">
      <w:bodyDiv w:val="1"/>
      <w:marLeft w:val="0"/>
      <w:marRight w:val="0"/>
      <w:marTop w:val="0"/>
      <w:marBottom w:val="0"/>
      <w:divBdr>
        <w:top w:val="none" w:sz="0" w:space="0" w:color="auto"/>
        <w:left w:val="none" w:sz="0" w:space="0" w:color="auto"/>
        <w:bottom w:val="none" w:sz="0" w:space="0" w:color="auto"/>
        <w:right w:val="none" w:sz="0" w:space="0" w:color="auto"/>
      </w:divBdr>
    </w:div>
    <w:div w:id="1828589884">
      <w:bodyDiv w:val="1"/>
      <w:marLeft w:val="0"/>
      <w:marRight w:val="0"/>
      <w:marTop w:val="0"/>
      <w:marBottom w:val="0"/>
      <w:divBdr>
        <w:top w:val="none" w:sz="0" w:space="0" w:color="auto"/>
        <w:left w:val="none" w:sz="0" w:space="0" w:color="auto"/>
        <w:bottom w:val="none" w:sz="0" w:space="0" w:color="auto"/>
        <w:right w:val="none" w:sz="0" w:space="0" w:color="auto"/>
      </w:divBdr>
    </w:div>
    <w:div w:id="1875651857">
      <w:bodyDiv w:val="1"/>
      <w:marLeft w:val="0"/>
      <w:marRight w:val="0"/>
      <w:marTop w:val="0"/>
      <w:marBottom w:val="0"/>
      <w:divBdr>
        <w:top w:val="none" w:sz="0" w:space="0" w:color="auto"/>
        <w:left w:val="none" w:sz="0" w:space="0" w:color="auto"/>
        <w:bottom w:val="none" w:sz="0" w:space="0" w:color="auto"/>
        <w:right w:val="none" w:sz="0" w:space="0" w:color="auto"/>
      </w:divBdr>
    </w:div>
    <w:div w:id="1905753605">
      <w:bodyDiv w:val="1"/>
      <w:marLeft w:val="0"/>
      <w:marRight w:val="0"/>
      <w:marTop w:val="0"/>
      <w:marBottom w:val="0"/>
      <w:divBdr>
        <w:top w:val="none" w:sz="0" w:space="0" w:color="auto"/>
        <w:left w:val="none" w:sz="0" w:space="0" w:color="auto"/>
        <w:bottom w:val="none" w:sz="0" w:space="0" w:color="auto"/>
        <w:right w:val="none" w:sz="0" w:space="0" w:color="auto"/>
      </w:divBdr>
    </w:div>
    <w:div w:id="19181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3</Pages>
  <Words>795</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16</cp:revision>
  <cp:lastPrinted>2024-01-17T20:10:00Z</cp:lastPrinted>
  <dcterms:created xsi:type="dcterms:W3CDTF">2024-01-11T12:31:00Z</dcterms:created>
  <dcterms:modified xsi:type="dcterms:W3CDTF">2024-01-24T21:54:00Z</dcterms:modified>
</cp:coreProperties>
</file>