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C9E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60288" behindDoc="0" locked="0" layoutInCell="1" allowOverlap="1" wp14:anchorId="73533F6C" wp14:editId="26D83EBF">
            <wp:simplePos x="0" y="0"/>
            <wp:positionH relativeFrom="column">
              <wp:posOffset>-267335</wp:posOffset>
            </wp:positionH>
            <wp:positionV relativeFrom="paragraph">
              <wp:posOffset>1270</wp:posOffset>
            </wp:positionV>
            <wp:extent cx="868680" cy="603250"/>
            <wp:effectExtent l="0" t="0" r="7620" b="6350"/>
            <wp:wrapThrough wrapText="bothSides">
              <wp:wrapPolygon edited="0">
                <wp:start x="0" y="0"/>
                <wp:lineTo x="0" y="21145"/>
                <wp:lineTo x="21316" y="21145"/>
                <wp:lineTo x="21316" y="0"/>
                <wp:lineTo x="0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823DB">
        <w:rPr>
          <w:rFonts w:asciiTheme="majorBidi" w:hAnsiTheme="majorBidi" w:cstheme="majorBidi"/>
        </w:rPr>
        <w:t>University  of Larbi Ben M'Hidi Oum El Bouaghi</w:t>
      </w:r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05FAA56D" w:rsidR="00AE5AE6" w:rsidRPr="003C3CB4" w:rsidRDefault="00F86125" w:rsidP="00AE5AE6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D13AF8">
        <w:rPr>
          <w:rFonts w:asciiTheme="majorBidi" w:hAnsiTheme="majorBidi" w:cstheme="majorBidi"/>
          <w:b/>
          <w:bCs/>
          <w:sz w:val="28"/>
          <w:szCs w:val="28"/>
        </w:rPr>
        <w:t>M1</w:t>
      </w:r>
    </w:p>
    <w:tbl>
      <w:tblPr>
        <w:tblStyle w:val="Grilledutableau"/>
        <w:tblW w:w="12075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  <w:gridCol w:w="2567"/>
      </w:tblGrid>
      <w:tr w:rsidR="00D13AF8" w14:paraId="5D164790" w14:textId="3B6FC4D7" w:rsidTr="00D13AF8">
        <w:trPr>
          <w:trHeight w:val="394"/>
        </w:trPr>
        <w:tc>
          <w:tcPr>
            <w:tcW w:w="1696" w:type="dxa"/>
          </w:tcPr>
          <w:p w14:paraId="335820DA" w14:textId="77777777" w:rsidR="00D13AF8" w:rsidRPr="00F86125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125A2" w14:textId="10B97C28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7C3D9AE7" w14:textId="72794887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26C9510" w14:textId="44A8BDA6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  <w:tc>
          <w:tcPr>
            <w:tcW w:w="2567" w:type="dxa"/>
          </w:tcPr>
          <w:p w14:paraId="49DF323D" w14:textId="77777777" w:rsidR="00D13AF8" w:rsidRPr="00BD0F0F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13AF8" w14:paraId="353BACC3" w14:textId="1297289A" w:rsidTr="00D13AF8">
        <w:trPr>
          <w:trHeight w:val="565"/>
        </w:trPr>
        <w:tc>
          <w:tcPr>
            <w:tcW w:w="1696" w:type="dxa"/>
          </w:tcPr>
          <w:p w14:paraId="3AC43CE6" w14:textId="670EC915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15611860" w14:textId="041EED54" w:rsidR="00D13AF8" w:rsidRPr="00D13AF8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8F0E607" w14:textId="6D1A9021" w:rsidR="00D13AF8" w:rsidRPr="00761968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5CB57B80" w14:textId="3C3079AE" w:rsidR="00D13AF8" w:rsidRPr="00D13AF8" w:rsidRDefault="00D13AF8" w:rsidP="00D13A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4BFD58A3" w14:textId="77777777" w:rsidR="00D13AF8" w:rsidRPr="00761968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13AF8" w:rsidRPr="00F86125" w14:paraId="56AED4E7" w14:textId="513E4400" w:rsidTr="00D13AF8">
        <w:trPr>
          <w:trHeight w:val="394"/>
        </w:trPr>
        <w:tc>
          <w:tcPr>
            <w:tcW w:w="1696" w:type="dxa"/>
          </w:tcPr>
          <w:p w14:paraId="4D5F7FD8" w14:textId="4B265333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7FA162A6" w14:textId="77777777" w:rsidR="00D13AF8" w:rsidRDefault="00D13AF8" w:rsidP="00D13AF8">
            <w:pPr>
              <w:pStyle w:val="TableParagraph"/>
              <w:ind w:left="105" w:right="99"/>
              <w:jc w:val="center"/>
              <w:rPr>
                <w:sz w:val="20"/>
              </w:rPr>
            </w:pPr>
          </w:p>
          <w:p w14:paraId="0AC02D4E" w14:textId="2DC87E48" w:rsidR="00D13AF8" w:rsidRDefault="00D13AF8" w:rsidP="00D13AF8">
            <w:pPr>
              <w:pStyle w:val="TableParagraph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restauration</w:t>
            </w:r>
          </w:p>
          <w:p w14:paraId="4C11D7A0" w14:textId="77777777" w:rsidR="00D13AF8" w:rsidRDefault="00D13AF8" w:rsidP="00D13AF8">
            <w:pPr>
              <w:jc w:val="center"/>
              <w:rPr>
                <w:sz w:val="20"/>
                <w:lang w:val="fr-FR"/>
              </w:rPr>
            </w:pPr>
            <w:r w:rsidRPr="00D13AF8">
              <w:rPr>
                <w:sz w:val="20"/>
                <w:lang w:val="fr-FR"/>
              </w:rPr>
              <w:t>des</w:t>
            </w:r>
            <w:r w:rsidRPr="00D13AF8">
              <w:rPr>
                <w:spacing w:val="-12"/>
                <w:sz w:val="20"/>
                <w:lang w:val="fr-FR"/>
              </w:rPr>
              <w:t xml:space="preserve"> </w:t>
            </w:r>
            <w:r w:rsidRPr="00D13AF8">
              <w:rPr>
                <w:sz w:val="20"/>
                <w:lang w:val="fr-FR"/>
              </w:rPr>
              <w:t>milieux</w:t>
            </w:r>
            <w:r w:rsidRPr="00D13AF8">
              <w:rPr>
                <w:spacing w:val="-11"/>
                <w:sz w:val="20"/>
                <w:lang w:val="fr-FR"/>
              </w:rPr>
              <w:t xml:space="preserve"> </w:t>
            </w:r>
            <w:r w:rsidRPr="00D13AF8">
              <w:rPr>
                <w:sz w:val="20"/>
                <w:lang w:val="fr-FR"/>
              </w:rPr>
              <w:t>naturels</w:t>
            </w:r>
          </w:p>
          <w:p w14:paraId="101E7FCF" w14:textId="77777777" w:rsidR="00D13AF8" w:rsidRDefault="00D13AF8" w:rsidP="00D13A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lang w:val="fr-FR"/>
              </w:rPr>
            </w:pPr>
            <w:r w:rsidRPr="00D13AF8">
              <w:rPr>
                <w:rFonts w:asciiTheme="majorBidi" w:hAnsiTheme="majorBidi" w:cstheme="majorBidi"/>
                <w:b/>
                <w:bCs/>
                <w:sz w:val="20"/>
                <w:szCs w:val="24"/>
                <w:lang w:val="fr-FR"/>
              </w:rPr>
              <w:t>Hadjab</w:t>
            </w:r>
          </w:p>
          <w:p w14:paraId="63B8547D" w14:textId="48847442" w:rsidR="00D13AF8" w:rsidRPr="00D13AF8" w:rsidRDefault="00D13AF8" w:rsidP="00D13A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F183B73" w14:textId="77777777" w:rsidR="006B6033" w:rsidRDefault="006B6033" w:rsidP="006B6033">
            <w:pPr>
              <w:pStyle w:val="TableParagraph"/>
              <w:spacing w:before="121"/>
              <w:ind w:left="350" w:right="3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Méthodes </w:t>
            </w:r>
            <w:r>
              <w:rPr>
                <w:sz w:val="20"/>
              </w:rPr>
              <w:t>d’études et d’inventaires des Peuplements</w:t>
            </w:r>
          </w:p>
          <w:p w14:paraId="318E2324" w14:textId="4FAD861D" w:rsidR="00D13AF8" w:rsidRPr="00761968" w:rsidRDefault="006B6033" w:rsidP="006B603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Bekhouche</w:t>
            </w:r>
          </w:p>
        </w:tc>
        <w:tc>
          <w:tcPr>
            <w:tcW w:w="2567" w:type="dxa"/>
          </w:tcPr>
          <w:p w14:paraId="6015F4F8" w14:textId="77777777" w:rsidR="00D13AF8" w:rsidRDefault="00D13AF8" w:rsidP="00AE5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Développement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durable</w:t>
            </w:r>
          </w:p>
          <w:p w14:paraId="35FD72D0" w14:textId="77777777" w:rsidR="006B6033" w:rsidRDefault="00D13AF8" w:rsidP="006B6033">
            <w:pPr>
              <w:pStyle w:val="TableParagraph"/>
              <w:spacing w:before="130" w:line="235" w:lineRule="auto"/>
              <w:ind w:left="412" w:right="268" w:firstLine="225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13AF8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>Zaidi</w:t>
            </w:r>
          </w:p>
          <w:p w14:paraId="2AB8DE3B" w14:textId="572A63A3" w:rsidR="006B6033" w:rsidRDefault="006B6033" w:rsidP="006B6033">
            <w:pPr>
              <w:pStyle w:val="TableParagraph"/>
              <w:spacing w:before="130" w:line="235" w:lineRule="auto"/>
              <w:ind w:right="26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Biogéographie   </w:t>
            </w:r>
          </w:p>
          <w:p w14:paraId="34E6ECDA" w14:textId="113244FE" w:rsidR="00D13AF8" w:rsidRPr="00D13AF8" w:rsidRDefault="006B6033" w:rsidP="006B6033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D13AF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Zaidi H</w:t>
            </w:r>
          </w:p>
        </w:tc>
        <w:tc>
          <w:tcPr>
            <w:tcW w:w="2567" w:type="dxa"/>
          </w:tcPr>
          <w:p w14:paraId="5CC38539" w14:textId="77777777" w:rsidR="00D13AF8" w:rsidRPr="00761968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13AF8" w14:paraId="68740D67" w14:textId="53DAB1A6" w:rsidTr="00D13AF8">
        <w:trPr>
          <w:trHeight w:val="372"/>
        </w:trPr>
        <w:tc>
          <w:tcPr>
            <w:tcW w:w="1696" w:type="dxa"/>
          </w:tcPr>
          <w:p w14:paraId="0C2A940A" w14:textId="33A17238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31835249" w14:textId="77777777" w:rsidR="006B6033" w:rsidRDefault="006B6033" w:rsidP="006B6033">
            <w:pPr>
              <w:jc w:val="center"/>
              <w:rPr>
                <w:sz w:val="20"/>
                <w:lang w:val="fr-FR"/>
              </w:rPr>
            </w:pPr>
            <w:r w:rsidRPr="00D13AF8">
              <w:rPr>
                <w:sz w:val="20"/>
                <w:lang w:val="fr-FR"/>
              </w:rPr>
              <w:t>Origine</w:t>
            </w:r>
            <w:r w:rsidRPr="00D13AF8">
              <w:rPr>
                <w:spacing w:val="-5"/>
                <w:sz w:val="20"/>
                <w:lang w:val="fr-FR"/>
              </w:rPr>
              <w:t xml:space="preserve"> et</w:t>
            </w:r>
            <w:r w:rsidRPr="00D13AF8">
              <w:rPr>
                <w:sz w:val="20"/>
                <w:lang w:val="fr-FR"/>
              </w:rPr>
              <w:t xml:space="preserve"> </w:t>
            </w:r>
            <w:r w:rsidRPr="00D13AF8">
              <w:rPr>
                <w:spacing w:val="-2"/>
                <w:sz w:val="20"/>
                <w:lang w:val="fr-FR"/>
              </w:rPr>
              <w:t xml:space="preserve">fonctionnement </w:t>
            </w:r>
            <w:r w:rsidRPr="00D13AF8">
              <w:rPr>
                <w:sz w:val="20"/>
                <w:lang w:val="fr-FR"/>
              </w:rPr>
              <w:t>des</w:t>
            </w:r>
            <w:r w:rsidRPr="00D13AF8">
              <w:rPr>
                <w:spacing w:val="-12"/>
                <w:sz w:val="20"/>
                <w:lang w:val="fr-FR"/>
              </w:rPr>
              <w:t xml:space="preserve"> </w:t>
            </w:r>
            <w:r w:rsidRPr="00D13AF8">
              <w:rPr>
                <w:sz w:val="20"/>
                <w:lang w:val="fr-FR"/>
              </w:rPr>
              <w:t>écosystème</w:t>
            </w:r>
          </w:p>
          <w:p w14:paraId="15F878CA" w14:textId="77777777" w:rsidR="006B6033" w:rsidRDefault="006B6033" w:rsidP="006B6033">
            <w:pPr>
              <w:pStyle w:val="TableParagraph"/>
              <w:spacing w:before="1"/>
              <w:ind w:left="1055" w:hanging="903"/>
              <w:jc w:val="center"/>
              <w:rPr>
                <w:sz w:val="20"/>
              </w:rPr>
            </w:pPr>
          </w:p>
          <w:p w14:paraId="783E8EAF" w14:textId="77777777" w:rsidR="006B6033" w:rsidRDefault="006B6033" w:rsidP="006B6033">
            <w:pPr>
              <w:pStyle w:val="TableParagraph"/>
              <w:spacing w:before="1"/>
              <w:ind w:left="1055" w:hanging="903"/>
              <w:jc w:val="center"/>
              <w:rPr>
                <w:sz w:val="20"/>
              </w:rPr>
            </w:pPr>
            <w:r>
              <w:rPr>
                <w:sz w:val="20"/>
              </w:rPr>
              <w:t>Hydrochimie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l’eau</w:t>
            </w:r>
          </w:p>
          <w:p w14:paraId="587DE93F" w14:textId="12F4BD59" w:rsidR="00D13AF8" w:rsidRPr="00D13AF8" w:rsidRDefault="006B6033" w:rsidP="006B603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13AF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Khammar</w:t>
            </w:r>
            <w:r w:rsidR="00D13AF8" w:rsidRPr="00D13AF8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410" w:type="dxa"/>
          </w:tcPr>
          <w:p w14:paraId="7169F6C4" w14:textId="1AF16024" w:rsidR="00D13AF8" w:rsidRPr="007D5DBB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92CB817" w14:textId="1BCE8F94" w:rsidR="00D13AF8" w:rsidRPr="00AE5AE6" w:rsidRDefault="00D13AF8" w:rsidP="007619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07DE1443" w14:textId="77777777" w:rsidR="00D13AF8" w:rsidRPr="00761968" w:rsidRDefault="00D13AF8" w:rsidP="00761968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13AF8" w:rsidRPr="003C3CB4" w14:paraId="3E11385F" w14:textId="6DBBF17B" w:rsidTr="00D13AF8">
        <w:trPr>
          <w:trHeight w:val="394"/>
        </w:trPr>
        <w:tc>
          <w:tcPr>
            <w:tcW w:w="1696" w:type="dxa"/>
          </w:tcPr>
          <w:p w14:paraId="47331FEE" w14:textId="0FC3B5F4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0F5CBC70" w14:textId="77777777" w:rsidR="00D13AF8" w:rsidRPr="00AE5AE6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03F05559" w14:textId="77777777" w:rsidR="00D13AF8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73B5D965" w14:textId="2F133028" w:rsidR="00D13AF8" w:rsidRPr="00D00C95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2261E730" w14:textId="2D113B5C" w:rsidR="00D13AF8" w:rsidRPr="003C3CB4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E2BDCCA" w14:textId="77777777" w:rsidR="00D13AF8" w:rsidRPr="003C3CB4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AF8" w14:paraId="17CA1B9A" w14:textId="53C21ACE" w:rsidTr="00D13AF8">
        <w:trPr>
          <w:trHeight w:val="372"/>
        </w:trPr>
        <w:tc>
          <w:tcPr>
            <w:tcW w:w="1696" w:type="dxa"/>
          </w:tcPr>
          <w:p w14:paraId="35AC57E0" w14:textId="2CD09327" w:rsidR="00D13AF8" w:rsidRPr="00D934E0" w:rsidRDefault="00D13AF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FB3EB2B" w14:textId="77777777" w:rsidR="00D13AF8" w:rsidRPr="00AE5AE6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4518C57" w14:textId="77777777" w:rsidR="00D13AF8" w:rsidRPr="00AE5AE6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6781B687" w14:textId="77777777" w:rsidR="00D13AF8" w:rsidRPr="00AE5AE6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588B407A" w14:textId="77777777" w:rsidR="00D13AF8" w:rsidRPr="00AE5AE6" w:rsidRDefault="00D13AF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71C9315" w14:textId="77777777" w:rsidR="00AE5AE6" w:rsidRDefault="00AE5AE6" w:rsidP="006B61EA">
      <w:pPr>
        <w:jc w:val="right"/>
        <w:rPr>
          <w:lang w:val="fr-FR"/>
        </w:rPr>
      </w:pPr>
    </w:p>
    <w:p w14:paraId="0895D67C" w14:textId="77777777" w:rsidR="00024BF2" w:rsidRDefault="00024BF2" w:rsidP="006B61EA">
      <w:pPr>
        <w:jc w:val="right"/>
        <w:rPr>
          <w:lang w:val="fr-FR"/>
        </w:rPr>
      </w:pPr>
    </w:p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BF224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0D5AC3"/>
    <w:rsid w:val="003C3CB4"/>
    <w:rsid w:val="00420294"/>
    <w:rsid w:val="005D17AF"/>
    <w:rsid w:val="00661CBF"/>
    <w:rsid w:val="00663532"/>
    <w:rsid w:val="006B6033"/>
    <w:rsid w:val="006B61EA"/>
    <w:rsid w:val="00761968"/>
    <w:rsid w:val="007D5DBB"/>
    <w:rsid w:val="00AE5AE6"/>
    <w:rsid w:val="00AF1F9C"/>
    <w:rsid w:val="00BD0F0F"/>
    <w:rsid w:val="00BF2244"/>
    <w:rsid w:val="00D00C95"/>
    <w:rsid w:val="00D13AF8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3AF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213541186287</cp:lastModifiedBy>
  <cp:revision>3</cp:revision>
  <dcterms:created xsi:type="dcterms:W3CDTF">2024-01-27T21:20:00Z</dcterms:created>
  <dcterms:modified xsi:type="dcterms:W3CDTF">2024-01-27T21:20:00Z</dcterms:modified>
</cp:coreProperties>
</file>