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F4804" w14:textId="77777777" w:rsidR="00594347" w:rsidRDefault="00594347" w:rsidP="00594347">
      <w:pPr>
        <w:jc w:val="center"/>
      </w:pPr>
      <w:r>
        <w:t xml:space="preserve">Université Larbi Ben </w:t>
      </w:r>
      <w:proofErr w:type="spellStart"/>
      <w:r>
        <w:t>Mhdi</w:t>
      </w:r>
      <w:proofErr w:type="spellEnd"/>
      <w:r>
        <w:t xml:space="preserve">, Oum El </w:t>
      </w:r>
      <w:proofErr w:type="spellStart"/>
      <w:r>
        <w:t>Bouaghi</w:t>
      </w:r>
      <w:proofErr w:type="spellEnd"/>
    </w:p>
    <w:p w14:paraId="73DAA87A" w14:textId="77777777" w:rsidR="00594347" w:rsidRDefault="00594347" w:rsidP="00594347">
      <w:pPr>
        <w:jc w:val="center"/>
      </w:pPr>
      <w:r>
        <w:t>Faculté des sciences exactes et des sciences de la nature et de la vie</w:t>
      </w:r>
    </w:p>
    <w:p w14:paraId="267E4729" w14:textId="77777777" w:rsidR="00594347" w:rsidRDefault="00594347" w:rsidP="00594347">
      <w:pPr>
        <w:jc w:val="center"/>
      </w:pPr>
      <w:r>
        <w:t>Département</w:t>
      </w:r>
      <w:r w:rsidRPr="003C163C">
        <w:t xml:space="preserve"> </w:t>
      </w:r>
      <w:r>
        <w:t>des sciences de la nature et de la vie</w:t>
      </w:r>
    </w:p>
    <w:p w14:paraId="557CA6AB" w14:textId="77777777" w:rsidR="00594347" w:rsidRDefault="00594347" w:rsidP="00594347"/>
    <w:p w14:paraId="2A12BF7F" w14:textId="77777777" w:rsidR="00594347" w:rsidRDefault="00594347" w:rsidP="00594347"/>
    <w:p w14:paraId="2C4928A8" w14:textId="77777777" w:rsidR="00594347" w:rsidRDefault="00594347" w:rsidP="00594347"/>
    <w:p w14:paraId="0DA96D61" w14:textId="7663FFA6" w:rsidR="00594347" w:rsidRDefault="0004523E" w:rsidP="00594347">
      <w:pPr>
        <w:jc w:val="center"/>
        <w:rPr>
          <w:rFonts w:ascii="Arial" w:hAnsi="Arial" w:cs="Arial"/>
          <w:color w:val="000000"/>
        </w:rPr>
      </w:pPr>
      <w:r>
        <w:rPr>
          <w:b/>
          <w:sz w:val="28"/>
          <w:szCs w:val="28"/>
        </w:rPr>
        <w:t>Corrigé type de l`e</w:t>
      </w:r>
      <w:r w:rsidR="00594347">
        <w:rPr>
          <w:b/>
          <w:sz w:val="28"/>
          <w:szCs w:val="28"/>
        </w:rPr>
        <w:t>xamen du module ; LES INTERACTIONS MICROBIENNES</w:t>
      </w:r>
    </w:p>
    <w:p w14:paraId="37D5EC7E" w14:textId="77777777" w:rsidR="00594347" w:rsidRDefault="00594347" w:rsidP="00594347">
      <w:pPr>
        <w:pStyle w:val="Paragraphedeliste"/>
        <w:widowControl w:val="0"/>
        <w:autoSpaceDE w:val="0"/>
        <w:autoSpaceDN w:val="0"/>
        <w:adjustRightInd w:val="0"/>
        <w:spacing w:after="240"/>
        <w:rPr>
          <w:rFonts w:ascii="Arial" w:hAnsi="Arial" w:cs="Arial"/>
          <w:color w:val="000000"/>
        </w:rPr>
      </w:pPr>
    </w:p>
    <w:p w14:paraId="24DE77D7" w14:textId="77777777" w:rsidR="00594347" w:rsidRPr="00815B15" w:rsidRDefault="00594347" w:rsidP="00594347">
      <w:pPr>
        <w:widowControl w:val="0"/>
        <w:autoSpaceDE w:val="0"/>
        <w:autoSpaceDN w:val="0"/>
        <w:adjustRightInd w:val="0"/>
        <w:spacing w:after="240"/>
        <w:ind w:left="360"/>
        <w:rPr>
          <w:rFonts w:ascii="Arial" w:hAnsi="Arial" w:cs="Arial"/>
          <w:color w:val="000000"/>
        </w:rPr>
      </w:pPr>
    </w:p>
    <w:p w14:paraId="58442A46" w14:textId="2F1A7808" w:rsidR="00594347" w:rsidRPr="0004523E" w:rsidRDefault="00594347" w:rsidP="0004523E">
      <w:pPr>
        <w:widowControl w:val="0"/>
        <w:autoSpaceDE w:val="0"/>
        <w:autoSpaceDN w:val="0"/>
        <w:adjustRightInd w:val="0"/>
        <w:spacing w:after="240"/>
        <w:ind w:left="360"/>
        <w:rPr>
          <w:rFonts w:ascii="Times Roman" w:hAnsi="Times Roman" w:cs="Times Roman"/>
          <w:color w:val="000000"/>
        </w:rPr>
      </w:pPr>
      <w:r w:rsidRPr="005C0AAA">
        <w:rPr>
          <w:rFonts w:ascii="Arial" w:hAnsi="Arial" w:cs="Arial"/>
          <w:color w:val="000000"/>
        </w:rPr>
        <w:t xml:space="preserve">- Les micro - organismes interagissent entre eux et peuvent être associés physiquement à un autre </w:t>
      </w:r>
      <w:r w:rsidR="0004523E">
        <w:rPr>
          <w:rFonts w:ascii="Arial" w:hAnsi="Arial" w:cs="Arial"/>
          <w:color w:val="000000"/>
        </w:rPr>
        <w:t>organisme de diverses manières.</w:t>
      </w:r>
      <w:r w:rsidRPr="005C0AAA">
        <w:rPr>
          <w:rFonts w:ascii="Arial" w:hAnsi="Arial" w:cs="Arial"/>
          <w:color w:val="000000"/>
        </w:rPr>
        <w:t xml:space="preserve"> Un organisme peut être situé à la surface d'un autre organisme (</w:t>
      </w:r>
      <w:proofErr w:type="spellStart"/>
      <w:r w:rsidRPr="005C0AAA">
        <w:rPr>
          <w:rFonts w:ascii="Arial" w:hAnsi="Arial" w:cs="Arial"/>
          <w:color w:val="000000"/>
        </w:rPr>
        <w:t>ectosymbio</w:t>
      </w:r>
      <w:r w:rsidR="0004523E">
        <w:rPr>
          <w:rFonts w:ascii="Arial" w:hAnsi="Arial" w:cs="Arial"/>
          <w:color w:val="000000"/>
        </w:rPr>
        <w:t>te</w:t>
      </w:r>
      <w:proofErr w:type="spellEnd"/>
      <w:r w:rsidR="0004523E">
        <w:rPr>
          <w:rFonts w:ascii="Arial" w:hAnsi="Arial" w:cs="Arial"/>
          <w:color w:val="000000"/>
        </w:rPr>
        <w:t>)</w:t>
      </w:r>
      <w:r w:rsidRPr="005C0AAA">
        <w:rPr>
          <w:rFonts w:ascii="Arial" w:hAnsi="Arial" w:cs="Arial"/>
          <w:color w:val="000000"/>
        </w:rPr>
        <w:t xml:space="preserve"> ou à l'intérieur d'un </w:t>
      </w:r>
      <w:r w:rsidR="0004523E">
        <w:rPr>
          <w:rFonts w:ascii="Arial" w:hAnsi="Arial" w:cs="Arial"/>
          <w:color w:val="000000"/>
        </w:rPr>
        <w:t>autre organisme (</w:t>
      </w:r>
      <w:proofErr w:type="spellStart"/>
      <w:r w:rsidR="0004523E">
        <w:rPr>
          <w:rFonts w:ascii="Arial" w:hAnsi="Arial" w:cs="Arial"/>
          <w:color w:val="000000"/>
        </w:rPr>
        <w:t>endosymbiote</w:t>
      </w:r>
      <w:proofErr w:type="spellEnd"/>
      <w:r w:rsidR="0004523E">
        <w:rPr>
          <w:rFonts w:ascii="Arial" w:hAnsi="Arial" w:cs="Arial"/>
          <w:color w:val="000000"/>
        </w:rPr>
        <w:t>)</w:t>
      </w:r>
      <w:r w:rsidRPr="005C0AAA">
        <w:rPr>
          <w:rFonts w:ascii="Arial" w:hAnsi="Arial" w:cs="Arial"/>
          <w:color w:val="000000"/>
        </w:rPr>
        <w:t xml:space="preserve">. </w:t>
      </w:r>
    </w:p>
    <w:p w14:paraId="5BC8770D" w14:textId="257B8966" w:rsidR="00594347" w:rsidRPr="005C0AAA" w:rsidRDefault="00594347" w:rsidP="00594347">
      <w:pPr>
        <w:widowControl w:val="0"/>
        <w:autoSpaceDE w:val="0"/>
        <w:autoSpaceDN w:val="0"/>
        <w:adjustRightInd w:val="0"/>
        <w:spacing w:after="240"/>
        <w:rPr>
          <w:rFonts w:ascii="Times Roman" w:hAnsi="Times Roman" w:cs="Times Roman"/>
          <w:color w:val="000000"/>
        </w:rPr>
      </w:pPr>
      <w:r>
        <w:rPr>
          <w:rFonts w:ascii="Arial" w:hAnsi="Arial" w:cs="Arial"/>
          <w:color w:val="000000"/>
        </w:rPr>
        <w:t>-le mutualisme</w:t>
      </w:r>
      <w:r w:rsidRPr="005C0AAA">
        <w:rPr>
          <w:rFonts w:ascii="Arial" w:hAnsi="Arial" w:cs="Arial"/>
          <w:color w:val="000000"/>
        </w:rPr>
        <w:t>: il s'agit d'une relation obligatoire dans laquelle le microorganisme et l'hôte sont métaboliquem</w:t>
      </w:r>
      <w:r w:rsidR="0004523E">
        <w:rPr>
          <w:rFonts w:ascii="Arial" w:hAnsi="Arial" w:cs="Arial"/>
          <w:color w:val="000000"/>
        </w:rPr>
        <w:t>ent dépendants l'un de l'autre.</w:t>
      </w:r>
    </w:p>
    <w:p w14:paraId="7FD659C2" w14:textId="0F52D444" w:rsidR="00594347" w:rsidRPr="005C0AAA" w:rsidRDefault="00594347" w:rsidP="00594347">
      <w:pPr>
        <w:widowControl w:val="0"/>
        <w:autoSpaceDE w:val="0"/>
        <w:autoSpaceDN w:val="0"/>
        <w:adjustRightInd w:val="0"/>
        <w:spacing w:after="240"/>
        <w:rPr>
          <w:rFonts w:ascii="Times Roman" w:hAnsi="Times Roman" w:cs="Times Roman"/>
          <w:color w:val="000000"/>
        </w:rPr>
      </w:pPr>
      <w:r w:rsidRPr="005C0AAA">
        <w:t xml:space="preserve">- la </w:t>
      </w:r>
      <w:proofErr w:type="spellStart"/>
      <w:r w:rsidRPr="005C0AAA">
        <w:t>syntrophie</w:t>
      </w:r>
      <w:proofErr w:type="spellEnd"/>
      <w:r w:rsidRPr="005C0AAA">
        <w:t xml:space="preserve"> : c est l`association dans la quelle l` </w:t>
      </w:r>
      <w:r w:rsidRPr="005C0AAA">
        <w:rPr>
          <w:rFonts w:ascii="Arial" w:hAnsi="Arial" w:cs="Arial"/>
          <w:color w:val="000000"/>
        </w:rPr>
        <w:t xml:space="preserve">organisme dépend ou est améliorée par le substrat fourni par un autre organisme. Dans le </w:t>
      </w:r>
      <w:proofErr w:type="spellStart"/>
      <w:r w:rsidRPr="005C0AAA">
        <w:rPr>
          <w:rFonts w:ascii="Arial" w:hAnsi="Arial" w:cs="Arial"/>
          <w:color w:val="000000"/>
        </w:rPr>
        <w:t>syntrophisme</w:t>
      </w:r>
      <w:proofErr w:type="spellEnd"/>
      <w:r w:rsidRPr="005C0AAA">
        <w:rPr>
          <w:rFonts w:ascii="Arial" w:hAnsi="Arial" w:cs="Arial"/>
          <w:color w:val="000000"/>
        </w:rPr>
        <w:t>, les deux organismes associés en tirent des avantages</w:t>
      </w:r>
      <w:proofErr w:type="gramStart"/>
      <w:r w:rsidRPr="005C0AAA">
        <w:rPr>
          <w:rFonts w:ascii="Arial" w:hAnsi="Arial" w:cs="Arial"/>
          <w:color w:val="000000"/>
        </w:rPr>
        <w:t>..</w:t>
      </w:r>
      <w:proofErr w:type="gramEnd"/>
      <w:r w:rsidRPr="005C0AAA">
        <w:rPr>
          <w:rFonts w:ascii="Arial" w:hAnsi="Arial" w:cs="Arial"/>
          <w:color w:val="000000"/>
        </w:rPr>
        <w:t xml:space="preserve"> </w:t>
      </w:r>
    </w:p>
    <w:p w14:paraId="3ECBA7FF" w14:textId="03C492D1" w:rsidR="00594347" w:rsidRDefault="00594347" w:rsidP="00594347">
      <w:pPr>
        <w:widowControl w:val="0"/>
        <w:autoSpaceDE w:val="0"/>
        <w:autoSpaceDN w:val="0"/>
        <w:adjustRightInd w:val="0"/>
        <w:spacing w:after="240"/>
        <w:rPr>
          <w:rFonts w:ascii="Arial" w:hAnsi="Arial" w:cs="Arial"/>
          <w:color w:val="000000"/>
        </w:rPr>
      </w:pPr>
      <w:proofErr w:type="gramStart"/>
      <w:r>
        <w:rPr>
          <w:rFonts w:ascii="Times Roman" w:hAnsi="Times Roman" w:cs="Times Roman"/>
          <w:color w:val="000000"/>
        </w:rPr>
        <w:t>antagonisme</w:t>
      </w:r>
      <w:proofErr w:type="gramEnd"/>
      <w:r>
        <w:rPr>
          <w:rFonts w:ascii="Times Roman" w:hAnsi="Times Roman" w:cs="Times Roman"/>
          <w:color w:val="000000"/>
        </w:rPr>
        <w:t> :</w:t>
      </w:r>
      <w:r w:rsidRPr="005C0AAA">
        <w:rPr>
          <w:rFonts w:ascii="Arial" w:hAnsi="Arial" w:cs="Arial"/>
          <w:color w:val="000000"/>
        </w:rPr>
        <w:t xml:space="preserve">une relation négative entre deux populations microbiennes dans laquelle les deux populations sont affectées négativement en ce qui concerne leur survie et leur croissance.. </w:t>
      </w:r>
    </w:p>
    <w:p w14:paraId="0D114744" w14:textId="55B10974" w:rsidR="00594347" w:rsidRPr="0004523E" w:rsidRDefault="00594347" w:rsidP="00127B3A">
      <w:pPr>
        <w:widowControl w:val="0"/>
        <w:autoSpaceDE w:val="0"/>
        <w:autoSpaceDN w:val="0"/>
        <w:adjustRightInd w:val="0"/>
        <w:spacing w:after="240"/>
        <w:rPr>
          <w:rFonts w:ascii="Arial" w:hAnsi="Arial" w:cs="Arial"/>
        </w:rPr>
      </w:pPr>
      <w:proofErr w:type="spellStart"/>
      <w:r w:rsidRPr="0004523E">
        <w:rPr>
          <w:rFonts w:ascii="Times Roman" w:hAnsi="Times Roman" w:cs="Times Roman"/>
          <w:color w:val="000000"/>
        </w:rPr>
        <w:t>Biofilme</w:t>
      </w:r>
      <w:proofErr w:type="spellEnd"/>
      <w:r w:rsidRPr="0004523E">
        <w:rPr>
          <w:rFonts w:ascii="Times Roman" w:hAnsi="Times Roman" w:cs="Times Roman"/>
          <w:color w:val="000000"/>
        </w:rPr>
        <w:t xml:space="preserve"> </w:t>
      </w:r>
      <w:r w:rsidRPr="0004523E">
        <w:rPr>
          <w:rFonts w:ascii="Times Roman" w:hAnsi="Times Roman" w:cs="Times Roman"/>
        </w:rPr>
        <w:t>-</w:t>
      </w:r>
      <w:r w:rsidRPr="0004523E">
        <w:rPr>
          <w:rFonts w:ascii="Arial" w:hAnsi="Arial" w:cs="Arial"/>
        </w:rPr>
        <w:t xml:space="preserve"> constitué d’une communauté de microorganismes fixés à une surface et généralement inclus dans une matrice extracellulaire (Carpentier et Cerf, 1993). Plus généralement, est considérée comme biofilm toute association de microorganismes adhérant entre eux ou à une surface</w:t>
      </w:r>
    </w:p>
    <w:p w14:paraId="6AE7AA62" w14:textId="77777777" w:rsidR="00594347" w:rsidRPr="0004523E" w:rsidRDefault="00594347" w:rsidP="0004523E">
      <w:pPr>
        <w:widowControl w:val="0"/>
        <w:autoSpaceDE w:val="0"/>
        <w:autoSpaceDN w:val="0"/>
        <w:adjustRightInd w:val="0"/>
        <w:spacing w:after="240"/>
        <w:rPr>
          <w:rFonts w:ascii="Arial" w:hAnsi="Arial" w:cs="Arial"/>
        </w:rPr>
      </w:pPr>
      <w:r w:rsidRPr="0004523E">
        <w:rPr>
          <w:rFonts w:ascii="Arial" w:hAnsi="Arial" w:cs="Arial"/>
        </w:rPr>
        <w:t>La première phase de  La maturation du biofilm est marquée par des régulations génétiques importantes, engendrant un changement marqué du phénotype par rapport aux formes planctoniques</w:t>
      </w:r>
    </w:p>
    <w:p w14:paraId="548051A9" w14:textId="77777777" w:rsidR="00594347" w:rsidRPr="0004523E" w:rsidRDefault="00594347" w:rsidP="0004523E">
      <w:pPr>
        <w:widowControl w:val="0"/>
        <w:autoSpaceDE w:val="0"/>
        <w:autoSpaceDN w:val="0"/>
        <w:adjustRightInd w:val="0"/>
        <w:spacing w:after="240"/>
        <w:rPr>
          <w:rFonts w:ascii="Arial" w:hAnsi="Arial" w:cs="Arial"/>
        </w:rPr>
      </w:pPr>
      <w:r w:rsidRPr="0004523E">
        <w:rPr>
          <w:rFonts w:ascii="Arial" w:hAnsi="Arial" w:cs="Arial"/>
        </w:rPr>
        <w:t>La seconde phase de maturation du biofilm est marquée par des synthèses protéiques importantes,</w:t>
      </w:r>
    </w:p>
    <w:p w14:paraId="59C99523" w14:textId="77777777" w:rsidR="00594347" w:rsidRPr="0004523E" w:rsidRDefault="00127B3A" w:rsidP="00594347">
      <w:pPr>
        <w:widowControl w:val="0"/>
        <w:autoSpaceDE w:val="0"/>
        <w:autoSpaceDN w:val="0"/>
        <w:adjustRightInd w:val="0"/>
        <w:spacing w:after="240"/>
        <w:rPr>
          <w:rFonts w:ascii="Arial" w:hAnsi="Arial" w:cs="Arial"/>
        </w:rPr>
      </w:pPr>
      <w:r w:rsidRPr="0004523E">
        <w:rPr>
          <w:rFonts w:ascii="Arial" w:hAnsi="Arial" w:cs="Arial"/>
        </w:rPr>
        <w:t xml:space="preserve">2- </w:t>
      </w:r>
    </w:p>
    <w:p w14:paraId="256B4A44" w14:textId="061292EE" w:rsidR="00594347" w:rsidRPr="005C0AAA" w:rsidRDefault="00594347" w:rsidP="00594347">
      <w:pPr>
        <w:widowControl w:val="0"/>
        <w:autoSpaceDE w:val="0"/>
        <w:autoSpaceDN w:val="0"/>
        <w:adjustRightInd w:val="0"/>
        <w:spacing w:after="240"/>
        <w:rPr>
          <w:rFonts w:ascii="Times Roman" w:hAnsi="Times Roman" w:cs="Times Roman"/>
          <w:color w:val="000000"/>
        </w:rPr>
      </w:pPr>
      <w:r w:rsidRPr="0004523E">
        <w:rPr>
          <w:rFonts w:ascii="Arial" w:hAnsi="Arial" w:cs="Arial"/>
        </w:rPr>
        <w:t xml:space="preserve">Les alternatives aux antibiotiques comprennent les </w:t>
      </w:r>
      <w:proofErr w:type="spellStart"/>
      <w:r w:rsidRPr="0004523E">
        <w:rPr>
          <w:rFonts w:ascii="Arial" w:hAnsi="Arial" w:cs="Arial"/>
        </w:rPr>
        <w:t>prébiotiques</w:t>
      </w:r>
      <w:proofErr w:type="spellEnd"/>
      <w:r w:rsidRPr="0004523E">
        <w:rPr>
          <w:rFonts w:ascii="Arial" w:hAnsi="Arial" w:cs="Arial"/>
        </w:rPr>
        <w:t xml:space="preserve"> (</w:t>
      </w:r>
      <w:proofErr w:type="spellStart"/>
      <w:r w:rsidRPr="0004523E">
        <w:rPr>
          <w:rFonts w:ascii="Arial" w:hAnsi="Arial" w:cs="Arial"/>
        </w:rPr>
        <w:t>ccomposant</w:t>
      </w:r>
      <w:proofErr w:type="spellEnd"/>
      <w:r w:rsidRPr="0004523E">
        <w:rPr>
          <w:rFonts w:ascii="Arial" w:hAnsi="Arial" w:cs="Arial"/>
        </w:rPr>
        <w:t xml:space="preserve"> alimentaire qui modifie la composition microbienne)) et les </w:t>
      </w:r>
      <w:proofErr w:type="spellStart"/>
      <w:r w:rsidRPr="0004523E">
        <w:rPr>
          <w:rFonts w:ascii="Arial" w:hAnsi="Arial" w:cs="Arial"/>
        </w:rPr>
        <w:t>probiotiques</w:t>
      </w:r>
      <w:proofErr w:type="spellEnd"/>
      <w:r w:rsidRPr="005C0AAA">
        <w:rPr>
          <w:rFonts w:ascii="Arial" w:hAnsi="Arial" w:cs="Arial"/>
          <w:color w:val="000000"/>
        </w:rPr>
        <w:t xml:space="preserve"> (</w:t>
      </w:r>
      <w:proofErr w:type="spellStart"/>
      <w:r w:rsidRPr="005C0AAA">
        <w:rPr>
          <w:rFonts w:ascii="Arial" w:hAnsi="Arial" w:cs="Arial"/>
          <w:color w:val="000000"/>
        </w:rPr>
        <w:t>aadditif</w:t>
      </w:r>
      <w:proofErr w:type="spellEnd"/>
      <w:r w:rsidRPr="005C0AAA">
        <w:rPr>
          <w:rFonts w:ascii="Arial" w:hAnsi="Arial" w:cs="Arial"/>
          <w:color w:val="000000"/>
        </w:rPr>
        <w:t xml:space="preserve"> microbien pour modifier la composition microbienne)) dans les régimes alimentaires des animaux</w:t>
      </w:r>
      <w:proofErr w:type="gramStart"/>
      <w:r w:rsidRPr="005C0AAA">
        <w:rPr>
          <w:rFonts w:ascii="Arial" w:hAnsi="Arial" w:cs="Arial"/>
          <w:color w:val="000000"/>
        </w:rPr>
        <w:t>..</w:t>
      </w:r>
      <w:proofErr w:type="gramEnd"/>
      <w:r w:rsidRPr="005C0AAA">
        <w:rPr>
          <w:rFonts w:ascii="Arial" w:hAnsi="Arial" w:cs="Arial"/>
          <w:color w:val="000000"/>
        </w:rPr>
        <w:t xml:space="preserve"> Les interactions microbiennes</w:t>
      </w:r>
      <w:proofErr w:type="gramStart"/>
      <w:r w:rsidRPr="005C0AAA">
        <w:rPr>
          <w:rFonts w:ascii="Arial" w:hAnsi="Arial" w:cs="Arial"/>
          <w:color w:val="000000"/>
        </w:rPr>
        <w:t>,,</w:t>
      </w:r>
      <w:proofErr w:type="gramEnd"/>
      <w:r w:rsidRPr="005C0AAA">
        <w:rPr>
          <w:rFonts w:ascii="Arial" w:hAnsi="Arial" w:cs="Arial"/>
          <w:color w:val="000000"/>
        </w:rPr>
        <w:t xml:space="preserve"> en particulier dans le tractus intestina</w:t>
      </w:r>
      <w:r w:rsidR="0004523E">
        <w:rPr>
          <w:rFonts w:ascii="Arial" w:hAnsi="Arial" w:cs="Arial"/>
          <w:color w:val="000000"/>
        </w:rPr>
        <w:t>l,, qui peuvent réduire les par</w:t>
      </w:r>
      <w:r w:rsidRPr="005C0AAA">
        <w:rPr>
          <w:rFonts w:ascii="Arial" w:hAnsi="Arial" w:cs="Arial"/>
          <w:color w:val="000000"/>
        </w:rPr>
        <w:t xml:space="preserve">asites et les agents pathogènes </w:t>
      </w:r>
      <w:r w:rsidRPr="005C0AAA">
        <w:rPr>
          <w:rFonts w:ascii="Arial" w:hAnsi="Arial" w:cs="Arial"/>
          <w:b/>
          <w:bCs/>
          <w:color w:val="000000"/>
        </w:rPr>
        <w:t xml:space="preserve">( Wilson et </w:t>
      </w:r>
      <w:r w:rsidRPr="005C0AAA">
        <w:rPr>
          <w:rFonts w:ascii="Arial" w:hAnsi="Arial" w:cs="Arial"/>
          <w:b/>
          <w:bCs/>
          <w:i/>
          <w:iCs/>
          <w:color w:val="000000"/>
        </w:rPr>
        <w:t xml:space="preserve">al </w:t>
      </w:r>
      <w:r w:rsidRPr="005C0AAA">
        <w:rPr>
          <w:rFonts w:ascii="Arial" w:hAnsi="Arial" w:cs="Arial"/>
          <w:b/>
          <w:bCs/>
          <w:color w:val="000000"/>
        </w:rPr>
        <w:t xml:space="preserve">.,, 2011 ) . </w:t>
      </w:r>
    </w:p>
    <w:p w14:paraId="200CD16C" w14:textId="77777777" w:rsidR="00594347" w:rsidRDefault="00594347" w:rsidP="00594347">
      <w:pPr>
        <w:widowControl w:val="0"/>
        <w:autoSpaceDE w:val="0"/>
        <w:autoSpaceDN w:val="0"/>
        <w:adjustRightInd w:val="0"/>
        <w:spacing w:after="240"/>
        <w:rPr>
          <w:rFonts w:ascii="Times Roman" w:hAnsi="Times Roman" w:cs="Times Roman"/>
          <w:color w:val="000000"/>
        </w:rPr>
      </w:pPr>
    </w:p>
    <w:p w14:paraId="26CAD0FC" w14:textId="77777777" w:rsidR="00594347" w:rsidRPr="005C0AAA" w:rsidRDefault="00594347" w:rsidP="00594347">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lastRenderedPageBreak/>
        <w:t xml:space="preserve">3- </w:t>
      </w:r>
    </w:p>
    <w:p w14:paraId="4DC02897" w14:textId="77777777" w:rsidR="00594347" w:rsidRDefault="00594347" w:rsidP="00594347">
      <w:pPr>
        <w:pStyle w:val="Paragraphedeliste"/>
        <w:widowControl w:val="0"/>
        <w:numPr>
          <w:ilvl w:val="0"/>
          <w:numId w:val="1"/>
        </w:numPr>
        <w:autoSpaceDE w:val="0"/>
        <w:autoSpaceDN w:val="0"/>
        <w:adjustRightInd w:val="0"/>
        <w:spacing w:after="240"/>
        <w:rPr>
          <w:rFonts w:ascii="Arial" w:hAnsi="Arial" w:cs="Arial"/>
          <w:color w:val="000000"/>
        </w:rPr>
      </w:pPr>
      <w:r w:rsidRPr="005C0AAA">
        <w:rPr>
          <w:rFonts w:ascii="Arial" w:hAnsi="Arial" w:cs="Arial"/>
          <w:color w:val="000000"/>
        </w:rPr>
        <w:t xml:space="preserve">Les plantes peuvent bénéficier des interactions microbiennes en raison de la libération de phytohormones, de la disponibilité de nutriments, de micronutriments et de minéraux, d'une tolérance accrue au stress et du </w:t>
      </w:r>
      <w:proofErr w:type="spellStart"/>
      <w:r w:rsidRPr="005C0AAA">
        <w:rPr>
          <w:rFonts w:ascii="Arial" w:hAnsi="Arial" w:cs="Arial"/>
          <w:color w:val="000000"/>
        </w:rPr>
        <w:t>biocontrôle</w:t>
      </w:r>
      <w:proofErr w:type="spellEnd"/>
      <w:r w:rsidRPr="005C0AAA">
        <w:rPr>
          <w:rFonts w:ascii="Arial" w:hAnsi="Arial" w:cs="Arial"/>
          <w:color w:val="000000"/>
        </w:rPr>
        <w:t xml:space="preserve"> des agents pathogènes</w:t>
      </w:r>
      <w:proofErr w:type="gramStart"/>
      <w:r w:rsidRPr="005C0AAA">
        <w:rPr>
          <w:rFonts w:ascii="Arial" w:hAnsi="Arial" w:cs="Arial"/>
          <w:color w:val="000000"/>
        </w:rPr>
        <w:t>..</w:t>
      </w:r>
      <w:proofErr w:type="gramEnd"/>
      <w:r w:rsidRPr="005C0AAA">
        <w:rPr>
          <w:rFonts w:ascii="Arial" w:hAnsi="Arial" w:cs="Arial"/>
          <w:color w:val="000000"/>
        </w:rPr>
        <w:t xml:space="preserve"> </w:t>
      </w:r>
    </w:p>
    <w:p w14:paraId="5FE208E9" w14:textId="77777777" w:rsidR="00594347" w:rsidRDefault="00594347" w:rsidP="00594347">
      <w:pPr>
        <w:widowControl w:val="0"/>
        <w:autoSpaceDE w:val="0"/>
        <w:autoSpaceDN w:val="0"/>
        <w:adjustRightInd w:val="0"/>
        <w:spacing w:after="240"/>
        <w:ind w:left="360"/>
        <w:rPr>
          <w:rFonts w:ascii="Arial" w:hAnsi="Arial" w:cs="Arial"/>
          <w:color w:val="000000"/>
        </w:rPr>
      </w:pPr>
    </w:p>
    <w:p w14:paraId="7D7CCD99" w14:textId="77777777" w:rsidR="00594347" w:rsidRPr="005C0AAA" w:rsidRDefault="00594347" w:rsidP="00127B3A">
      <w:pPr>
        <w:widowControl w:val="0"/>
        <w:autoSpaceDE w:val="0"/>
        <w:autoSpaceDN w:val="0"/>
        <w:adjustRightInd w:val="0"/>
        <w:spacing w:after="240"/>
        <w:ind w:left="360"/>
        <w:rPr>
          <w:rFonts w:ascii="Times Roman" w:hAnsi="Times Roman" w:cs="Times Roman"/>
          <w:color w:val="000000"/>
        </w:rPr>
      </w:pPr>
      <w:r>
        <w:rPr>
          <w:rFonts w:ascii="Arial" w:hAnsi="Arial" w:cs="Arial"/>
          <w:color w:val="000000"/>
        </w:rPr>
        <w:t xml:space="preserve">4- </w:t>
      </w:r>
    </w:p>
    <w:p w14:paraId="37E8698F" w14:textId="77777777" w:rsidR="00594347" w:rsidRPr="005C0AAA" w:rsidRDefault="00594347" w:rsidP="00594347">
      <w:pPr>
        <w:pStyle w:val="Paragraphedeliste"/>
        <w:widowControl w:val="0"/>
        <w:autoSpaceDE w:val="0"/>
        <w:autoSpaceDN w:val="0"/>
        <w:adjustRightInd w:val="0"/>
        <w:spacing w:after="240"/>
        <w:rPr>
          <w:rFonts w:ascii="Arial" w:hAnsi="Arial" w:cs="Arial"/>
          <w:color w:val="3A87AD"/>
        </w:rPr>
      </w:pPr>
    </w:p>
    <w:p w14:paraId="6A2659E7" w14:textId="77777777" w:rsidR="00594347" w:rsidRPr="0004523E" w:rsidRDefault="00594347" w:rsidP="0004523E">
      <w:r w:rsidRPr="005C0AAA">
        <w:t> </w:t>
      </w:r>
      <w:r w:rsidRPr="0004523E">
        <w:t xml:space="preserve">Le Quorum </w:t>
      </w:r>
      <w:proofErr w:type="spellStart"/>
      <w:r w:rsidRPr="0004523E">
        <w:t>Sensing</w:t>
      </w:r>
      <w:proofErr w:type="spellEnd"/>
      <w:r w:rsidRPr="0004523E">
        <w:t xml:space="preserve"> : régulation de la formation des biofilms </w:t>
      </w:r>
    </w:p>
    <w:p w14:paraId="5C53F3A5" w14:textId="77777777" w:rsidR="00594347" w:rsidRPr="0004523E" w:rsidRDefault="00594347" w:rsidP="0004523E">
      <w:r w:rsidRPr="0004523E">
        <w:t> </w:t>
      </w:r>
    </w:p>
    <w:p w14:paraId="1BB6DD08" w14:textId="77777777" w:rsidR="00594347" w:rsidRPr="0004523E" w:rsidRDefault="00594347" w:rsidP="0004523E">
      <w:r w:rsidRPr="0004523E">
        <w:t xml:space="preserve">La formation d’un biofilm est contrôlée par des mécanismes de quorum </w:t>
      </w:r>
      <w:proofErr w:type="spellStart"/>
      <w:r w:rsidRPr="0004523E">
        <w:t>sensing</w:t>
      </w:r>
      <w:proofErr w:type="spellEnd"/>
      <w:r w:rsidRPr="0004523E">
        <w:t>. Il s’agit de mécanismes de contrôle ayant lieu au sein des cellules, optimisés par des signaux de cellules à cellules, et dépendant de la quantité de cellules présentes : on parle de mécanismes de perception du quorum. Ces mécanismes sont basés sur le principe de masse critique (</w:t>
      </w:r>
      <w:proofErr w:type="spellStart"/>
      <w:r w:rsidRPr="0004523E">
        <w:t>Costerton</w:t>
      </w:r>
      <w:proofErr w:type="spellEnd"/>
      <w:r w:rsidRPr="0004523E">
        <w:t xml:space="preserve">, 1999; </w:t>
      </w:r>
      <w:proofErr w:type="spellStart"/>
      <w:r w:rsidRPr="0004523E">
        <w:t>Tomlin</w:t>
      </w:r>
      <w:proofErr w:type="spellEnd"/>
      <w:r w:rsidRPr="0004523E">
        <w:t xml:space="preserve"> et </w:t>
      </w:r>
      <w:proofErr w:type="spellStart"/>
      <w:proofErr w:type="gramStart"/>
      <w:r w:rsidRPr="0004523E">
        <w:t>Malott</w:t>
      </w:r>
      <w:proofErr w:type="spellEnd"/>
      <w:r w:rsidRPr="0004523E">
        <w:t xml:space="preserve"> ,</w:t>
      </w:r>
      <w:proofErr w:type="gramEnd"/>
      <w:r w:rsidRPr="0004523E">
        <w:t xml:space="preserve"> 2005). </w:t>
      </w:r>
    </w:p>
    <w:p w14:paraId="514A3873" w14:textId="77777777" w:rsidR="00594347" w:rsidRPr="005C0AAA" w:rsidRDefault="00594347" w:rsidP="0004523E">
      <w:r w:rsidRPr="0004523E">
        <w:t xml:space="preserve">Une fois que les signaux atteignent une valeur seuil (valeur critique), des régulateurs </w:t>
      </w:r>
      <w:proofErr w:type="spellStart"/>
      <w:r w:rsidRPr="0004523E">
        <w:t>transcriptionnels</w:t>
      </w:r>
      <w:proofErr w:type="spellEnd"/>
      <w:r w:rsidRPr="0004523E">
        <w:t xml:space="preserve"> sont activés et exercent un contrôle sur des gènes spécifiques (</w:t>
      </w:r>
      <w:proofErr w:type="spellStart"/>
      <w:r w:rsidRPr="0004523E">
        <w:t>Costerton</w:t>
      </w:r>
      <w:proofErr w:type="spellEnd"/>
      <w:r w:rsidRPr="0004523E">
        <w:t xml:space="preserve"> 1999; </w:t>
      </w:r>
      <w:proofErr w:type="spellStart"/>
      <w:r w:rsidRPr="0004523E">
        <w:t>Irie</w:t>
      </w:r>
      <w:proofErr w:type="spellEnd"/>
      <w:r w:rsidRPr="0004523E">
        <w:t xml:space="preserve"> et </w:t>
      </w:r>
      <w:proofErr w:type="spellStart"/>
      <w:r w:rsidRPr="0004523E">
        <w:t>Parsek</w:t>
      </w:r>
      <w:proofErr w:type="spellEnd"/>
      <w:r w:rsidRPr="0004523E">
        <w:t>, 2008).</w:t>
      </w:r>
      <w:r w:rsidRPr="005C0AAA">
        <w:rPr>
          <w:rStyle w:val="apple-converted-space"/>
          <w:rFonts w:ascii="Arial" w:hAnsi="Arial" w:cs="Arial"/>
          <w:color w:val="3A87AD"/>
        </w:rPr>
        <w:t> </w:t>
      </w:r>
    </w:p>
    <w:p w14:paraId="276464A0" w14:textId="77777777" w:rsidR="00594347" w:rsidRPr="005C0AAA" w:rsidRDefault="00594347" w:rsidP="00594347">
      <w:pPr>
        <w:widowControl w:val="0"/>
        <w:autoSpaceDE w:val="0"/>
        <w:autoSpaceDN w:val="0"/>
        <w:adjustRightInd w:val="0"/>
        <w:spacing w:after="240"/>
        <w:rPr>
          <w:rFonts w:ascii="Times Roman" w:hAnsi="Times Roman" w:cs="Times Roman"/>
          <w:color w:val="000000"/>
        </w:rPr>
      </w:pPr>
      <w:bookmarkStart w:id="0" w:name="_GoBack"/>
      <w:bookmarkEnd w:id="0"/>
    </w:p>
    <w:p w14:paraId="51752797" w14:textId="77777777" w:rsidR="00594347" w:rsidRPr="005C0AAA" w:rsidRDefault="00594347" w:rsidP="00127B3A">
      <w:pPr>
        <w:widowControl w:val="0"/>
        <w:autoSpaceDE w:val="0"/>
        <w:autoSpaceDN w:val="0"/>
        <w:adjustRightInd w:val="0"/>
        <w:spacing w:after="240"/>
        <w:rPr>
          <w:rFonts w:ascii="Arial" w:hAnsi="Arial" w:cs="Arial"/>
          <w:color w:val="000000"/>
        </w:rPr>
      </w:pPr>
      <w:r>
        <w:rPr>
          <w:rFonts w:ascii="Times Roman" w:hAnsi="Times Roman" w:cs="Times Roman"/>
          <w:color w:val="000000"/>
        </w:rPr>
        <w:t xml:space="preserve">5- </w:t>
      </w:r>
      <w:r w:rsidRPr="005C0AAA">
        <w:rPr>
          <w:rFonts w:ascii="Arial" w:hAnsi="Arial" w:cs="Arial"/>
          <w:color w:val="000000"/>
        </w:rPr>
        <w:t xml:space="preserve">Nous pouvons envisager quatre conséquences de l'altération du </w:t>
      </w:r>
      <w:proofErr w:type="spellStart"/>
      <w:r w:rsidRPr="005C0AAA">
        <w:rPr>
          <w:rFonts w:ascii="Arial" w:hAnsi="Arial" w:cs="Arial"/>
          <w:color w:val="000000"/>
        </w:rPr>
        <w:t>microbiome</w:t>
      </w:r>
      <w:proofErr w:type="spellEnd"/>
      <w:r w:rsidRPr="005C0AAA">
        <w:rPr>
          <w:rFonts w:ascii="Arial" w:hAnsi="Arial" w:cs="Arial"/>
          <w:color w:val="000000"/>
        </w:rPr>
        <w:t xml:space="preserve"> : </w:t>
      </w:r>
    </w:p>
    <w:p w14:paraId="167CA10D" w14:textId="77777777" w:rsidR="00594347" w:rsidRPr="005C0AAA" w:rsidRDefault="00594347" w:rsidP="00594347">
      <w:pPr>
        <w:pStyle w:val="Paragraphedeliste"/>
        <w:widowControl w:val="0"/>
        <w:autoSpaceDE w:val="0"/>
        <w:autoSpaceDN w:val="0"/>
        <w:adjustRightInd w:val="0"/>
        <w:spacing w:after="240"/>
        <w:rPr>
          <w:rFonts w:ascii="Arial" w:hAnsi="Arial" w:cs="Arial"/>
          <w:color w:val="000000"/>
        </w:rPr>
      </w:pPr>
      <w:proofErr w:type="gramStart"/>
      <w:r w:rsidRPr="005C0AAA">
        <w:rPr>
          <w:rFonts w:ascii="Arial" w:hAnsi="Arial" w:cs="Arial"/>
          <w:color w:val="000000"/>
        </w:rPr>
        <w:t>la</w:t>
      </w:r>
      <w:proofErr w:type="gramEnd"/>
      <w:r w:rsidRPr="005C0AAA">
        <w:rPr>
          <w:rFonts w:ascii="Arial" w:hAnsi="Arial" w:cs="Arial"/>
          <w:color w:val="000000"/>
        </w:rPr>
        <w:t xml:space="preserve"> facilitation de la résistance aux antibiotiques,, les maladies du développement,, les maladies de la quarantaine et,, plus inquiétant,, les épidémies.. </w:t>
      </w:r>
    </w:p>
    <w:p w14:paraId="463B375B" w14:textId="77777777" w:rsidR="00594347" w:rsidRPr="005C0AAA" w:rsidRDefault="00594347" w:rsidP="00594347">
      <w:pPr>
        <w:pStyle w:val="Paragraphedeliste"/>
        <w:widowControl w:val="0"/>
        <w:autoSpaceDE w:val="0"/>
        <w:autoSpaceDN w:val="0"/>
        <w:adjustRightInd w:val="0"/>
        <w:spacing w:after="240"/>
        <w:rPr>
          <w:rFonts w:ascii="Arial" w:hAnsi="Arial" w:cs="Arial"/>
          <w:color w:val="000000"/>
        </w:rPr>
      </w:pPr>
    </w:p>
    <w:p w14:paraId="68C76A69" w14:textId="77777777" w:rsidR="00594347" w:rsidRPr="005C0AAA" w:rsidRDefault="00594347" w:rsidP="00594347">
      <w:pPr>
        <w:widowControl w:val="0"/>
        <w:autoSpaceDE w:val="0"/>
        <w:autoSpaceDN w:val="0"/>
        <w:adjustRightInd w:val="0"/>
        <w:spacing w:after="240"/>
        <w:rPr>
          <w:rFonts w:ascii="Times Roman" w:hAnsi="Times Roman" w:cs="Times Roman"/>
          <w:color w:val="000000"/>
        </w:rPr>
      </w:pPr>
      <w:r>
        <w:rPr>
          <w:rFonts w:ascii="Arial" w:hAnsi="Arial" w:cs="Arial"/>
          <w:color w:val="000000"/>
        </w:rPr>
        <w:t xml:space="preserve">6- </w:t>
      </w:r>
      <w:r w:rsidRPr="005C0AAA">
        <w:rPr>
          <w:rFonts w:ascii="Arial" w:hAnsi="Arial" w:cs="Arial"/>
          <w:color w:val="000000"/>
        </w:rPr>
        <w:t xml:space="preserve">- </w:t>
      </w:r>
      <w:r>
        <w:rPr>
          <w:rFonts w:ascii="Arial" w:hAnsi="Arial" w:cs="Arial"/>
          <w:color w:val="000000"/>
        </w:rPr>
        <w:t xml:space="preserve">le </w:t>
      </w:r>
      <w:proofErr w:type="spellStart"/>
      <w:r>
        <w:rPr>
          <w:rFonts w:ascii="Arial" w:hAnsi="Arial" w:cs="Arial"/>
          <w:color w:val="000000"/>
        </w:rPr>
        <w:t>de</w:t>
      </w:r>
      <w:r w:rsidRPr="005C0AAA">
        <w:rPr>
          <w:rFonts w:ascii="Arial" w:hAnsi="Arial" w:cs="Arial"/>
          <w:color w:val="000000"/>
        </w:rPr>
        <w:t>clin</w:t>
      </w:r>
      <w:proofErr w:type="spellEnd"/>
      <w:r w:rsidRPr="005C0AAA">
        <w:rPr>
          <w:rFonts w:ascii="Arial" w:hAnsi="Arial" w:cs="Arial"/>
          <w:color w:val="000000"/>
        </w:rPr>
        <w:t xml:space="preserve"> de notre </w:t>
      </w:r>
      <w:r w:rsidRPr="005C0AAA">
        <w:rPr>
          <w:rFonts w:ascii="Arial" w:hAnsi="Arial" w:cs="Arial"/>
          <w:i/>
          <w:iCs/>
          <w:color w:val="000000"/>
        </w:rPr>
        <w:t xml:space="preserve">H.. </w:t>
      </w:r>
      <w:proofErr w:type="spellStart"/>
      <w:proofErr w:type="gramStart"/>
      <w:r w:rsidRPr="005C0AAA">
        <w:rPr>
          <w:rFonts w:ascii="Arial" w:hAnsi="Arial" w:cs="Arial"/>
          <w:i/>
          <w:iCs/>
          <w:color w:val="000000"/>
        </w:rPr>
        <w:t>pylori</w:t>
      </w:r>
      <w:proofErr w:type="spellEnd"/>
      <w:proofErr w:type="gramEnd"/>
      <w:r w:rsidRPr="005C0AAA">
        <w:rPr>
          <w:rFonts w:ascii="Arial" w:hAnsi="Arial" w:cs="Arial"/>
          <w:i/>
          <w:iCs/>
          <w:color w:val="000000"/>
        </w:rPr>
        <w:t xml:space="preserve"> </w:t>
      </w:r>
      <w:r>
        <w:rPr>
          <w:rFonts w:ascii="Arial" w:hAnsi="Arial" w:cs="Arial"/>
          <w:color w:val="000000"/>
        </w:rPr>
        <w:t>ancestral,, était considéré  comme positif</w:t>
      </w:r>
      <w:r w:rsidRPr="005C0AAA">
        <w:rPr>
          <w:rFonts w:ascii="Arial" w:hAnsi="Arial" w:cs="Arial"/>
          <w:color w:val="000000"/>
        </w:rPr>
        <w:t xml:space="preserve"> en raison des avantages facilement apparents de sa disparition.. Pourtant</w:t>
      </w:r>
      <w:proofErr w:type="gramStart"/>
      <w:r w:rsidRPr="005C0AAA">
        <w:rPr>
          <w:rFonts w:ascii="Arial" w:hAnsi="Arial" w:cs="Arial"/>
          <w:color w:val="000000"/>
        </w:rPr>
        <w:t>,,</w:t>
      </w:r>
      <w:proofErr w:type="gramEnd"/>
      <w:r w:rsidRPr="005C0AAA">
        <w:rPr>
          <w:rFonts w:ascii="Arial" w:hAnsi="Arial" w:cs="Arial"/>
          <w:color w:val="000000"/>
        </w:rPr>
        <w:t xml:space="preserve"> sa perte est le reflet d'une diminution plus large de la diversité microbienne </w:t>
      </w:r>
      <w:r>
        <w:rPr>
          <w:rFonts w:ascii="Arial" w:hAnsi="Arial" w:cs="Arial"/>
          <w:b/>
          <w:bCs/>
          <w:color w:val="000000"/>
        </w:rPr>
        <w:t>(</w:t>
      </w:r>
      <w:proofErr w:type="spellStart"/>
      <w:r w:rsidRPr="005C0AAA">
        <w:rPr>
          <w:rFonts w:ascii="Arial" w:hAnsi="Arial" w:cs="Arial"/>
          <w:b/>
          <w:bCs/>
          <w:color w:val="000000"/>
        </w:rPr>
        <w:t>Clemente</w:t>
      </w:r>
      <w:proofErr w:type="spellEnd"/>
      <w:r w:rsidRPr="005C0AAA">
        <w:rPr>
          <w:rFonts w:ascii="Arial" w:hAnsi="Arial" w:cs="Arial"/>
          <w:b/>
          <w:bCs/>
          <w:color w:val="000000"/>
        </w:rPr>
        <w:t xml:space="preserve"> et </w:t>
      </w:r>
      <w:r w:rsidRPr="005C0AAA">
        <w:rPr>
          <w:rFonts w:ascii="Arial" w:hAnsi="Arial" w:cs="Arial"/>
          <w:b/>
          <w:bCs/>
          <w:i/>
          <w:iCs/>
          <w:color w:val="000000"/>
        </w:rPr>
        <w:t xml:space="preserve">al..,, </w:t>
      </w:r>
      <w:r>
        <w:rPr>
          <w:rFonts w:ascii="Arial" w:hAnsi="Arial" w:cs="Arial"/>
          <w:b/>
          <w:bCs/>
          <w:color w:val="000000"/>
        </w:rPr>
        <w:t>2015)</w:t>
      </w:r>
      <w:r w:rsidRPr="005C0AAA">
        <w:rPr>
          <w:rFonts w:ascii="Arial" w:hAnsi="Arial" w:cs="Arial"/>
          <w:b/>
          <w:bCs/>
          <w:color w:val="000000"/>
        </w:rPr>
        <w:t xml:space="preserve"> </w:t>
      </w:r>
      <w:r w:rsidRPr="005C0AAA">
        <w:rPr>
          <w:rFonts w:ascii="Arial" w:hAnsi="Arial" w:cs="Arial"/>
          <w:color w:val="000000"/>
        </w:rPr>
        <w:t>et d'un</w:t>
      </w:r>
      <w:r>
        <w:rPr>
          <w:rFonts w:ascii="Arial" w:hAnsi="Arial" w:cs="Arial"/>
          <w:color w:val="000000"/>
        </w:rPr>
        <w:t>e altération de la maturation d</w:t>
      </w:r>
      <w:r w:rsidRPr="005C0AAA">
        <w:rPr>
          <w:rFonts w:ascii="Arial" w:hAnsi="Arial" w:cs="Arial"/>
          <w:color w:val="000000"/>
        </w:rPr>
        <w:t xml:space="preserve">u </w:t>
      </w:r>
      <w:proofErr w:type="spellStart"/>
      <w:r w:rsidRPr="005C0AAA">
        <w:rPr>
          <w:rFonts w:ascii="Arial" w:hAnsi="Arial" w:cs="Arial"/>
          <w:color w:val="000000"/>
        </w:rPr>
        <w:t>microbiome</w:t>
      </w:r>
      <w:proofErr w:type="spellEnd"/>
      <w:r w:rsidRPr="005C0AAA">
        <w:rPr>
          <w:rFonts w:ascii="Arial" w:hAnsi="Arial" w:cs="Arial"/>
          <w:color w:val="000000"/>
        </w:rPr>
        <w:t xml:space="preserve"> au ( </w:t>
      </w:r>
      <w:proofErr w:type="spellStart"/>
      <w:r w:rsidRPr="005C0AAA">
        <w:rPr>
          <w:rFonts w:ascii="Arial" w:hAnsi="Arial" w:cs="Arial"/>
          <w:b/>
          <w:bCs/>
          <w:color w:val="000000"/>
        </w:rPr>
        <w:t>Bokulic</w:t>
      </w:r>
      <w:proofErr w:type="spellEnd"/>
      <w:r w:rsidRPr="005C0AAA">
        <w:rPr>
          <w:rFonts w:ascii="Arial" w:hAnsi="Arial" w:cs="Arial"/>
          <w:b/>
          <w:bCs/>
          <w:color w:val="000000"/>
        </w:rPr>
        <w:t xml:space="preserve"> h et </w:t>
      </w:r>
      <w:r w:rsidRPr="005C0AAA">
        <w:rPr>
          <w:rFonts w:ascii="Arial" w:hAnsi="Arial" w:cs="Arial"/>
          <w:b/>
          <w:bCs/>
          <w:i/>
          <w:iCs/>
          <w:color w:val="000000"/>
        </w:rPr>
        <w:t xml:space="preserve">al.. </w:t>
      </w:r>
      <w:r>
        <w:rPr>
          <w:rFonts w:ascii="Arial" w:hAnsi="Arial" w:cs="Arial"/>
          <w:b/>
          <w:bCs/>
          <w:color w:val="000000"/>
        </w:rPr>
        <w:t>, 2016)</w:t>
      </w:r>
      <w:r w:rsidRPr="005C0AAA">
        <w:rPr>
          <w:rFonts w:ascii="Arial" w:hAnsi="Arial" w:cs="Arial"/>
          <w:b/>
          <w:bCs/>
          <w:color w:val="000000"/>
        </w:rPr>
        <w:t xml:space="preserve"> </w:t>
      </w:r>
    </w:p>
    <w:p w14:paraId="454A1B81" w14:textId="77777777" w:rsidR="00594347" w:rsidRPr="005C0AAA" w:rsidRDefault="00594347" w:rsidP="00594347">
      <w:pPr>
        <w:widowControl w:val="0"/>
        <w:autoSpaceDE w:val="0"/>
        <w:autoSpaceDN w:val="0"/>
        <w:adjustRightInd w:val="0"/>
        <w:spacing w:after="240"/>
        <w:rPr>
          <w:rFonts w:ascii="Times Roman" w:hAnsi="Times Roman" w:cs="Times Roman"/>
          <w:color w:val="000000"/>
        </w:rPr>
      </w:pPr>
    </w:p>
    <w:p w14:paraId="470E0A24" w14:textId="77777777" w:rsidR="00594347" w:rsidRPr="005C0AAA" w:rsidRDefault="00594347" w:rsidP="00594347">
      <w:pPr>
        <w:pStyle w:val="Paragraphedeliste"/>
        <w:widowControl w:val="0"/>
        <w:autoSpaceDE w:val="0"/>
        <w:autoSpaceDN w:val="0"/>
        <w:adjustRightInd w:val="0"/>
        <w:spacing w:after="240"/>
        <w:rPr>
          <w:rFonts w:ascii="Times Roman" w:hAnsi="Times Roman" w:cs="Times Roman"/>
          <w:color w:val="000000"/>
        </w:rPr>
      </w:pPr>
    </w:p>
    <w:p w14:paraId="00A7DE99" w14:textId="77777777" w:rsidR="00594347" w:rsidRPr="005C0AAA" w:rsidRDefault="00594347" w:rsidP="00594347">
      <w:pPr>
        <w:widowControl w:val="0"/>
        <w:autoSpaceDE w:val="0"/>
        <w:autoSpaceDN w:val="0"/>
        <w:adjustRightInd w:val="0"/>
        <w:spacing w:after="240"/>
        <w:rPr>
          <w:rFonts w:ascii="Times Roman" w:hAnsi="Times Roman" w:cs="Times Roman"/>
          <w:color w:val="000000"/>
        </w:rPr>
      </w:pPr>
    </w:p>
    <w:p w14:paraId="43134D0D" w14:textId="77777777" w:rsidR="00594347" w:rsidRPr="005C0AAA" w:rsidRDefault="00594347" w:rsidP="00594347">
      <w:pPr>
        <w:widowControl w:val="0"/>
        <w:autoSpaceDE w:val="0"/>
        <w:autoSpaceDN w:val="0"/>
        <w:adjustRightInd w:val="0"/>
        <w:spacing w:after="240"/>
        <w:rPr>
          <w:rFonts w:ascii="Times Roman" w:hAnsi="Times Roman" w:cs="Times Roman"/>
          <w:color w:val="000000"/>
        </w:rPr>
      </w:pPr>
    </w:p>
    <w:p w14:paraId="567FD1C6" w14:textId="77777777" w:rsidR="00594347" w:rsidRPr="005C0AAA" w:rsidRDefault="00594347" w:rsidP="00594347"/>
    <w:p w14:paraId="009F8D5F" w14:textId="77777777" w:rsidR="00C11792" w:rsidRDefault="00C11792"/>
    <w:sectPr w:rsidR="00C11792" w:rsidSect="009C3BE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Roman">
    <w:panose1 w:val="00000500000000020000"/>
    <w:charset w:val="00"/>
    <w:family w:val="auto"/>
    <w:pitch w:val="variable"/>
    <w:sig w:usb0="E00002FF" w:usb1="5000205A"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669"/>
    <w:multiLevelType w:val="hybridMultilevel"/>
    <w:tmpl w:val="6D56EB0E"/>
    <w:lvl w:ilvl="0" w:tplc="11C88F1A">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BF5FB0"/>
    <w:multiLevelType w:val="hybridMultilevel"/>
    <w:tmpl w:val="DD0E2420"/>
    <w:lvl w:ilvl="0" w:tplc="C950B0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16461D"/>
    <w:multiLevelType w:val="hybridMultilevel"/>
    <w:tmpl w:val="DD2A4138"/>
    <w:lvl w:ilvl="0" w:tplc="6E18F32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47"/>
    <w:rsid w:val="0004523E"/>
    <w:rsid w:val="00127B3A"/>
    <w:rsid w:val="00594347"/>
    <w:rsid w:val="00A47ED7"/>
    <w:rsid w:val="00C117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60F1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347"/>
    <w:pPr>
      <w:ind w:left="720"/>
      <w:contextualSpacing/>
    </w:pPr>
  </w:style>
  <w:style w:type="paragraph" w:styleId="NormalWeb">
    <w:name w:val="Normal (Web)"/>
    <w:basedOn w:val="Normal"/>
    <w:uiPriority w:val="99"/>
    <w:semiHidden/>
    <w:unhideWhenUsed/>
    <w:rsid w:val="0059434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5943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347"/>
    <w:pPr>
      <w:ind w:left="720"/>
      <w:contextualSpacing/>
    </w:pPr>
  </w:style>
  <w:style w:type="paragraph" w:styleId="NormalWeb">
    <w:name w:val="Normal (Web)"/>
    <w:basedOn w:val="Normal"/>
    <w:uiPriority w:val="99"/>
    <w:semiHidden/>
    <w:unhideWhenUsed/>
    <w:rsid w:val="0059434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59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547</Words>
  <Characters>3009</Characters>
  <Application>Microsoft Macintosh Word</Application>
  <DocSecurity>0</DocSecurity>
  <Lines>25</Lines>
  <Paragraphs>7</Paragraphs>
  <ScaleCrop>false</ScaleCrop>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2023-05-11T09:43:00Z</dcterms:created>
  <dcterms:modified xsi:type="dcterms:W3CDTF">2023-05-20T10:47:00Z</dcterms:modified>
</cp:coreProperties>
</file>