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0" w:rsidRDefault="00506ECF">
      <w:pPr>
        <w:rPr>
          <w:rFonts w:ascii="Calibri" w:eastAsia="Calibri" w:hAnsi="Calibri" w:cs="Arial"/>
          <w:b/>
          <w:bCs/>
          <w:sz w:val="32"/>
          <w:szCs w:val="32"/>
          <w:lang w:val="en-US" w:bidi="ar-DZ"/>
        </w:rPr>
      </w:pPr>
      <w:proofErr w:type="gramStart"/>
      <w:r w:rsidRPr="00506ECF">
        <w:rPr>
          <w:rFonts w:ascii="Calibri" w:eastAsia="Calibri" w:hAnsi="Calibri" w:cs="Arial"/>
          <w:b/>
          <w:bCs/>
          <w:sz w:val="32"/>
          <w:szCs w:val="32"/>
          <w:lang w:val="en-US" w:bidi="ar-DZ"/>
        </w:rPr>
        <w:t>Biology  and</w:t>
      </w:r>
      <w:proofErr w:type="gramEnd"/>
      <w:r w:rsidRPr="00506ECF">
        <w:rPr>
          <w:rFonts w:ascii="Calibri" w:eastAsia="Calibri" w:hAnsi="Calibri" w:cs="Arial"/>
          <w:b/>
          <w:bCs/>
          <w:sz w:val="32"/>
          <w:szCs w:val="32"/>
          <w:lang w:val="en-US" w:bidi="ar-DZ"/>
        </w:rPr>
        <w:t xml:space="preserve"> Physiology of Reproduction</w:t>
      </w:r>
    </w:p>
    <w:p w:rsidR="00506ECF" w:rsidRPr="00506ECF" w:rsidRDefault="00506ECF" w:rsidP="00506ECF">
      <w:pPr>
        <w:shd w:val="clear" w:color="auto" w:fill="FFFFFF"/>
        <w:spacing w:after="0" w:line="240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Program Description:</w:t>
      </w:r>
    </w:p>
    <w:p w:rsidR="00506ECF" w:rsidRPr="00506ECF" w:rsidRDefault="00506ECF" w:rsidP="00506ECF">
      <w:pPr>
        <w:bidi/>
        <w:spacing w:after="160" w:line="259" w:lineRule="auto"/>
        <w:jc w:val="right"/>
        <w:rPr>
          <w:rFonts w:ascii="inherit" w:eastAsia="Calibri" w:hAnsi="inherit" w:cs="Arial"/>
          <w:color w:val="202124"/>
          <w:sz w:val="28"/>
          <w:szCs w:val="28"/>
          <w:lang w:val="en-US"/>
        </w:rPr>
      </w:pPr>
      <w:r w:rsidRPr="00506ECF">
        <w:rPr>
          <w:rFonts w:ascii="inherit" w:eastAsia="Times New Roman" w:hAnsi="inherit" w:cs="Courier New"/>
          <w:color w:val="202124"/>
          <w:sz w:val="28"/>
          <w:szCs w:val="28"/>
          <w:lang w:val="en-US" w:eastAsia="fr-FR"/>
        </w:rPr>
        <w:t xml:space="preserve">The license in animal biology and physiology offers the student specialized training in the field of the biology of </w:t>
      </w:r>
      <w:proofErr w:type="spellStart"/>
      <w:r w:rsidRPr="00506ECF">
        <w:rPr>
          <w:rFonts w:ascii="inherit" w:eastAsia="Times New Roman" w:hAnsi="inherit" w:cs="Courier New"/>
          <w:color w:val="202124"/>
          <w:sz w:val="28"/>
          <w:szCs w:val="28"/>
          <w:lang w:val="en-US" w:eastAsia="fr-FR"/>
        </w:rPr>
        <w:t>organisms.The</w:t>
      </w:r>
      <w:proofErr w:type="spellEnd"/>
      <w:r w:rsidRPr="00506ECF">
        <w:rPr>
          <w:rFonts w:ascii="inherit" w:eastAsia="Times New Roman" w:hAnsi="inherit" w:cs="Courier New"/>
          <w:color w:val="202124"/>
          <w:sz w:val="28"/>
          <w:szCs w:val="28"/>
          <w:lang w:val="en-US" w:eastAsia="fr-FR"/>
        </w:rPr>
        <w:t xml:space="preserve"> ultimate goal of this offer is the former biologists able to understand the scientific foundations of life. </w:t>
      </w:r>
      <w:r w:rsidRPr="00506ECF">
        <w:rPr>
          <w:rFonts w:ascii="inherit" w:eastAsia="Calibri" w:hAnsi="inherit" w:cs="Arial"/>
          <w:color w:val="202124"/>
          <w:sz w:val="28"/>
          <w:szCs w:val="28"/>
          <w:lang w:val="en-US"/>
        </w:rPr>
        <w:t xml:space="preserve">During this training, the student will develop capacities for observation, analysis, </w:t>
      </w:r>
      <w:proofErr w:type="gramStart"/>
      <w:r w:rsidRPr="00506ECF">
        <w:rPr>
          <w:rFonts w:ascii="inherit" w:eastAsia="Calibri" w:hAnsi="inherit" w:cs="Arial"/>
          <w:color w:val="202124"/>
          <w:sz w:val="28"/>
          <w:szCs w:val="28"/>
          <w:lang w:val="en-US"/>
        </w:rPr>
        <w:t>synthesis</w:t>
      </w:r>
      <w:proofErr w:type="gramEnd"/>
      <w:r w:rsidRPr="00506ECF">
        <w:rPr>
          <w:rFonts w:ascii="inherit" w:eastAsia="Calibri" w:hAnsi="inherit" w:cs="Arial"/>
          <w:color w:val="202124"/>
          <w:sz w:val="28"/>
          <w:szCs w:val="28"/>
          <w:lang w:val="en-US"/>
        </w:rPr>
        <w:t>, criticism of biological subjects and their experimental approaches as well as the ability to as</w:t>
      </w:r>
      <w:bookmarkStart w:id="0" w:name="_GoBack"/>
      <w:bookmarkEnd w:id="0"/>
      <w:r w:rsidRPr="00506ECF">
        <w:rPr>
          <w:rFonts w:ascii="inherit" w:eastAsia="Calibri" w:hAnsi="inherit" w:cs="Arial"/>
          <w:color w:val="202124"/>
          <w:sz w:val="28"/>
          <w:szCs w:val="28"/>
          <w:lang w:val="en-US"/>
        </w:rPr>
        <w:t>similate knowledge. This training will also provide him with expertise in the preparation and presentation of oral and written presentations.</w:t>
      </w:r>
    </w:p>
    <w:p w:rsidR="00506ECF" w:rsidRPr="00506ECF" w:rsidRDefault="00506ECF" w:rsidP="00506ECF">
      <w:pPr>
        <w:bidi/>
        <w:spacing w:after="160" w:line="259" w:lineRule="auto"/>
        <w:jc w:val="right"/>
        <w:rPr>
          <w:rFonts w:ascii="inherit" w:eastAsia="Calibri" w:hAnsi="inherit" w:cs="Arial"/>
          <w:color w:val="202124"/>
          <w:sz w:val="28"/>
          <w:szCs w:val="28"/>
          <w:lang w:val="en-US"/>
        </w:rPr>
      </w:pPr>
      <w:r w:rsidRPr="00506ECF">
        <w:rPr>
          <w:rFonts w:ascii="inherit" w:eastAsia="Calibri" w:hAnsi="inherit" w:cs="Arial"/>
          <w:color w:val="202124"/>
          <w:sz w:val="28"/>
          <w:szCs w:val="28"/>
          <w:lang w:val="en-US"/>
        </w:rPr>
        <w:t>The training in Animal biology is deepened by courses in systematic physiology, comparative morphology and embryology.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  <w:t xml:space="preserve">Modules studied in the </w:t>
      </w:r>
      <w:proofErr w:type="gramStart"/>
      <w:r w:rsidRPr="00506ECF"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  <w:t>year :</w:t>
      </w:r>
      <w:proofErr w:type="gramEnd"/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b/>
          <w:bCs/>
          <w:i/>
          <w:iCs/>
          <w:color w:val="212529"/>
          <w:sz w:val="28"/>
          <w:szCs w:val="28"/>
          <w:u w:val="single"/>
          <w:lang w:val="en-US"/>
        </w:rPr>
        <w:t>First semester</w:t>
      </w: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/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* Functional histology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*Embryology development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* Comparative Anatomy of Vertebrates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* Laboratory analysis techniques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* </w:t>
      </w:r>
      <w:proofErr w:type="gramStart"/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pharmacology</w:t>
      </w:r>
      <w:proofErr w:type="gramEnd"/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b/>
          <w:bCs/>
          <w:i/>
          <w:iCs/>
          <w:color w:val="212529"/>
          <w:sz w:val="28"/>
          <w:szCs w:val="28"/>
          <w:u w:val="single"/>
          <w:lang w:val="en-US"/>
        </w:rPr>
        <w:t>Second Semester</w:t>
      </w: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/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* Physiology of </w:t>
      </w:r>
      <w:proofErr w:type="spellStart"/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grandes</w:t>
      </w:r>
      <w:proofErr w:type="spellEnd"/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functions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* Functional Endocrinology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* Cellular and Molecular Physiology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* Bio-statistics</w:t>
      </w:r>
    </w:p>
    <w:p w:rsidR="00506ECF" w:rsidRPr="00506ECF" w:rsidRDefault="00506ECF" w:rsidP="00506ECF">
      <w:pPr>
        <w:spacing w:after="160" w:line="259" w:lineRule="auto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506ECF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* Scientific English</w:t>
      </w:r>
    </w:p>
    <w:p w:rsidR="00506ECF" w:rsidRPr="00506ECF" w:rsidRDefault="00506ECF">
      <w:pPr>
        <w:rPr>
          <w:b/>
          <w:bCs/>
          <w:sz w:val="32"/>
          <w:szCs w:val="32"/>
        </w:rPr>
      </w:pPr>
    </w:p>
    <w:sectPr w:rsidR="00506ECF" w:rsidRPr="0050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_sansregular">
    <w:altName w:val="Cambria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F"/>
    <w:rsid w:val="005045E0"/>
    <w:rsid w:val="005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INFO2</cp:lastModifiedBy>
  <cp:revision>1</cp:revision>
  <dcterms:created xsi:type="dcterms:W3CDTF">2023-02-01T08:57:00Z</dcterms:created>
  <dcterms:modified xsi:type="dcterms:W3CDTF">2023-02-01T08:59:00Z</dcterms:modified>
</cp:coreProperties>
</file>