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CC079" w14:textId="77777777" w:rsidR="00890A60" w:rsidRDefault="00890A60" w:rsidP="00890A60">
      <w:pPr>
        <w:bidi/>
        <w:jc w:val="center"/>
        <w:rPr>
          <w:rFonts w:ascii="Sakkal Majalla" w:hAnsi="Sakkal Majalla" w:cs="Sakkal Majalla"/>
          <w:b/>
          <w:bCs/>
          <w:sz w:val="32"/>
          <w:szCs w:val="32"/>
          <w:lang w:bidi="ar-DZ"/>
        </w:rPr>
      </w:pPr>
      <w:r>
        <w:rPr>
          <w:rFonts w:ascii="Sakkal Majalla" w:hAnsi="Sakkal Majalla" w:cs="Sakkal Majalla"/>
          <w:b/>
          <w:bCs/>
          <w:sz w:val="32"/>
          <w:szCs w:val="32"/>
          <w:rtl/>
          <w:lang w:bidi="ar-DZ"/>
        </w:rPr>
        <w:t xml:space="preserve">كلية الحقوق والعلوم السياسية ـ قسم الحقوق ـ </w:t>
      </w:r>
    </w:p>
    <w:p w14:paraId="5FE0C995" w14:textId="5A6D4C59" w:rsidR="00890A60" w:rsidRDefault="00890A60" w:rsidP="00890A60">
      <w:pPr>
        <w:bidi/>
        <w:rPr>
          <w:rFonts w:ascii="Sakkal Majalla" w:hAnsi="Sakkal Majalla" w:cs="Sakkal Majalla"/>
          <w:b/>
          <w:bCs/>
          <w:sz w:val="32"/>
          <w:szCs w:val="32"/>
          <w:rtl/>
          <w:lang w:bidi="ar-DZ"/>
        </w:rPr>
      </w:pPr>
      <w:r>
        <w:rPr>
          <w:rFonts w:ascii="Sakkal Majalla" w:hAnsi="Sakkal Majalla" w:cs="Sakkal Majalla"/>
          <w:b/>
          <w:bCs/>
          <w:sz w:val="32"/>
          <w:szCs w:val="32"/>
          <w:rtl/>
          <w:lang w:bidi="ar-DZ"/>
        </w:rPr>
        <w:t xml:space="preserve">المستوى: سنة ثالثة         </w:t>
      </w:r>
      <w:r w:rsidR="0079283C">
        <w:rPr>
          <w:rFonts w:ascii="Sakkal Majalla" w:hAnsi="Sakkal Majalla" w:cs="Sakkal Majalla" w:hint="cs"/>
          <w:b/>
          <w:bCs/>
          <w:sz w:val="32"/>
          <w:szCs w:val="32"/>
          <w:rtl/>
          <w:lang w:bidi="ar-DZ"/>
        </w:rPr>
        <w:t xml:space="preserve">                     </w:t>
      </w:r>
      <w:r>
        <w:rPr>
          <w:rFonts w:ascii="Sakkal Majalla" w:hAnsi="Sakkal Majalla" w:cs="Sakkal Majalla"/>
          <w:b/>
          <w:bCs/>
          <w:sz w:val="32"/>
          <w:szCs w:val="32"/>
          <w:rtl/>
          <w:lang w:bidi="ar-DZ"/>
        </w:rPr>
        <w:t xml:space="preserve">  التخصص: قانون عام            </w:t>
      </w:r>
      <w:r w:rsidR="0079283C">
        <w:rPr>
          <w:rFonts w:ascii="Sakkal Majalla" w:hAnsi="Sakkal Majalla" w:cs="Sakkal Majalla" w:hint="cs"/>
          <w:b/>
          <w:bCs/>
          <w:sz w:val="32"/>
          <w:szCs w:val="32"/>
          <w:rtl/>
          <w:lang w:bidi="ar-DZ"/>
        </w:rPr>
        <w:t xml:space="preserve">       </w:t>
      </w:r>
      <w:r>
        <w:rPr>
          <w:rFonts w:ascii="Sakkal Majalla" w:hAnsi="Sakkal Majalla" w:cs="Sakkal Majalla"/>
          <w:b/>
          <w:bCs/>
          <w:sz w:val="32"/>
          <w:szCs w:val="32"/>
          <w:rtl/>
          <w:lang w:bidi="ar-DZ"/>
        </w:rPr>
        <w:t xml:space="preserve"> </w:t>
      </w:r>
      <w:r w:rsidR="0079283C">
        <w:rPr>
          <w:rFonts w:ascii="Sakkal Majalla" w:hAnsi="Sakkal Majalla" w:cs="Sakkal Majalla" w:hint="cs"/>
          <w:b/>
          <w:bCs/>
          <w:sz w:val="32"/>
          <w:szCs w:val="32"/>
          <w:rtl/>
          <w:lang w:bidi="ar-DZ"/>
        </w:rPr>
        <w:t xml:space="preserve">           </w:t>
      </w:r>
      <w:r>
        <w:rPr>
          <w:rFonts w:ascii="Sakkal Majalla" w:hAnsi="Sakkal Majalla" w:cs="Sakkal Majalla"/>
          <w:b/>
          <w:bCs/>
          <w:sz w:val="32"/>
          <w:szCs w:val="32"/>
          <w:rtl/>
          <w:lang w:bidi="ar-DZ"/>
        </w:rPr>
        <w:t xml:space="preserve">         المدة: ساعة ونصف</w:t>
      </w:r>
    </w:p>
    <w:tbl>
      <w:tblPr>
        <w:tblStyle w:val="Grilledutableau"/>
        <w:bidiVisual/>
        <w:tblW w:w="0" w:type="auto"/>
        <w:tblLook w:val="04A0" w:firstRow="1" w:lastRow="0" w:firstColumn="1" w:lastColumn="0" w:noHBand="0" w:noVBand="1"/>
      </w:tblPr>
      <w:tblGrid>
        <w:gridCol w:w="9062"/>
      </w:tblGrid>
      <w:tr w:rsidR="00890A60" w14:paraId="63BDB7ED" w14:textId="77777777" w:rsidTr="00890A60">
        <w:tc>
          <w:tcPr>
            <w:tcW w:w="9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23AFC" w14:textId="71C30A3A" w:rsidR="00890A60" w:rsidRDefault="00890A60">
            <w:pPr>
              <w:bidi/>
              <w:jc w:val="center"/>
              <w:rPr>
                <w:rFonts w:ascii="Sakkal Majalla" w:hAnsi="Sakkal Majalla" w:cs="Sakkal Majalla"/>
                <w:b/>
                <w:bCs/>
                <w:sz w:val="32"/>
                <w:szCs w:val="32"/>
                <w:lang w:bidi="ar-DZ"/>
              </w:rPr>
            </w:pPr>
            <w:r>
              <w:rPr>
                <w:rFonts w:ascii="Sakkal Majalla" w:hAnsi="Sakkal Majalla" w:cs="Sakkal Majalla"/>
                <w:b/>
                <w:bCs/>
                <w:sz w:val="32"/>
                <w:szCs w:val="32"/>
                <w:rtl/>
                <w:lang w:bidi="ar-DZ"/>
              </w:rPr>
              <w:t xml:space="preserve">امتحان </w:t>
            </w:r>
            <w:r w:rsidR="00963740">
              <w:rPr>
                <w:rFonts w:ascii="Sakkal Majalla" w:hAnsi="Sakkal Majalla" w:cs="Sakkal Majalla" w:hint="cs"/>
                <w:b/>
                <w:bCs/>
                <w:sz w:val="32"/>
                <w:szCs w:val="32"/>
                <w:rtl/>
                <w:lang w:bidi="ar-DZ"/>
              </w:rPr>
              <w:t>مقياس:</w:t>
            </w:r>
            <w:r>
              <w:rPr>
                <w:rFonts w:ascii="Sakkal Majalla" w:hAnsi="Sakkal Majalla" w:cs="Sakkal Majalla"/>
                <w:b/>
                <w:bCs/>
                <w:sz w:val="32"/>
                <w:szCs w:val="32"/>
                <w:rtl/>
                <w:lang w:bidi="ar-DZ"/>
              </w:rPr>
              <w:t xml:space="preserve"> قانون العلاقات الدولية </w:t>
            </w:r>
            <w:r w:rsidR="0079283C">
              <w:rPr>
                <w:rFonts w:ascii="Sakkal Majalla" w:hAnsi="Sakkal Majalla" w:cs="Sakkal Majalla" w:hint="cs"/>
                <w:b/>
                <w:bCs/>
                <w:sz w:val="32"/>
                <w:szCs w:val="32"/>
                <w:rtl/>
                <w:lang w:bidi="ar-DZ"/>
              </w:rPr>
              <w:t>(الدورة العادية)</w:t>
            </w:r>
          </w:p>
        </w:tc>
      </w:tr>
    </w:tbl>
    <w:p w14:paraId="247BB7A7" w14:textId="45E0278E" w:rsidR="00890A60" w:rsidRDefault="00890A60" w:rsidP="00963740">
      <w:pPr>
        <w:bidi/>
        <w:jc w:val="both"/>
        <w:rPr>
          <w:rFonts w:ascii="Sakkal Majalla" w:hAnsi="Sakkal Majalla" w:cs="Sakkal Majalla"/>
          <w:b/>
          <w:bCs/>
          <w:sz w:val="32"/>
          <w:szCs w:val="32"/>
          <w:rtl/>
          <w:lang w:bidi="ar-DZ"/>
        </w:rPr>
      </w:pPr>
      <w:r>
        <w:rPr>
          <w:rFonts w:ascii="Sakkal Majalla" w:hAnsi="Sakkal Majalla" w:cs="Sakkal Majalla"/>
          <w:b/>
          <w:bCs/>
          <w:sz w:val="32"/>
          <w:szCs w:val="32"/>
          <w:u w:val="single"/>
          <w:rtl/>
          <w:lang w:bidi="ar-DZ"/>
        </w:rPr>
        <w:t xml:space="preserve">السؤال </w:t>
      </w:r>
      <w:r w:rsidR="00963740">
        <w:rPr>
          <w:rFonts w:ascii="Sakkal Majalla" w:hAnsi="Sakkal Majalla" w:cs="Sakkal Majalla" w:hint="cs"/>
          <w:b/>
          <w:bCs/>
          <w:sz w:val="32"/>
          <w:szCs w:val="32"/>
          <w:u w:val="single"/>
          <w:rtl/>
          <w:lang w:bidi="ar-DZ"/>
        </w:rPr>
        <w:t>الأول:</w:t>
      </w:r>
      <w:r w:rsidR="00963740">
        <w:rPr>
          <w:rFonts w:ascii="Sakkal Majalla" w:hAnsi="Sakkal Majalla" w:cs="Sakkal Majalla" w:hint="cs"/>
          <w:b/>
          <w:bCs/>
          <w:sz w:val="32"/>
          <w:szCs w:val="32"/>
          <w:rtl/>
          <w:lang w:bidi="ar-DZ"/>
        </w:rPr>
        <w:t xml:space="preserve"> (</w:t>
      </w:r>
      <w:r w:rsidR="000E30EF">
        <w:rPr>
          <w:rFonts w:ascii="Sakkal Majalla" w:hAnsi="Sakkal Majalla" w:cs="Sakkal Majalla" w:hint="cs"/>
          <w:b/>
          <w:bCs/>
          <w:sz w:val="32"/>
          <w:szCs w:val="32"/>
          <w:rtl/>
          <w:lang w:bidi="ar-DZ"/>
        </w:rPr>
        <w:t>10</w:t>
      </w:r>
      <w:r>
        <w:rPr>
          <w:rFonts w:ascii="Sakkal Majalla" w:hAnsi="Sakkal Majalla" w:cs="Sakkal Majalla"/>
          <w:b/>
          <w:bCs/>
          <w:sz w:val="32"/>
          <w:szCs w:val="32"/>
          <w:rtl/>
          <w:lang w:bidi="ar-DZ"/>
        </w:rPr>
        <w:t>نقاط)</w:t>
      </w:r>
    </w:p>
    <w:p w14:paraId="7C382BFD" w14:textId="1519B14B" w:rsidR="000E30EF" w:rsidRPr="00B80F2D" w:rsidRDefault="008838A8" w:rsidP="00B80F2D">
      <w:pPr>
        <w:bidi/>
        <w:spacing w:line="240" w:lineRule="auto"/>
        <w:jc w:val="both"/>
        <w:rPr>
          <w:rFonts w:ascii="Sakkal Majalla" w:hAnsi="Sakkal Majalla" w:cs="Sakkal Majalla"/>
          <w:sz w:val="30"/>
          <w:szCs w:val="30"/>
          <w:rtl/>
          <w:lang w:bidi="ar-DZ"/>
        </w:rPr>
      </w:pPr>
      <w:r w:rsidRPr="00B80F2D">
        <w:rPr>
          <w:rFonts w:ascii="Sakkal Majalla" w:hAnsi="Sakkal Majalla" w:cs="Sakkal Majalla" w:hint="cs"/>
          <w:sz w:val="30"/>
          <w:szCs w:val="30"/>
          <w:rtl/>
          <w:lang w:bidi="ar-DZ"/>
        </w:rPr>
        <w:t xml:space="preserve">في 2 ديسمبر 2008 استقبل المدعي العام في باريس شكوى قدمتها منظمة الشفافية الدولية بفرنسا ضد رؤساء دول أفارقة معينين وأفراد أسرهم، من بينهم السيد </w:t>
      </w:r>
      <w:r w:rsidRPr="00B80F2D">
        <w:rPr>
          <w:rFonts w:ascii="Sakkal Majalla" w:hAnsi="Sakkal Majalla" w:cs="Sakkal Majalla"/>
          <w:sz w:val="30"/>
          <w:szCs w:val="30"/>
          <w:lang w:bidi="ar-DZ"/>
        </w:rPr>
        <w:t>Teodoro Nguema Obiang Mangue</w:t>
      </w:r>
      <w:r w:rsidRPr="00B80F2D">
        <w:rPr>
          <w:rFonts w:ascii="Sakkal Majalla" w:hAnsi="Sakkal Majalla" w:cs="Sakkal Majalla" w:hint="cs"/>
          <w:sz w:val="30"/>
          <w:szCs w:val="30"/>
          <w:rtl/>
          <w:lang w:bidi="ar-DZ"/>
        </w:rPr>
        <w:t xml:space="preserve"> </w:t>
      </w:r>
      <w:r w:rsidR="00E42E70" w:rsidRPr="00B80F2D">
        <w:rPr>
          <w:rFonts w:ascii="Sakkal Majalla" w:hAnsi="Sakkal Majalla" w:cs="Sakkal Majalla" w:hint="cs"/>
          <w:sz w:val="30"/>
          <w:szCs w:val="30"/>
          <w:rtl/>
          <w:lang w:bidi="ar-DZ"/>
        </w:rPr>
        <w:t xml:space="preserve">ابن رئيس غينيا الاستوائية، </w:t>
      </w:r>
      <w:r w:rsidRPr="00B80F2D">
        <w:rPr>
          <w:rFonts w:ascii="Sakkal Majalla" w:hAnsi="Sakkal Majalla" w:cs="Sakkal Majalla" w:hint="cs"/>
          <w:sz w:val="30"/>
          <w:szCs w:val="30"/>
          <w:rtl/>
          <w:lang w:bidi="ar-DZ"/>
        </w:rPr>
        <w:t xml:space="preserve">موضوعها اختلاس أموال عامة في بلدانهم الأصلية واستثمارها في الأراضي الفرنسية، وفتح تحقيق قضائي على هذا الأساس سنة 2010، </w:t>
      </w:r>
      <w:r w:rsidR="00E42E70" w:rsidRPr="00B80F2D">
        <w:rPr>
          <w:rFonts w:ascii="Sakkal Majalla" w:hAnsi="Sakkal Majalla" w:cs="Sakkal Majalla" w:hint="cs"/>
          <w:sz w:val="30"/>
          <w:szCs w:val="30"/>
          <w:rtl/>
          <w:lang w:bidi="ar-DZ"/>
        </w:rPr>
        <w:t xml:space="preserve">ركز بشكل خاص على شروط حيازة السيد </w:t>
      </w:r>
      <w:r w:rsidR="00E42E70" w:rsidRPr="00B80F2D">
        <w:rPr>
          <w:rFonts w:ascii="Sakkal Majalla" w:hAnsi="Sakkal Majalla" w:cs="Sakkal Majalla"/>
          <w:sz w:val="30"/>
          <w:szCs w:val="30"/>
          <w:lang w:bidi="ar-DZ"/>
        </w:rPr>
        <w:t>Teodoro</w:t>
      </w:r>
      <w:r w:rsidR="00E42E70" w:rsidRPr="00B80F2D">
        <w:rPr>
          <w:rFonts w:ascii="Sakkal Majalla" w:hAnsi="Sakkal Majalla" w:cs="Sakkal Majalla" w:hint="cs"/>
          <w:sz w:val="30"/>
          <w:szCs w:val="30"/>
          <w:rtl/>
          <w:lang w:bidi="ar-DZ"/>
        </w:rPr>
        <w:t xml:space="preserve"> لأشياء ثمينة مختلفة ومبنى فاخر يقع في باريس، وفي 28 سبتمبر 2011 وضمن إجراءات التحقيق والبت في الشكوى، فتشت قوات الأمن الفرنسية المبنى وصادرو</w:t>
      </w:r>
      <w:r w:rsidR="00590E6B">
        <w:rPr>
          <w:rFonts w:ascii="Sakkal Majalla" w:hAnsi="Sakkal Majalla" w:cs="Sakkal Majalla" w:hint="cs"/>
          <w:sz w:val="30"/>
          <w:szCs w:val="30"/>
          <w:rtl/>
          <w:lang w:bidi="ar-DZ"/>
        </w:rPr>
        <w:t>ا</w:t>
      </w:r>
      <w:r w:rsidR="00E42E70" w:rsidRPr="00B80F2D">
        <w:rPr>
          <w:rFonts w:ascii="Sakkal Majalla" w:hAnsi="Sakkal Majalla" w:cs="Sakkal Majalla" w:hint="cs"/>
          <w:sz w:val="30"/>
          <w:szCs w:val="30"/>
          <w:rtl/>
          <w:lang w:bidi="ar-DZ"/>
        </w:rPr>
        <w:t xml:space="preserve"> منه سيارات فاخرة، لترد غينيا الاستوائية عن طريق سفارتها في فرنسا في 4 أكتوبر 2011</w:t>
      </w:r>
      <w:r w:rsidR="00590E6B">
        <w:rPr>
          <w:rFonts w:ascii="Sakkal Majalla" w:hAnsi="Sakkal Majalla" w:cs="Sakkal Majalla" w:hint="cs"/>
          <w:sz w:val="30"/>
          <w:szCs w:val="30"/>
          <w:rtl/>
          <w:lang w:bidi="ar-DZ"/>
        </w:rPr>
        <w:t xml:space="preserve"> </w:t>
      </w:r>
      <w:r w:rsidR="00E42E70" w:rsidRPr="00B80F2D">
        <w:rPr>
          <w:rFonts w:ascii="Sakkal Majalla" w:hAnsi="Sakkal Majalla" w:cs="Sakkal Majalla" w:hint="cs"/>
          <w:sz w:val="30"/>
          <w:szCs w:val="30"/>
          <w:rtl/>
          <w:lang w:bidi="ar-DZ"/>
        </w:rPr>
        <w:t>أن " المبنى ملك للدولة الغينية الاستوائية وأنها تستخدمه للعمل الدبلوماسي"</w:t>
      </w:r>
      <w:r w:rsidR="009D0DD2" w:rsidRPr="00B80F2D">
        <w:rPr>
          <w:rFonts w:ascii="Sakkal Majalla" w:hAnsi="Sakkal Majalla" w:cs="Sakkal Majalla" w:hint="cs"/>
          <w:sz w:val="30"/>
          <w:szCs w:val="30"/>
          <w:rtl/>
          <w:lang w:bidi="ar-DZ"/>
        </w:rPr>
        <w:t>، لترد وزارة الخارجية والشؤون الأوروبية لفرنسا أن</w:t>
      </w:r>
      <w:r w:rsidR="00590E6B">
        <w:rPr>
          <w:rFonts w:ascii="Sakkal Majalla" w:hAnsi="Sakkal Majalla" w:cs="Sakkal Majalla" w:hint="cs"/>
          <w:sz w:val="30"/>
          <w:szCs w:val="30"/>
          <w:rtl/>
          <w:lang w:bidi="ar-DZ"/>
        </w:rPr>
        <w:t xml:space="preserve"> </w:t>
      </w:r>
      <w:r w:rsidR="009D0DD2" w:rsidRPr="00B80F2D">
        <w:rPr>
          <w:rFonts w:ascii="Sakkal Majalla" w:hAnsi="Sakkal Majalla" w:cs="Sakkal Majalla" w:hint="cs"/>
          <w:sz w:val="30"/>
          <w:szCs w:val="30"/>
          <w:rtl/>
          <w:lang w:bidi="ar-DZ"/>
        </w:rPr>
        <w:t xml:space="preserve">"المبنى محل التحقيق ليس جزءا من المبنى التابع للبعثة الدبلوماسية لجمهورية  غينيا الاستوائية وأنه ملك خاص للسيد </w:t>
      </w:r>
      <w:r w:rsidR="009D0DD2" w:rsidRPr="00B80F2D">
        <w:rPr>
          <w:rFonts w:ascii="Sakkal Majalla" w:hAnsi="Sakkal Majalla" w:cs="Sakkal Majalla"/>
          <w:sz w:val="30"/>
          <w:szCs w:val="30"/>
          <w:lang w:bidi="ar-DZ"/>
        </w:rPr>
        <w:t>Teodoro</w:t>
      </w:r>
      <w:r w:rsidR="009D0DD2" w:rsidRPr="00B80F2D">
        <w:rPr>
          <w:rFonts w:ascii="Sakkal Majalla" w:hAnsi="Sakkal Majalla" w:cs="Sakkal Majalla" w:hint="cs"/>
          <w:sz w:val="30"/>
          <w:szCs w:val="30"/>
          <w:rtl/>
          <w:lang w:bidi="ar-DZ"/>
        </w:rPr>
        <w:t xml:space="preserve"> وليس مسجلا باسم الدولة الغينية ول</w:t>
      </w:r>
      <w:r w:rsidR="000E30EF" w:rsidRPr="00B80F2D">
        <w:rPr>
          <w:rFonts w:ascii="Sakkal Majalla" w:hAnsi="Sakkal Majalla" w:cs="Sakkal Majalla" w:hint="cs"/>
          <w:sz w:val="30"/>
          <w:szCs w:val="30"/>
          <w:rtl/>
          <w:lang w:bidi="ar-DZ"/>
        </w:rPr>
        <w:t>م توافق فرنسا على إدراجه</w:t>
      </w:r>
      <w:r w:rsidR="009D0DD2" w:rsidRPr="00B80F2D">
        <w:rPr>
          <w:rFonts w:ascii="Sakkal Majalla" w:hAnsi="Sakkal Majalla" w:cs="Sakkal Majalla" w:hint="cs"/>
          <w:sz w:val="30"/>
          <w:szCs w:val="30"/>
          <w:rtl/>
          <w:lang w:bidi="ar-DZ"/>
        </w:rPr>
        <w:t xml:space="preserve"> ضمن </w:t>
      </w:r>
      <w:r w:rsidR="000E30EF" w:rsidRPr="00B80F2D">
        <w:rPr>
          <w:rFonts w:ascii="Sakkal Majalla" w:hAnsi="Sakkal Majalla" w:cs="Sakkal Majalla" w:hint="cs"/>
          <w:sz w:val="30"/>
          <w:szCs w:val="30"/>
          <w:rtl/>
          <w:lang w:bidi="ar-DZ"/>
        </w:rPr>
        <w:t xml:space="preserve">قائمة </w:t>
      </w:r>
      <w:r w:rsidR="009D0DD2" w:rsidRPr="00B80F2D">
        <w:rPr>
          <w:rFonts w:ascii="Sakkal Majalla" w:hAnsi="Sakkal Majalla" w:cs="Sakkal Majalla" w:hint="cs"/>
          <w:sz w:val="30"/>
          <w:szCs w:val="30"/>
          <w:rtl/>
          <w:lang w:bidi="ar-DZ"/>
        </w:rPr>
        <w:t xml:space="preserve">المباني الدبلوماسية للدول المعتمدة في باريس"، </w:t>
      </w:r>
      <w:r w:rsidR="000E30EF" w:rsidRPr="00B80F2D">
        <w:rPr>
          <w:rFonts w:ascii="Sakkal Majalla" w:hAnsi="Sakkal Majalla" w:cs="Sakkal Majalla" w:hint="cs"/>
          <w:sz w:val="30"/>
          <w:szCs w:val="30"/>
          <w:rtl/>
          <w:lang w:bidi="ar-DZ"/>
        </w:rPr>
        <w:t>كما أ</w:t>
      </w:r>
      <w:r w:rsidR="00963DCF" w:rsidRPr="00B80F2D">
        <w:rPr>
          <w:rFonts w:ascii="Sakkal Majalla" w:hAnsi="Sakkal Majalla" w:cs="Sakkal Majalla" w:hint="cs"/>
          <w:sz w:val="30"/>
          <w:szCs w:val="30"/>
          <w:rtl/>
          <w:lang w:bidi="ar-DZ"/>
        </w:rPr>
        <w:t xml:space="preserve">نه مخصص </w:t>
      </w:r>
      <w:r w:rsidR="000E30EF" w:rsidRPr="00B80F2D">
        <w:rPr>
          <w:rFonts w:ascii="Sakkal Majalla" w:hAnsi="Sakkal Majalla" w:cs="Sakkal Majalla" w:hint="cs"/>
          <w:sz w:val="30"/>
          <w:szCs w:val="30"/>
          <w:rtl/>
          <w:lang w:bidi="ar-DZ"/>
        </w:rPr>
        <w:t xml:space="preserve">للتستر على عديد الجرائم المرتكبة في غينيا كاختلاس وغسيل أموال عامة وخيانة الأمانة </w:t>
      </w:r>
      <w:r w:rsidR="009D0DD2" w:rsidRPr="00B80F2D">
        <w:rPr>
          <w:rFonts w:ascii="Sakkal Majalla" w:hAnsi="Sakkal Majalla" w:cs="Sakkal Majalla" w:hint="cs"/>
          <w:sz w:val="30"/>
          <w:szCs w:val="30"/>
          <w:rtl/>
          <w:lang w:bidi="ar-DZ"/>
        </w:rPr>
        <w:t xml:space="preserve">، لتصدر محكمة الاستئناف في باريس </w:t>
      </w:r>
      <w:r w:rsidR="00435F23" w:rsidRPr="00B80F2D">
        <w:rPr>
          <w:rFonts w:ascii="Sakkal Majalla" w:hAnsi="Sakkal Majalla" w:cs="Sakkal Majalla" w:hint="cs"/>
          <w:sz w:val="30"/>
          <w:szCs w:val="30"/>
          <w:rtl/>
          <w:lang w:bidi="ar-DZ"/>
        </w:rPr>
        <w:t>في جويلية 2020</w:t>
      </w:r>
      <w:r w:rsidR="009D0DD2" w:rsidRPr="00B80F2D">
        <w:rPr>
          <w:rFonts w:ascii="Sakkal Majalla" w:hAnsi="Sakkal Majalla" w:cs="Sakkal Majalla" w:hint="cs"/>
          <w:sz w:val="30"/>
          <w:szCs w:val="30"/>
          <w:rtl/>
          <w:lang w:bidi="ar-DZ"/>
        </w:rPr>
        <w:t xml:space="preserve">  </w:t>
      </w:r>
      <w:r w:rsidR="00435F23" w:rsidRPr="00B80F2D">
        <w:rPr>
          <w:rFonts w:ascii="Sakkal Majalla" w:hAnsi="Sakkal Majalla" w:cs="Sakkal Majalla" w:hint="cs"/>
          <w:sz w:val="30"/>
          <w:szCs w:val="30"/>
          <w:rtl/>
          <w:lang w:bidi="ar-DZ"/>
        </w:rPr>
        <w:t xml:space="preserve">قرارا بتأييد الأمر الصادر </w:t>
      </w:r>
      <w:r w:rsidR="009D0DD2" w:rsidRPr="00B80F2D">
        <w:rPr>
          <w:rFonts w:ascii="Sakkal Majalla" w:hAnsi="Sakkal Majalla" w:cs="Sakkal Majalla" w:hint="cs"/>
          <w:sz w:val="30"/>
          <w:szCs w:val="30"/>
          <w:rtl/>
          <w:lang w:bidi="ar-DZ"/>
        </w:rPr>
        <w:t xml:space="preserve"> في 19 جويلية 2012</w:t>
      </w:r>
      <w:r w:rsidR="00435F23" w:rsidRPr="00B80F2D">
        <w:rPr>
          <w:rFonts w:ascii="Sakkal Majalla" w:hAnsi="Sakkal Majalla" w:cs="Sakkal Majalla" w:hint="cs"/>
          <w:sz w:val="30"/>
          <w:szCs w:val="30"/>
          <w:rtl/>
          <w:lang w:bidi="ar-DZ"/>
        </w:rPr>
        <w:t xml:space="preserve"> والقاضي بمصادرة المجمع العقاري المعني</w:t>
      </w:r>
      <w:r w:rsidR="00963DCF" w:rsidRPr="00B80F2D">
        <w:rPr>
          <w:rFonts w:ascii="Sakkal Majalla" w:hAnsi="Sakkal Majalla" w:cs="Sakkal Majalla" w:hint="cs"/>
          <w:sz w:val="30"/>
          <w:szCs w:val="30"/>
          <w:rtl/>
          <w:lang w:bidi="ar-DZ"/>
        </w:rPr>
        <w:t>، ليحال ا</w:t>
      </w:r>
      <w:r w:rsidR="000E30EF" w:rsidRPr="00B80F2D">
        <w:rPr>
          <w:rFonts w:ascii="Sakkal Majalla" w:hAnsi="Sakkal Majalla" w:cs="Sakkal Majalla" w:hint="cs"/>
          <w:sz w:val="30"/>
          <w:szCs w:val="30"/>
          <w:rtl/>
          <w:lang w:bidi="ar-DZ"/>
        </w:rPr>
        <w:t>ل</w:t>
      </w:r>
      <w:r w:rsidR="00963DCF" w:rsidRPr="00B80F2D">
        <w:rPr>
          <w:rFonts w:ascii="Sakkal Majalla" w:hAnsi="Sakkal Majalla" w:cs="Sakkal Majalla" w:hint="cs"/>
          <w:sz w:val="30"/>
          <w:szCs w:val="30"/>
          <w:rtl/>
          <w:lang w:bidi="ar-DZ"/>
        </w:rPr>
        <w:t xml:space="preserve">نزاع فيما بعد </w:t>
      </w:r>
      <w:r w:rsidR="000E30EF" w:rsidRPr="00B80F2D">
        <w:rPr>
          <w:rFonts w:ascii="Sakkal Majalla" w:hAnsi="Sakkal Majalla" w:cs="Sakkal Majalla" w:hint="cs"/>
          <w:sz w:val="30"/>
          <w:szCs w:val="30"/>
          <w:rtl/>
          <w:lang w:bidi="ar-DZ"/>
        </w:rPr>
        <w:t xml:space="preserve">في العام 2022 </w:t>
      </w:r>
      <w:r w:rsidR="00963DCF" w:rsidRPr="00B80F2D">
        <w:rPr>
          <w:rFonts w:ascii="Sakkal Majalla" w:hAnsi="Sakkal Majalla" w:cs="Sakkal Majalla" w:hint="cs"/>
          <w:sz w:val="30"/>
          <w:szCs w:val="30"/>
          <w:rtl/>
          <w:lang w:bidi="ar-DZ"/>
        </w:rPr>
        <w:t>لمحكمة العدل الدولية للبت فيه.</w:t>
      </w:r>
    </w:p>
    <w:p w14:paraId="5F7CB509" w14:textId="435A59EA" w:rsidR="00E42E70" w:rsidRPr="00B80F2D" w:rsidRDefault="00E42E70" w:rsidP="000E30EF">
      <w:pPr>
        <w:bidi/>
        <w:spacing w:line="240" w:lineRule="auto"/>
        <w:jc w:val="both"/>
        <w:rPr>
          <w:rFonts w:ascii="Sakkal Majalla" w:hAnsi="Sakkal Majalla" w:cs="Sakkal Majalla"/>
          <w:sz w:val="30"/>
          <w:szCs w:val="30"/>
          <w:rtl/>
          <w:lang w:bidi="ar-DZ"/>
        </w:rPr>
      </w:pPr>
      <w:r w:rsidRPr="00B80F2D">
        <w:rPr>
          <w:rFonts w:ascii="Sakkal Majalla" w:hAnsi="Sakkal Majalla" w:cs="Sakkal Majalla" w:hint="cs"/>
          <w:sz w:val="30"/>
          <w:szCs w:val="30"/>
          <w:rtl/>
          <w:lang w:bidi="ar-DZ"/>
        </w:rPr>
        <w:t xml:space="preserve">ـ </w:t>
      </w:r>
      <w:r w:rsidR="009D0DD2" w:rsidRPr="00B80F2D">
        <w:rPr>
          <w:rFonts w:ascii="Sakkal Majalla" w:hAnsi="Sakkal Majalla" w:cs="Sakkal Majalla" w:hint="cs"/>
          <w:sz w:val="30"/>
          <w:szCs w:val="30"/>
          <w:rtl/>
          <w:lang w:bidi="ar-DZ"/>
        </w:rPr>
        <w:t>لو علمت أن كلتا الدولتين تتمسكان في مواقفهما ب</w:t>
      </w:r>
      <w:r w:rsidR="00435F23" w:rsidRPr="00B80F2D">
        <w:rPr>
          <w:rFonts w:ascii="Sakkal Majalla" w:hAnsi="Sakkal Majalla" w:cs="Sakkal Majalla" w:hint="cs"/>
          <w:sz w:val="30"/>
          <w:szCs w:val="30"/>
          <w:rtl/>
          <w:lang w:bidi="ar-DZ"/>
        </w:rPr>
        <w:t>نصوص</w:t>
      </w:r>
      <w:r w:rsidR="009D0DD2" w:rsidRPr="00B80F2D">
        <w:rPr>
          <w:rFonts w:ascii="Sakkal Majalla" w:hAnsi="Sakkal Majalla" w:cs="Sakkal Majalla" w:hint="cs"/>
          <w:sz w:val="30"/>
          <w:szCs w:val="30"/>
          <w:rtl/>
          <w:lang w:bidi="ar-DZ"/>
        </w:rPr>
        <w:t xml:space="preserve"> اتفاقية فيينا للعلاقات الدبلوماسية 1961، </w:t>
      </w:r>
      <w:r w:rsidRPr="00B80F2D">
        <w:rPr>
          <w:rFonts w:ascii="Sakkal Majalla" w:hAnsi="Sakkal Majalla" w:cs="Sakkal Majalla" w:hint="cs"/>
          <w:sz w:val="30"/>
          <w:szCs w:val="30"/>
          <w:rtl/>
          <w:lang w:bidi="ar-DZ"/>
        </w:rPr>
        <w:t xml:space="preserve">ماهي في رأيك </w:t>
      </w:r>
      <w:r w:rsidR="00435F23" w:rsidRPr="00B80F2D">
        <w:rPr>
          <w:rFonts w:ascii="Sakkal Majalla" w:hAnsi="Sakkal Majalla" w:cs="Sakkal Majalla" w:hint="cs"/>
          <w:sz w:val="30"/>
          <w:szCs w:val="30"/>
          <w:rtl/>
          <w:lang w:bidi="ar-DZ"/>
        </w:rPr>
        <w:t>الأحكام</w:t>
      </w:r>
      <w:r w:rsidR="009D0DD2" w:rsidRPr="00B80F2D">
        <w:rPr>
          <w:rFonts w:ascii="Sakkal Majalla" w:hAnsi="Sakkal Majalla" w:cs="Sakkal Majalla" w:hint="cs"/>
          <w:sz w:val="30"/>
          <w:szCs w:val="30"/>
          <w:rtl/>
          <w:lang w:bidi="ar-DZ"/>
        </w:rPr>
        <w:t xml:space="preserve"> التي يتمسك بها كل طرف.  </w:t>
      </w:r>
      <w:r w:rsidR="000E30EF" w:rsidRPr="00B80F2D">
        <w:rPr>
          <w:rFonts w:ascii="Sakkal Majalla" w:hAnsi="Sakkal Majalla" w:cs="Sakkal Majalla" w:hint="cs"/>
          <w:sz w:val="30"/>
          <w:szCs w:val="30"/>
          <w:rtl/>
          <w:lang w:bidi="ar-DZ"/>
        </w:rPr>
        <w:t>(6ن)</w:t>
      </w:r>
    </w:p>
    <w:p w14:paraId="6983300F" w14:textId="15B344EB" w:rsidR="00963DCF" w:rsidRPr="00B80F2D" w:rsidRDefault="00963DCF" w:rsidP="00963DCF">
      <w:pPr>
        <w:bidi/>
        <w:spacing w:line="240" w:lineRule="auto"/>
        <w:jc w:val="both"/>
        <w:rPr>
          <w:rFonts w:ascii="Sakkal Majalla" w:hAnsi="Sakkal Majalla" w:cs="Sakkal Majalla"/>
          <w:sz w:val="30"/>
          <w:szCs w:val="30"/>
          <w:rtl/>
          <w:lang w:bidi="ar-DZ"/>
        </w:rPr>
      </w:pPr>
      <w:r w:rsidRPr="00B80F2D">
        <w:rPr>
          <w:rFonts w:ascii="Sakkal Majalla" w:hAnsi="Sakkal Majalla" w:cs="Sakkal Majalla" w:hint="cs"/>
          <w:sz w:val="30"/>
          <w:szCs w:val="30"/>
          <w:rtl/>
          <w:lang w:bidi="ar-DZ"/>
        </w:rPr>
        <w:t xml:space="preserve">ـ </w:t>
      </w:r>
      <w:r w:rsidR="00435F23" w:rsidRPr="00B80F2D">
        <w:rPr>
          <w:rFonts w:ascii="Sakkal Majalla" w:hAnsi="Sakkal Majalla" w:cs="Sakkal Majalla" w:hint="cs"/>
          <w:sz w:val="30"/>
          <w:szCs w:val="30"/>
          <w:rtl/>
          <w:lang w:bidi="ar-DZ"/>
        </w:rPr>
        <w:t xml:space="preserve">هل يمكن للدولة المعتمدة أن تحدد من جانب واحد </w:t>
      </w:r>
      <w:r w:rsidRPr="00B80F2D">
        <w:rPr>
          <w:rFonts w:ascii="Sakkal Majalla" w:hAnsi="Sakkal Majalla" w:cs="Sakkal Majalla" w:hint="cs"/>
          <w:sz w:val="30"/>
          <w:szCs w:val="30"/>
          <w:rtl/>
          <w:lang w:bidi="ar-DZ"/>
        </w:rPr>
        <w:t>مكاتب أخرى تابعة للبعثة في غير المكان الذي يوجد فيه المبنى الرسمي للبعثة</w:t>
      </w:r>
      <w:r w:rsidR="00B80F2D" w:rsidRPr="00B80F2D">
        <w:rPr>
          <w:rFonts w:ascii="Sakkal Majalla" w:hAnsi="Sakkal Majalla" w:cs="Sakkal Majalla" w:hint="cs"/>
          <w:sz w:val="30"/>
          <w:szCs w:val="30"/>
          <w:rtl/>
          <w:lang w:bidi="ar-DZ"/>
        </w:rPr>
        <w:t xml:space="preserve"> (مع التعليل)، </w:t>
      </w:r>
      <w:r w:rsidRPr="00B80F2D">
        <w:rPr>
          <w:rFonts w:ascii="Sakkal Majalla" w:hAnsi="Sakkal Majalla" w:cs="Sakkal Majalla" w:hint="cs"/>
          <w:sz w:val="30"/>
          <w:szCs w:val="30"/>
          <w:rtl/>
          <w:lang w:bidi="ar-DZ"/>
        </w:rPr>
        <w:t xml:space="preserve">ولو قامت بذلك فعليا </w:t>
      </w:r>
      <w:r w:rsidR="000E30EF" w:rsidRPr="00B80F2D">
        <w:rPr>
          <w:rFonts w:ascii="Sakkal Majalla" w:hAnsi="Sakkal Majalla" w:cs="Sakkal Majalla" w:hint="cs"/>
          <w:sz w:val="30"/>
          <w:szCs w:val="30"/>
          <w:rtl/>
          <w:lang w:bidi="ar-DZ"/>
        </w:rPr>
        <w:t>كيف يمكن للدولة المعتمد لديها أن تتصرف وفقا للقانون الدولي الدبلوماسي</w:t>
      </w:r>
      <w:r w:rsidRPr="00B80F2D">
        <w:rPr>
          <w:rFonts w:ascii="Sakkal Majalla" w:hAnsi="Sakkal Majalla" w:cs="Sakkal Majalla" w:hint="cs"/>
          <w:sz w:val="30"/>
          <w:szCs w:val="30"/>
          <w:rtl/>
          <w:lang w:bidi="ar-DZ"/>
        </w:rPr>
        <w:t>.</w:t>
      </w:r>
      <w:r w:rsidR="000E30EF" w:rsidRPr="00B80F2D">
        <w:rPr>
          <w:rFonts w:ascii="Sakkal Majalla" w:hAnsi="Sakkal Majalla" w:cs="Sakkal Majalla" w:hint="cs"/>
          <w:sz w:val="30"/>
          <w:szCs w:val="30"/>
          <w:rtl/>
          <w:lang w:bidi="ar-DZ"/>
        </w:rPr>
        <w:t xml:space="preserve"> (4ن)</w:t>
      </w:r>
    </w:p>
    <w:p w14:paraId="38904DA2" w14:textId="77777777" w:rsidR="00590E6B" w:rsidRDefault="00890A60" w:rsidP="00B80F2D">
      <w:pPr>
        <w:bidi/>
        <w:jc w:val="both"/>
        <w:rPr>
          <w:rFonts w:ascii="Sakkal Majalla" w:hAnsi="Sakkal Majalla" w:cs="Sakkal Majalla"/>
          <w:b/>
          <w:bCs/>
          <w:sz w:val="30"/>
          <w:szCs w:val="30"/>
          <w:rtl/>
          <w:lang w:bidi="ar-DZ"/>
        </w:rPr>
      </w:pPr>
      <w:r w:rsidRPr="00B80F2D">
        <w:rPr>
          <w:rFonts w:ascii="Sakkal Majalla" w:hAnsi="Sakkal Majalla" w:cs="Sakkal Majalla"/>
          <w:b/>
          <w:bCs/>
          <w:sz w:val="30"/>
          <w:szCs w:val="30"/>
          <w:u w:val="single"/>
          <w:rtl/>
          <w:lang w:bidi="ar-DZ"/>
        </w:rPr>
        <w:t>السؤال الثاني: (</w:t>
      </w:r>
      <w:r w:rsidR="00B80F2D" w:rsidRPr="00B80F2D">
        <w:rPr>
          <w:rFonts w:ascii="Sakkal Majalla" w:hAnsi="Sakkal Majalla" w:cs="Sakkal Majalla" w:hint="cs"/>
          <w:b/>
          <w:bCs/>
          <w:sz w:val="30"/>
          <w:szCs w:val="30"/>
          <w:u w:val="single"/>
          <w:rtl/>
          <w:lang w:bidi="ar-DZ"/>
        </w:rPr>
        <w:t>10نقاط)</w:t>
      </w:r>
      <w:r w:rsidR="00B80F2D">
        <w:rPr>
          <w:rFonts w:ascii="Sakkal Majalla" w:hAnsi="Sakkal Majalla" w:cs="Sakkal Majalla" w:hint="cs"/>
          <w:b/>
          <w:bCs/>
          <w:sz w:val="30"/>
          <w:szCs w:val="30"/>
          <w:rtl/>
          <w:lang w:bidi="ar-DZ"/>
        </w:rPr>
        <w:t xml:space="preserve">    </w:t>
      </w:r>
    </w:p>
    <w:p w14:paraId="153CCDD9" w14:textId="02BB9B34" w:rsidR="00890A60" w:rsidRPr="00590E6B" w:rsidRDefault="00B80F2D" w:rsidP="00590E6B">
      <w:pPr>
        <w:bidi/>
        <w:jc w:val="both"/>
        <w:rPr>
          <w:rFonts w:ascii="Sakkal Majalla" w:hAnsi="Sakkal Majalla" w:cs="Sakkal Majalla"/>
          <w:b/>
          <w:bCs/>
          <w:sz w:val="30"/>
          <w:szCs w:val="30"/>
          <w:rtl/>
          <w:lang w:bidi="ar-DZ"/>
        </w:rPr>
      </w:pPr>
      <w:r>
        <w:rPr>
          <w:rFonts w:ascii="Sakkal Majalla" w:hAnsi="Sakkal Majalla" w:cs="Sakkal Majalla" w:hint="cs"/>
          <w:b/>
          <w:bCs/>
          <w:sz w:val="30"/>
          <w:szCs w:val="30"/>
          <w:rtl/>
          <w:lang w:bidi="ar-DZ"/>
        </w:rPr>
        <w:t xml:space="preserve">ميز بين: </w:t>
      </w:r>
      <w:r w:rsidR="00590E6B">
        <w:rPr>
          <w:rFonts w:ascii="Sakkal Majalla" w:hAnsi="Sakkal Majalla" w:cs="Sakkal Majalla" w:hint="cs"/>
          <w:b/>
          <w:bCs/>
          <w:sz w:val="30"/>
          <w:szCs w:val="30"/>
          <w:rtl/>
          <w:lang w:bidi="ar-DZ"/>
        </w:rPr>
        <w:t>1</w:t>
      </w:r>
      <w:r w:rsidRPr="00590E6B">
        <w:rPr>
          <w:rFonts w:ascii="Sakkal Majalla" w:hAnsi="Sakkal Majalla" w:cs="Sakkal Majalla" w:hint="cs"/>
          <w:b/>
          <w:bCs/>
          <w:sz w:val="30"/>
          <w:szCs w:val="30"/>
          <w:rtl/>
          <w:lang w:bidi="ar-DZ"/>
        </w:rPr>
        <w:t>/</w:t>
      </w:r>
      <w:r w:rsidRPr="00B80F2D">
        <w:rPr>
          <w:rFonts w:ascii="Sakkal Majalla" w:hAnsi="Sakkal Majalla" w:cs="Sakkal Majalla" w:hint="cs"/>
          <w:b/>
          <w:bCs/>
          <w:sz w:val="30"/>
          <w:szCs w:val="30"/>
          <w:rtl/>
          <w:lang w:bidi="ar-DZ"/>
        </w:rPr>
        <w:t xml:space="preserve"> </w:t>
      </w:r>
      <w:r w:rsidRPr="00B80F2D">
        <w:rPr>
          <w:rFonts w:ascii="Sakkal Majalla" w:hAnsi="Sakkal Majalla" w:cs="Sakkal Majalla" w:hint="cs"/>
          <w:sz w:val="30"/>
          <w:szCs w:val="30"/>
          <w:rtl/>
          <w:lang w:bidi="ar-DZ"/>
        </w:rPr>
        <w:t>الحق في التمثيل الدبلوماسي ونظام التمثيل الدبلوماسي</w:t>
      </w:r>
      <w:r>
        <w:rPr>
          <w:rFonts w:ascii="Sakkal Majalla" w:hAnsi="Sakkal Majalla" w:cs="Sakkal Majalla" w:hint="cs"/>
          <w:sz w:val="30"/>
          <w:szCs w:val="30"/>
          <w:rtl/>
          <w:lang w:bidi="ar-DZ"/>
        </w:rPr>
        <w:t xml:space="preserve">، </w:t>
      </w:r>
      <w:r w:rsidRPr="00590E6B">
        <w:rPr>
          <w:rFonts w:ascii="Sakkal Majalla" w:hAnsi="Sakkal Majalla" w:cs="Sakkal Majalla" w:hint="cs"/>
          <w:b/>
          <w:bCs/>
          <w:sz w:val="30"/>
          <w:szCs w:val="30"/>
          <w:rtl/>
          <w:lang w:bidi="ar-DZ"/>
        </w:rPr>
        <w:t>2/</w:t>
      </w:r>
      <w:r w:rsidRPr="00B80F2D">
        <w:rPr>
          <w:rFonts w:ascii="Sakkal Majalla" w:hAnsi="Sakkal Majalla" w:cs="Sakkal Majalla" w:hint="cs"/>
          <w:sz w:val="30"/>
          <w:szCs w:val="30"/>
          <w:rtl/>
          <w:lang w:bidi="ar-DZ"/>
        </w:rPr>
        <w:t xml:space="preserve"> الدبلوماسي القنصل والقنصل الدبلوماسي.</w:t>
      </w:r>
      <w:r w:rsidRPr="00590E6B">
        <w:rPr>
          <w:rFonts w:ascii="Sakkal Majalla" w:hAnsi="Sakkal Majalla" w:cs="Sakkal Majalla" w:hint="cs"/>
          <w:b/>
          <w:bCs/>
          <w:sz w:val="30"/>
          <w:szCs w:val="30"/>
          <w:rtl/>
          <w:lang w:bidi="ar-DZ"/>
        </w:rPr>
        <w:t>3/</w:t>
      </w:r>
      <w:r w:rsidRPr="00B80F2D">
        <w:rPr>
          <w:rFonts w:ascii="Sakkal Majalla" w:hAnsi="Sakkal Majalla" w:cs="Sakkal Majalla" w:hint="cs"/>
          <w:sz w:val="30"/>
          <w:szCs w:val="30"/>
          <w:rtl/>
          <w:lang w:bidi="ar-DZ"/>
        </w:rPr>
        <w:t xml:space="preserve"> التمثيل المتعدد والتمثيل المشترك</w:t>
      </w:r>
      <w:r w:rsidR="00590E6B">
        <w:rPr>
          <w:rFonts w:ascii="Sakkal Majalla" w:hAnsi="Sakkal Majalla" w:cs="Sakkal Majalla" w:hint="cs"/>
          <w:sz w:val="30"/>
          <w:szCs w:val="30"/>
          <w:rtl/>
          <w:lang w:bidi="ar-DZ"/>
        </w:rPr>
        <w:t>،</w:t>
      </w:r>
      <w:r w:rsidRPr="00B80F2D">
        <w:rPr>
          <w:rFonts w:ascii="Sakkal Majalla" w:hAnsi="Sakkal Majalla" w:cs="Sakkal Majalla" w:hint="cs"/>
          <w:sz w:val="30"/>
          <w:szCs w:val="30"/>
          <w:rtl/>
          <w:lang w:bidi="ar-DZ"/>
        </w:rPr>
        <w:t xml:space="preserve"> </w:t>
      </w:r>
      <w:r w:rsidRPr="00590E6B">
        <w:rPr>
          <w:rFonts w:ascii="Sakkal Majalla" w:hAnsi="Sakkal Majalla" w:cs="Sakkal Majalla" w:hint="cs"/>
          <w:b/>
          <w:bCs/>
          <w:sz w:val="30"/>
          <w:szCs w:val="30"/>
          <w:rtl/>
          <w:lang w:bidi="ar-DZ"/>
        </w:rPr>
        <w:t>4/</w:t>
      </w:r>
      <w:r w:rsidRPr="00B80F2D">
        <w:rPr>
          <w:rFonts w:ascii="Sakkal Majalla" w:hAnsi="Sakkal Majalla" w:cs="Sakkal Majalla" w:hint="cs"/>
          <w:sz w:val="30"/>
          <w:szCs w:val="30"/>
          <w:rtl/>
          <w:lang w:bidi="ar-DZ"/>
        </w:rPr>
        <w:t xml:space="preserve"> السفير والقائم بالأعمال</w:t>
      </w:r>
      <w:r w:rsidR="00590E6B">
        <w:rPr>
          <w:rFonts w:ascii="Sakkal Majalla" w:hAnsi="Sakkal Majalla" w:cs="Sakkal Majalla" w:hint="cs"/>
          <w:sz w:val="30"/>
          <w:szCs w:val="30"/>
          <w:rtl/>
          <w:lang w:bidi="ar-DZ"/>
        </w:rPr>
        <w:t>،</w:t>
      </w:r>
      <w:r w:rsidRPr="00B80F2D">
        <w:rPr>
          <w:rFonts w:ascii="Sakkal Majalla" w:hAnsi="Sakkal Majalla" w:cs="Sakkal Majalla" w:hint="cs"/>
          <w:sz w:val="30"/>
          <w:szCs w:val="30"/>
          <w:rtl/>
          <w:lang w:bidi="ar-DZ"/>
        </w:rPr>
        <w:t xml:space="preserve"> </w:t>
      </w:r>
      <w:r w:rsidRPr="00590E6B">
        <w:rPr>
          <w:rFonts w:ascii="Sakkal Majalla" w:hAnsi="Sakkal Majalla" w:cs="Sakkal Majalla" w:hint="cs"/>
          <w:b/>
          <w:bCs/>
          <w:sz w:val="30"/>
          <w:szCs w:val="30"/>
          <w:rtl/>
          <w:lang w:bidi="ar-DZ"/>
        </w:rPr>
        <w:t xml:space="preserve">5/ </w:t>
      </w:r>
      <w:r w:rsidRPr="00B80F2D">
        <w:rPr>
          <w:rFonts w:ascii="Sakkal Majalla" w:hAnsi="Sakkal Majalla" w:cs="Sakkal Majalla" w:hint="cs"/>
          <w:sz w:val="30"/>
          <w:szCs w:val="30"/>
          <w:rtl/>
          <w:lang w:bidi="ar-DZ"/>
        </w:rPr>
        <w:t>مستخدم البعثة والخدم الخاص</w:t>
      </w:r>
      <w:r w:rsidR="00590E6B">
        <w:rPr>
          <w:rFonts w:ascii="Sakkal Majalla" w:hAnsi="Sakkal Majalla" w:cs="Sakkal Majalla" w:hint="cs"/>
          <w:sz w:val="30"/>
          <w:szCs w:val="30"/>
          <w:rtl/>
          <w:lang w:bidi="ar-DZ"/>
        </w:rPr>
        <w:t>.</w:t>
      </w:r>
    </w:p>
    <w:p w14:paraId="6C969DE5" w14:textId="00B0585E" w:rsidR="00890A60" w:rsidRDefault="00963740" w:rsidP="00B80F2D">
      <w:pPr>
        <w:tabs>
          <w:tab w:val="left" w:pos="3155"/>
          <w:tab w:val="center" w:pos="4536"/>
        </w:tabs>
        <w:bidi/>
        <w:jc w:val="center"/>
        <w:rPr>
          <w:rFonts w:ascii="Sakkal Majalla" w:hAnsi="Sakkal Majalla" w:cs="Sakkal Majalla"/>
          <w:b/>
          <w:bCs/>
          <w:sz w:val="28"/>
          <w:szCs w:val="28"/>
          <w:u w:val="single"/>
          <w:rtl/>
          <w:lang w:bidi="ar-DZ"/>
        </w:rPr>
      </w:pPr>
      <w:r>
        <w:rPr>
          <w:noProof/>
          <w:u w:val="single"/>
          <w:rtl/>
          <w:lang w:eastAsia="fr-FR"/>
        </w:rPr>
        <mc:AlternateContent>
          <mc:Choice Requires="wps">
            <w:drawing>
              <wp:anchor distT="0" distB="0" distL="114300" distR="114300" simplePos="0" relativeHeight="251659264" behindDoc="0" locked="0" layoutInCell="1" allowOverlap="1" wp14:anchorId="69345D2A" wp14:editId="121B4D2E">
                <wp:simplePos x="0" y="0"/>
                <wp:positionH relativeFrom="column">
                  <wp:posOffset>1628140</wp:posOffset>
                </wp:positionH>
                <wp:positionV relativeFrom="paragraph">
                  <wp:posOffset>5080</wp:posOffset>
                </wp:positionV>
                <wp:extent cx="253365" cy="213995"/>
                <wp:effectExtent l="22860" t="22860" r="28575" b="20320"/>
                <wp:wrapNone/>
                <wp:docPr id="100444263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13995"/>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264C5"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AutoShape 3" o:spid="_x0000_s1026" type="#_x0000_t183" style="position:absolute;margin-left:128.2pt;margin-top:.4pt;width:19.95pt;height:1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"/>
            </w:pict>
          </mc:Fallback>
        </mc:AlternateContent>
      </w:r>
      <w:r>
        <w:rPr>
          <w:noProof/>
          <w:u w:val="single"/>
          <w:rtl/>
          <w:lang w:eastAsia="fr-FR"/>
        </w:rPr>
        <mc:AlternateContent>
          <mc:Choice Requires="wps">
            <w:drawing>
              <wp:anchor distT="0" distB="0" distL="114300" distR="114300" simplePos="0" relativeHeight="251658240" behindDoc="0" locked="0" layoutInCell="1" allowOverlap="1" wp14:anchorId="18E70195" wp14:editId="6E8D22C6">
                <wp:simplePos x="0" y="0"/>
                <wp:positionH relativeFrom="column">
                  <wp:posOffset>3934460</wp:posOffset>
                </wp:positionH>
                <wp:positionV relativeFrom="paragraph">
                  <wp:posOffset>5080</wp:posOffset>
                </wp:positionV>
                <wp:extent cx="253365" cy="213995"/>
                <wp:effectExtent l="24130" t="22860" r="27305" b="20320"/>
                <wp:wrapNone/>
                <wp:docPr id="175673839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13995"/>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E25A9" id="AutoShape 2" o:spid="_x0000_s1026" type="#_x0000_t183" style="position:absolute;margin-left:309.8pt;margin-top:.4pt;width:19.95pt;height:1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"/>
            </w:pict>
          </mc:Fallback>
        </mc:AlternateContent>
      </w:r>
      <w:r w:rsidR="00A66A5F" w:rsidRPr="00A66A5F">
        <w:rPr>
          <w:rFonts w:ascii="Sakkal Majalla" w:hAnsi="Sakkal Majalla" w:cs="Sakkal Majalla" w:hint="cs"/>
          <w:b/>
          <w:bCs/>
          <w:sz w:val="28"/>
          <w:szCs w:val="28"/>
          <w:u w:val="single"/>
          <w:rtl/>
          <w:lang w:bidi="ar-DZ"/>
        </w:rPr>
        <w:t>بالتوفيق</w:t>
      </w:r>
      <w:r w:rsidR="00A66A5F">
        <w:rPr>
          <w:rFonts w:ascii="Sakkal Majalla" w:hAnsi="Sakkal Majalla" w:cs="Sakkal Majalla" w:hint="cs"/>
          <w:b/>
          <w:bCs/>
          <w:sz w:val="28"/>
          <w:szCs w:val="28"/>
          <w:u w:val="single"/>
          <w:rtl/>
          <w:lang w:bidi="ar-DZ"/>
        </w:rPr>
        <w:t xml:space="preserve"> ..... د/ بن مهني لحســـــــــــــ</w:t>
      </w:r>
      <w:r w:rsidR="00A66A5F" w:rsidRPr="00A66A5F">
        <w:rPr>
          <w:rFonts w:ascii="Sakkal Majalla" w:hAnsi="Sakkal Majalla" w:cs="Sakkal Majalla" w:hint="cs"/>
          <w:b/>
          <w:bCs/>
          <w:sz w:val="28"/>
          <w:szCs w:val="28"/>
          <w:u w:val="single"/>
          <w:rtl/>
          <w:lang w:bidi="ar-DZ"/>
        </w:rPr>
        <w:t>ن</w:t>
      </w:r>
    </w:p>
    <w:p w14:paraId="766E7B70" w14:textId="0651AB8A" w:rsidR="00D13D84" w:rsidRPr="00D13D84" w:rsidRDefault="00D13D84" w:rsidP="00D13D84">
      <w:pPr>
        <w:tabs>
          <w:tab w:val="left" w:pos="3155"/>
          <w:tab w:val="center" w:pos="4536"/>
        </w:tabs>
        <w:bidi/>
        <w:jc w:val="center"/>
        <w:rPr>
          <w:rFonts w:ascii="Sakkal Majalla" w:hAnsi="Sakkal Majalla" w:cs="Sakkal Majalla"/>
          <w:b/>
          <w:bCs/>
          <w:sz w:val="32"/>
          <w:szCs w:val="32"/>
          <w:rtl/>
          <w:lang w:bidi="ar-DZ"/>
        </w:rPr>
      </w:pPr>
      <w:r w:rsidRPr="00D13D84">
        <w:rPr>
          <w:rFonts w:ascii="Sakkal Majalla" w:hAnsi="Sakkal Majalla" w:cs="Sakkal Majalla" w:hint="cs"/>
          <w:b/>
          <w:bCs/>
          <w:sz w:val="32"/>
          <w:szCs w:val="32"/>
          <w:rtl/>
          <w:lang w:bidi="ar-DZ"/>
        </w:rPr>
        <w:lastRenderedPageBreak/>
        <w:t xml:space="preserve">الإجابة النموذجية </w:t>
      </w:r>
      <w:r>
        <w:rPr>
          <w:rFonts w:ascii="Sakkal Majalla" w:hAnsi="Sakkal Majalla" w:cs="Sakkal Majalla" w:hint="cs"/>
          <w:b/>
          <w:bCs/>
          <w:sz w:val="32"/>
          <w:szCs w:val="32"/>
          <w:rtl/>
          <w:lang w:bidi="ar-DZ"/>
        </w:rPr>
        <w:t xml:space="preserve">لامتحان </w:t>
      </w:r>
      <w:r w:rsidRPr="00D13D84">
        <w:rPr>
          <w:rFonts w:ascii="Sakkal Majalla" w:hAnsi="Sakkal Majalla" w:cs="Sakkal Majalla" w:hint="cs"/>
          <w:b/>
          <w:bCs/>
          <w:sz w:val="32"/>
          <w:szCs w:val="32"/>
          <w:rtl/>
          <w:lang w:bidi="ar-DZ"/>
        </w:rPr>
        <w:t xml:space="preserve">مقياس قانون العلاقات الدولية </w:t>
      </w:r>
    </w:p>
    <w:p w14:paraId="3BCD9A98" w14:textId="617A0E11" w:rsidR="00D13D84" w:rsidRDefault="00D13D84" w:rsidP="00D13D84">
      <w:pPr>
        <w:tabs>
          <w:tab w:val="left" w:pos="3155"/>
          <w:tab w:val="center" w:pos="4536"/>
        </w:tabs>
        <w:bidi/>
        <w:jc w:val="center"/>
        <w:rPr>
          <w:rFonts w:ascii="Sakkal Majalla" w:hAnsi="Sakkal Majalla" w:cs="Sakkal Majalla"/>
          <w:b/>
          <w:bCs/>
          <w:sz w:val="32"/>
          <w:szCs w:val="32"/>
          <w:rtl/>
          <w:lang w:bidi="ar-DZ"/>
        </w:rPr>
      </w:pPr>
      <w:r w:rsidRPr="00D13D84">
        <w:rPr>
          <w:rFonts w:ascii="Sakkal Majalla" w:hAnsi="Sakkal Majalla" w:cs="Sakkal Majalla" w:hint="cs"/>
          <w:b/>
          <w:bCs/>
          <w:sz w:val="32"/>
          <w:szCs w:val="32"/>
          <w:rtl/>
          <w:lang w:bidi="ar-DZ"/>
        </w:rPr>
        <w:t xml:space="preserve">سنة ثالثة قانون عام </w:t>
      </w:r>
      <w:r>
        <w:rPr>
          <w:rFonts w:ascii="Sakkal Majalla" w:hAnsi="Sakkal Majalla" w:cs="Sakkal Majalla" w:hint="cs"/>
          <w:b/>
          <w:bCs/>
          <w:sz w:val="32"/>
          <w:szCs w:val="32"/>
          <w:rtl/>
          <w:lang w:bidi="ar-DZ"/>
        </w:rPr>
        <w:t>(</w:t>
      </w:r>
      <w:r w:rsidRPr="00D13D84">
        <w:rPr>
          <w:rFonts w:ascii="Sakkal Majalla" w:hAnsi="Sakkal Majalla" w:cs="Sakkal Majalla" w:hint="cs"/>
          <w:b/>
          <w:bCs/>
          <w:sz w:val="32"/>
          <w:szCs w:val="32"/>
          <w:rtl/>
          <w:lang w:bidi="ar-DZ"/>
        </w:rPr>
        <w:t>الدورة العادية)</w:t>
      </w:r>
    </w:p>
    <w:p w14:paraId="52729A6A" w14:textId="1D081B03" w:rsidR="00D13D84" w:rsidRDefault="00D13D84" w:rsidP="00D13D84">
      <w:pPr>
        <w:tabs>
          <w:tab w:val="left" w:pos="3155"/>
          <w:tab w:val="center" w:pos="4536"/>
        </w:tabs>
        <w:bidi/>
        <w:rPr>
          <w:rFonts w:ascii="Sakkal Majalla" w:hAnsi="Sakkal Majalla" w:cs="Sakkal Majalla"/>
          <w:b/>
          <w:bCs/>
          <w:sz w:val="32"/>
          <w:szCs w:val="32"/>
          <w:u w:val="single"/>
          <w:rtl/>
          <w:lang w:bidi="ar-DZ"/>
        </w:rPr>
      </w:pPr>
      <w:r w:rsidRPr="00D13D84">
        <w:rPr>
          <w:rFonts w:ascii="Sakkal Majalla" w:hAnsi="Sakkal Majalla" w:cs="Sakkal Majalla" w:hint="cs"/>
          <w:b/>
          <w:bCs/>
          <w:sz w:val="32"/>
          <w:szCs w:val="32"/>
          <w:u w:val="single"/>
          <w:rtl/>
          <w:lang w:bidi="ar-DZ"/>
        </w:rPr>
        <w:t>الجواب الأول:</w:t>
      </w:r>
      <w:r w:rsidR="00320DFA">
        <w:rPr>
          <w:rFonts w:ascii="Sakkal Majalla" w:hAnsi="Sakkal Majalla" w:cs="Sakkal Majalla" w:hint="cs"/>
          <w:b/>
          <w:bCs/>
          <w:sz w:val="32"/>
          <w:szCs w:val="32"/>
          <w:u w:val="single"/>
          <w:rtl/>
          <w:lang w:bidi="ar-DZ"/>
        </w:rPr>
        <w:t xml:space="preserve"> 10ن</w:t>
      </w:r>
    </w:p>
    <w:p w14:paraId="60ACEDA1" w14:textId="144EC15E" w:rsidR="00D13D84" w:rsidRPr="00320DFA" w:rsidRDefault="008E5293" w:rsidP="00320DFA">
      <w:pPr>
        <w:tabs>
          <w:tab w:val="left" w:pos="3155"/>
          <w:tab w:val="center" w:pos="4536"/>
        </w:tabs>
        <w:bidi/>
        <w:spacing w:line="240" w:lineRule="auto"/>
        <w:rPr>
          <w:rFonts w:ascii="Sakkal Majalla" w:hAnsi="Sakkal Majalla" w:cs="Sakkal Majalla"/>
          <w:b/>
          <w:bCs/>
          <w:sz w:val="28"/>
          <w:szCs w:val="28"/>
          <w:rtl/>
          <w:lang w:bidi="ar-DZ"/>
        </w:rPr>
      </w:pPr>
      <w:r w:rsidRPr="00320DFA">
        <w:rPr>
          <w:rFonts w:ascii="Sakkal Majalla" w:hAnsi="Sakkal Majalla" w:cs="Sakkal Majalla" w:hint="cs"/>
          <w:b/>
          <w:bCs/>
          <w:sz w:val="28"/>
          <w:szCs w:val="28"/>
          <w:rtl/>
          <w:lang w:bidi="ar-DZ"/>
        </w:rPr>
        <w:t xml:space="preserve">أولا: </w:t>
      </w:r>
      <w:r w:rsidR="00D13D84" w:rsidRPr="00320DFA">
        <w:rPr>
          <w:rFonts w:ascii="Sakkal Majalla" w:hAnsi="Sakkal Majalla" w:cs="Sakkal Majalla" w:hint="cs"/>
          <w:b/>
          <w:bCs/>
          <w:sz w:val="28"/>
          <w:szCs w:val="28"/>
          <w:rtl/>
          <w:lang w:bidi="ar-DZ"/>
        </w:rPr>
        <w:t>ـ</w:t>
      </w:r>
      <w:r w:rsidRPr="00320DFA">
        <w:rPr>
          <w:rFonts w:ascii="Sakkal Majalla" w:hAnsi="Sakkal Majalla" w:cs="Sakkal Majalla" w:hint="cs"/>
          <w:b/>
          <w:bCs/>
          <w:sz w:val="28"/>
          <w:szCs w:val="28"/>
          <w:rtl/>
          <w:lang w:bidi="ar-DZ"/>
        </w:rPr>
        <w:t>م</w:t>
      </w:r>
      <w:r w:rsidR="00D13D84" w:rsidRPr="00320DFA">
        <w:rPr>
          <w:rFonts w:ascii="Sakkal Majalla" w:hAnsi="Sakkal Majalla" w:cs="Sakkal Majalla" w:hint="cs"/>
          <w:b/>
          <w:bCs/>
          <w:sz w:val="28"/>
          <w:szCs w:val="28"/>
          <w:rtl/>
          <w:lang w:bidi="ar-DZ"/>
        </w:rPr>
        <w:t>واقف الأطراف:</w:t>
      </w:r>
    </w:p>
    <w:p w14:paraId="1E560984" w14:textId="77777777" w:rsidR="00D13D84" w:rsidRPr="00320DFA" w:rsidRDefault="00D13D84" w:rsidP="00320DFA">
      <w:pPr>
        <w:tabs>
          <w:tab w:val="left" w:pos="3155"/>
          <w:tab w:val="center" w:pos="4536"/>
        </w:tabs>
        <w:bidi/>
        <w:spacing w:line="240" w:lineRule="auto"/>
        <w:rPr>
          <w:rFonts w:ascii="Sakkal Majalla" w:hAnsi="Sakkal Majalla" w:cs="Sakkal Majalla"/>
          <w:sz w:val="28"/>
          <w:szCs w:val="28"/>
          <w:rtl/>
          <w:lang w:bidi="ar-DZ"/>
        </w:rPr>
      </w:pPr>
      <w:r w:rsidRPr="00320DFA">
        <w:rPr>
          <w:rFonts w:ascii="Sakkal Majalla" w:hAnsi="Sakkal Majalla" w:cs="Sakkal Majalla" w:hint="cs"/>
          <w:b/>
          <w:bCs/>
          <w:sz w:val="28"/>
          <w:szCs w:val="28"/>
          <w:rtl/>
          <w:lang w:bidi="ar-DZ"/>
        </w:rPr>
        <w:t xml:space="preserve">1ـ غينيا الاستوائية: </w:t>
      </w:r>
      <w:r w:rsidRPr="00320DFA">
        <w:rPr>
          <w:rFonts w:ascii="Sakkal Majalla" w:hAnsi="Sakkal Majalla" w:cs="Sakkal Majalla" w:hint="cs"/>
          <w:sz w:val="28"/>
          <w:szCs w:val="28"/>
          <w:rtl/>
          <w:lang w:bidi="ar-DZ"/>
        </w:rPr>
        <w:t xml:space="preserve">تتمسك غينيا الاستوائية بالأحكام التالية: </w:t>
      </w:r>
    </w:p>
    <w:p w14:paraId="58CAE16B" w14:textId="7827F88B" w:rsidR="00D13D84" w:rsidRPr="00320DFA" w:rsidRDefault="00D13D84" w:rsidP="00320DFA">
      <w:pPr>
        <w:tabs>
          <w:tab w:val="left" w:pos="3155"/>
          <w:tab w:val="center" w:pos="4536"/>
        </w:tabs>
        <w:bidi/>
        <w:spacing w:line="240" w:lineRule="auto"/>
        <w:jc w:val="both"/>
        <w:rPr>
          <w:rFonts w:ascii="Sakkal Majalla" w:hAnsi="Sakkal Majalla" w:cs="Sakkal Majalla"/>
          <w:sz w:val="28"/>
          <w:szCs w:val="28"/>
          <w:rtl/>
        </w:rPr>
      </w:pPr>
      <w:r w:rsidRPr="00320DFA">
        <w:rPr>
          <w:rFonts w:ascii="Sakkal Majalla" w:hAnsi="Sakkal Majalla" w:cs="Sakkal Majalla" w:hint="cs"/>
          <w:sz w:val="28"/>
          <w:szCs w:val="28"/>
          <w:rtl/>
          <w:lang w:bidi="ar-DZ"/>
        </w:rPr>
        <w:t>ـ المفهوم الواسع لمقر البعثة الدبلوماسية الوارد في المادة 1/ط حيث تشمل</w:t>
      </w:r>
      <w:r w:rsidRPr="00320DFA">
        <w:rPr>
          <w:rFonts w:ascii="Sakkal Majalla" w:hAnsi="Sakkal Majalla" w:cs="Sakkal Majalla"/>
          <w:sz w:val="28"/>
          <w:szCs w:val="28"/>
          <w:rtl/>
          <w:lang w:bidi="ar-DZ"/>
        </w:rPr>
        <w:t>:</w:t>
      </w:r>
      <w:r w:rsidRPr="00320DFA">
        <w:rPr>
          <w:rFonts w:ascii="Sakkal Majalla" w:hAnsi="Sakkal Majalla" w:cs="Sakkal Majalla" w:hint="cs"/>
          <w:sz w:val="28"/>
          <w:szCs w:val="28"/>
          <w:rtl/>
          <w:lang w:bidi="ar-DZ"/>
        </w:rPr>
        <w:t xml:space="preserve"> "المباني</w:t>
      </w:r>
      <w:r w:rsidRPr="00320DFA">
        <w:rPr>
          <w:rFonts w:ascii="Sakkal Majalla" w:hAnsi="Sakkal Majalla" w:cs="Sakkal Majalla"/>
          <w:sz w:val="28"/>
          <w:szCs w:val="28"/>
          <w:rtl/>
        </w:rPr>
        <w:t xml:space="preserve"> وأجزاء المباني والأراضي الملحقة بها التي تستعملها البعثة أيا كان المالك، كما تشمل مقر إقامة رئيس البعثة</w:t>
      </w:r>
      <w:r w:rsidRPr="00320DFA">
        <w:rPr>
          <w:rFonts w:ascii="Sakkal Majalla" w:hAnsi="Sakkal Majalla" w:cs="Sakkal Majalla" w:hint="cs"/>
          <w:sz w:val="28"/>
          <w:szCs w:val="28"/>
          <w:rtl/>
        </w:rPr>
        <w:t>"</w:t>
      </w:r>
      <w:r w:rsidR="00320DFA">
        <w:rPr>
          <w:rFonts w:ascii="Sakkal Majalla" w:hAnsi="Sakkal Majalla" w:cs="Sakkal Majalla" w:hint="cs"/>
          <w:sz w:val="28"/>
          <w:szCs w:val="28"/>
          <w:rtl/>
        </w:rPr>
        <w:t>1,</w:t>
      </w:r>
      <w:r w:rsidR="008E5293" w:rsidRPr="00320DFA">
        <w:rPr>
          <w:rFonts w:ascii="Sakkal Majalla" w:hAnsi="Sakkal Majalla" w:cs="Sakkal Majalla" w:hint="cs"/>
          <w:b/>
          <w:bCs/>
          <w:sz w:val="28"/>
          <w:szCs w:val="28"/>
          <w:rtl/>
        </w:rPr>
        <w:t>5</w:t>
      </w:r>
      <w:r w:rsidR="00320DFA">
        <w:rPr>
          <w:rFonts w:ascii="Sakkal Majalla" w:hAnsi="Sakkal Majalla" w:cs="Sakkal Majalla" w:hint="cs"/>
          <w:b/>
          <w:bCs/>
          <w:sz w:val="28"/>
          <w:szCs w:val="28"/>
          <w:rtl/>
        </w:rPr>
        <w:t xml:space="preserve"> </w:t>
      </w:r>
      <w:r w:rsidR="008E5293" w:rsidRPr="00320DFA">
        <w:rPr>
          <w:rFonts w:ascii="Sakkal Majalla" w:hAnsi="Sakkal Majalla" w:cs="Sakkal Majalla" w:hint="cs"/>
          <w:b/>
          <w:bCs/>
          <w:sz w:val="28"/>
          <w:szCs w:val="28"/>
          <w:rtl/>
        </w:rPr>
        <w:t>ن</w:t>
      </w:r>
    </w:p>
    <w:p w14:paraId="6040DAA6" w14:textId="079809B8" w:rsidR="00D13D84" w:rsidRPr="00320DFA" w:rsidRDefault="00D13D84" w:rsidP="00320DFA">
      <w:pPr>
        <w:tabs>
          <w:tab w:val="left" w:pos="3155"/>
          <w:tab w:val="center" w:pos="4536"/>
        </w:tabs>
        <w:bidi/>
        <w:spacing w:line="240" w:lineRule="auto"/>
        <w:jc w:val="both"/>
        <w:rPr>
          <w:rFonts w:ascii="Sakkal Majalla" w:hAnsi="Sakkal Majalla" w:cs="Sakkal Majalla"/>
          <w:b/>
          <w:bCs/>
          <w:sz w:val="28"/>
          <w:szCs w:val="28"/>
          <w:rtl/>
        </w:rPr>
      </w:pPr>
      <w:r w:rsidRPr="00320DFA">
        <w:rPr>
          <w:rFonts w:ascii="Sakkal Majalla" w:hAnsi="Sakkal Majalla" w:cs="Sakkal Majalla"/>
          <w:sz w:val="28"/>
          <w:szCs w:val="28"/>
        </w:rPr>
        <w:t>.</w:t>
      </w:r>
      <w:r w:rsidRPr="00320DFA">
        <w:rPr>
          <w:rFonts w:ascii="Sakkal Majalla" w:hAnsi="Sakkal Majalla" w:cs="Sakkal Majalla" w:hint="cs"/>
          <w:sz w:val="28"/>
          <w:szCs w:val="28"/>
          <w:rtl/>
          <w:lang w:bidi="ar-DZ"/>
        </w:rPr>
        <w:t xml:space="preserve"> مبد</w:t>
      </w:r>
      <w:r w:rsidRPr="00320DFA">
        <w:rPr>
          <w:rFonts w:ascii="Sakkal Majalla" w:hAnsi="Sakkal Majalla" w:cs="Sakkal Majalla" w:hint="eastAsia"/>
          <w:sz w:val="28"/>
          <w:szCs w:val="28"/>
          <w:rtl/>
          <w:lang w:bidi="ar-DZ"/>
        </w:rPr>
        <w:t>أ</w:t>
      </w:r>
      <w:r w:rsidRPr="00320DFA">
        <w:rPr>
          <w:rFonts w:ascii="Sakkal Majalla" w:hAnsi="Sakkal Majalla" w:cs="Sakkal Majalla"/>
          <w:sz w:val="28"/>
          <w:szCs w:val="28"/>
          <w:rtl/>
          <w:lang w:bidi="ar-DZ"/>
        </w:rPr>
        <w:t xml:space="preserve"> حرمة</w:t>
      </w:r>
      <w:r w:rsidR="008E5293" w:rsidRPr="00320DFA">
        <w:rPr>
          <w:rFonts w:ascii="Sakkal Majalla" w:hAnsi="Sakkal Majalla" w:cs="Sakkal Majalla" w:hint="cs"/>
          <w:sz w:val="28"/>
          <w:szCs w:val="28"/>
          <w:rtl/>
          <w:lang w:bidi="ar-DZ"/>
        </w:rPr>
        <w:t xml:space="preserve"> </w:t>
      </w:r>
      <w:r w:rsidRPr="00320DFA">
        <w:rPr>
          <w:rFonts w:ascii="Sakkal Majalla" w:hAnsi="Sakkal Majalla" w:cs="Sakkal Majalla"/>
          <w:sz w:val="28"/>
          <w:szCs w:val="28"/>
          <w:rtl/>
        </w:rPr>
        <w:t xml:space="preserve">مباني البعثة أو مفروشاتها أو كل ما يوجد فيها من أشياء أو كافة وسائل النقل </w:t>
      </w:r>
      <w:r w:rsidR="008E5293" w:rsidRPr="00320DFA">
        <w:rPr>
          <w:rFonts w:ascii="Sakkal Majalla" w:hAnsi="Sakkal Majalla" w:cs="Sakkal Majalla" w:hint="cs"/>
          <w:sz w:val="28"/>
          <w:szCs w:val="28"/>
          <w:rtl/>
        </w:rPr>
        <w:t>ضد أي نوع من أنواع ا</w:t>
      </w:r>
      <w:r w:rsidRPr="00320DFA">
        <w:rPr>
          <w:rFonts w:ascii="Sakkal Majalla" w:hAnsi="Sakkal Majalla" w:cs="Sakkal Majalla"/>
          <w:sz w:val="28"/>
          <w:szCs w:val="28"/>
          <w:rtl/>
        </w:rPr>
        <w:t xml:space="preserve">لاستيلاء أو التفتيش أو الحجز </w:t>
      </w:r>
      <w:r w:rsidR="008E5293" w:rsidRPr="00320DFA">
        <w:rPr>
          <w:rFonts w:ascii="Sakkal Majalla" w:hAnsi="Sakkal Majalla" w:cs="Sakkal Majalla" w:hint="cs"/>
          <w:sz w:val="28"/>
          <w:szCs w:val="28"/>
          <w:rtl/>
        </w:rPr>
        <w:t xml:space="preserve">أو </w:t>
      </w:r>
      <w:r w:rsidRPr="00320DFA">
        <w:rPr>
          <w:rFonts w:ascii="Sakkal Majalla" w:hAnsi="Sakkal Majalla" w:cs="Sakkal Majalla"/>
          <w:sz w:val="28"/>
          <w:szCs w:val="28"/>
          <w:rtl/>
        </w:rPr>
        <w:t xml:space="preserve">لأي إجراء </w:t>
      </w:r>
      <w:r w:rsidR="008E5293" w:rsidRPr="00320DFA">
        <w:rPr>
          <w:rFonts w:ascii="Sakkal Majalla" w:hAnsi="Sakkal Majalla" w:cs="Sakkal Majalla" w:hint="cs"/>
          <w:sz w:val="28"/>
          <w:szCs w:val="28"/>
          <w:rtl/>
        </w:rPr>
        <w:t xml:space="preserve">تنفيذي </w:t>
      </w:r>
      <w:r w:rsidR="008E5293" w:rsidRPr="00320DFA">
        <w:rPr>
          <w:rFonts w:ascii="Sakkal Majalla" w:hAnsi="Sakkal Majalla" w:cs="Sakkal Majalla" w:hint="cs"/>
          <w:sz w:val="28"/>
          <w:szCs w:val="28"/>
          <w:rtl/>
          <w:lang w:bidi="ar-DZ"/>
        </w:rPr>
        <w:t>(</w:t>
      </w:r>
      <w:r w:rsidRPr="00320DFA">
        <w:rPr>
          <w:rFonts w:ascii="Sakkal Majalla" w:hAnsi="Sakkal Majalla" w:cs="Sakkal Majalla"/>
          <w:sz w:val="28"/>
          <w:szCs w:val="28"/>
          <w:rtl/>
          <w:lang w:bidi="ar-DZ"/>
        </w:rPr>
        <w:t xml:space="preserve">المادة </w:t>
      </w:r>
      <w:r w:rsidR="008E5293" w:rsidRPr="00320DFA">
        <w:rPr>
          <w:rFonts w:ascii="Sakkal Majalla" w:hAnsi="Sakkal Majalla" w:cs="Sakkal Majalla" w:hint="cs"/>
          <w:sz w:val="28"/>
          <w:szCs w:val="28"/>
          <w:rtl/>
          <w:lang w:bidi="ar-DZ"/>
        </w:rPr>
        <w:t xml:space="preserve">22) </w:t>
      </w:r>
      <w:r w:rsidR="00320DFA">
        <w:rPr>
          <w:rFonts w:ascii="Sakkal Majalla" w:hAnsi="Sakkal Majalla" w:cs="Sakkal Majalla" w:hint="cs"/>
          <w:b/>
          <w:bCs/>
          <w:sz w:val="28"/>
          <w:szCs w:val="28"/>
          <w:rtl/>
        </w:rPr>
        <w:t>1,5</w:t>
      </w:r>
      <w:r w:rsidR="008E5293" w:rsidRPr="00320DFA">
        <w:rPr>
          <w:rFonts w:ascii="Sakkal Majalla" w:hAnsi="Sakkal Majalla" w:cs="Sakkal Majalla" w:hint="cs"/>
          <w:b/>
          <w:bCs/>
          <w:sz w:val="28"/>
          <w:szCs w:val="28"/>
          <w:rtl/>
        </w:rPr>
        <w:t>ن</w:t>
      </w:r>
    </w:p>
    <w:p w14:paraId="3ACA8DC7" w14:textId="016C9EF3" w:rsidR="008E5293" w:rsidRPr="00320DFA" w:rsidRDefault="008E5293" w:rsidP="00320DFA">
      <w:pPr>
        <w:tabs>
          <w:tab w:val="left" w:pos="3155"/>
          <w:tab w:val="center" w:pos="4536"/>
        </w:tabs>
        <w:bidi/>
        <w:spacing w:line="240" w:lineRule="auto"/>
        <w:jc w:val="both"/>
        <w:rPr>
          <w:rFonts w:ascii="Sakkal Majalla" w:hAnsi="Sakkal Majalla" w:cs="Sakkal Majalla"/>
          <w:sz w:val="28"/>
          <w:szCs w:val="28"/>
          <w:rtl/>
        </w:rPr>
      </w:pPr>
      <w:r w:rsidRPr="00320DFA">
        <w:rPr>
          <w:rFonts w:ascii="Sakkal Majalla" w:hAnsi="Sakkal Majalla" w:cs="Sakkal Majalla" w:hint="cs"/>
          <w:b/>
          <w:bCs/>
          <w:sz w:val="28"/>
          <w:szCs w:val="28"/>
          <w:rtl/>
        </w:rPr>
        <w:t xml:space="preserve">2ـ فرنسا: </w:t>
      </w:r>
      <w:r w:rsidRPr="00320DFA">
        <w:rPr>
          <w:rFonts w:ascii="Sakkal Majalla" w:hAnsi="Sakkal Majalla" w:cs="Sakkal Majalla" w:hint="cs"/>
          <w:sz w:val="28"/>
          <w:szCs w:val="28"/>
          <w:rtl/>
        </w:rPr>
        <w:t>تتمسك فرنسا بالدفوع والأحكام التالية:</w:t>
      </w:r>
    </w:p>
    <w:p w14:paraId="7887E5E9" w14:textId="14D02A18" w:rsidR="008E5293" w:rsidRPr="00320DFA" w:rsidRDefault="008E5293" w:rsidP="00320DFA">
      <w:pPr>
        <w:tabs>
          <w:tab w:val="left" w:pos="3155"/>
          <w:tab w:val="center" w:pos="4536"/>
        </w:tabs>
        <w:bidi/>
        <w:spacing w:line="240" w:lineRule="auto"/>
        <w:jc w:val="both"/>
        <w:rPr>
          <w:rFonts w:ascii="Sakkal Majalla" w:hAnsi="Sakkal Majalla" w:cs="Sakkal Majalla"/>
          <w:b/>
          <w:bCs/>
          <w:sz w:val="28"/>
          <w:szCs w:val="28"/>
          <w:rtl/>
        </w:rPr>
      </w:pPr>
      <w:r w:rsidRPr="00320DFA">
        <w:rPr>
          <w:rFonts w:ascii="Sakkal Majalla" w:hAnsi="Sakkal Majalla" w:cs="Sakkal Majalla" w:hint="cs"/>
          <w:sz w:val="28"/>
          <w:szCs w:val="28"/>
          <w:rtl/>
        </w:rPr>
        <w:t xml:space="preserve">1ـ شرط الرضا (الاتفاق) المنصوص عليه في المادة 2 من الاتفاقية وتطبيقاته فيما يتعلق بمقر البعثة المنصوص عليها في المادة 12 التي تمنع الدولة المعتمد لديها من إنشاء فروع ثانوية للمقر أو أي تغيير دون موافقة الدولة المعتمد لديها. </w:t>
      </w:r>
      <w:r w:rsidR="00320DFA">
        <w:rPr>
          <w:rFonts w:ascii="Sakkal Majalla" w:hAnsi="Sakkal Majalla" w:cs="Sakkal Majalla" w:hint="cs"/>
          <w:b/>
          <w:bCs/>
          <w:sz w:val="28"/>
          <w:szCs w:val="28"/>
          <w:rtl/>
        </w:rPr>
        <w:t>1,</w:t>
      </w:r>
      <w:r w:rsidRPr="00320DFA">
        <w:rPr>
          <w:rFonts w:ascii="Sakkal Majalla" w:hAnsi="Sakkal Majalla" w:cs="Sakkal Majalla" w:hint="cs"/>
          <w:b/>
          <w:bCs/>
          <w:sz w:val="28"/>
          <w:szCs w:val="28"/>
          <w:rtl/>
        </w:rPr>
        <w:t>5ن</w:t>
      </w:r>
    </w:p>
    <w:p w14:paraId="6BA7F7DB" w14:textId="503DBBE2" w:rsidR="008E5293" w:rsidRPr="00320DFA" w:rsidRDefault="008E5293" w:rsidP="00320DFA">
      <w:pPr>
        <w:tabs>
          <w:tab w:val="left" w:pos="3155"/>
          <w:tab w:val="center" w:pos="4536"/>
        </w:tabs>
        <w:bidi/>
        <w:spacing w:line="240" w:lineRule="auto"/>
        <w:jc w:val="both"/>
        <w:rPr>
          <w:rFonts w:ascii="Sakkal Majalla" w:hAnsi="Sakkal Majalla" w:cs="Sakkal Majalla"/>
          <w:b/>
          <w:bCs/>
          <w:sz w:val="28"/>
          <w:szCs w:val="28"/>
          <w:rtl/>
        </w:rPr>
      </w:pPr>
      <w:r w:rsidRPr="00320DFA">
        <w:rPr>
          <w:rFonts w:ascii="Sakkal Majalla" w:hAnsi="Sakkal Majalla" w:cs="Sakkal Majalla" w:hint="cs"/>
          <w:b/>
          <w:bCs/>
          <w:sz w:val="28"/>
          <w:szCs w:val="28"/>
          <w:rtl/>
        </w:rPr>
        <w:t xml:space="preserve">2ـ </w:t>
      </w:r>
      <w:r w:rsidRPr="00320DFA">
        <w:rPr>
          <w:rFonts w:ascii="Sakkal Majalla" w:hAnsi="Sakkal Majalla" w:cs="Sakkal Majalla" w:hint="cs"/>
          <w:sz w:val="28"/>
          <w:szCs w:val="28"/>
          <w:rtl/>
        </w:rPr>
        <w:t xml:space="preserve">واجبات البعثة الدبلوماسية بأن لا تستخدم صفتها الدبلوماسية أو مقارها لأغراض غير مشروعة تتنافى وقوانين ولوائح الدولة المعتمد لديها أو لأغراض تتنافى والغرض من أعمال تلك البعثة وفقا للقانون الدولي العام والقانون الدبلوماسي </w:t>
      </w:r>
      <w:r w:rsidR="00320DFA">
        <w:rPr>
          <w:rFonts w:ascii="Sakkal Majalla" w:hAnsi="Sakkal Majalla" w:cs="Sakkal Majalla" w:hint="cs"/>
          <w:b/>
          <w:bCs/>
          <w:sz w:val="28"/>
          <w:szCs w:val="28"/>
          <w:rtl/>
        </w:rPr>
        <w:t>1,5</w:t>
      </w:r>
      <w:r w:rsidRPr="00320DFA">
        <w:rPr>
          <w:rFonts w:ascii="Sakkal Majalla" w:hAnsi="Sakkal Majalla" w:cs="Sakkal Majalla" w:hint="cs"/>
          <w:b/>
          <w:bCs/>
          <w:sz w:val="28"/>
          <w:szCs w:val="28"/>
          <w:rtl/>
        </w:rPr>
        <w:t>ن</w:t>
      </w:r>
    </w:p>
    <w:p w14:paraId="3348A33F" w14:textId="4EE7ECB3" w:rsidR="008E5293" w:rsidRPr="00320DFA" w:rsidRDefault="008E5293" w:rsidP="00320DFA">
      <w:pPr>
        <w:tabs>
          <w:tab w:val="left" w:pos="3155"/>
          <w:tab w:val="center" w:pos="4536"/>
        </w:tabs>
        <w:bidi/>
        <w:spacing w:line="240" w:lineRule="auto"/>
        <w:jc w:val="both"/>
        <w:rPr>
          <w:rFonts w:ascii="Sakkal Majalla" w:hAnsi="Sakkal Majalla" w:cs="Sakkal Majalla"/>
          <w:b/>
          <w:bCs/>
          <w:sz w:val="28"/>
          <w:szCs w:val="28"/>
          <w:rtl/>
        </w:rPr>
      </w:pPr>
      <w:r w:rsidRPr="00320DFA">
        <w:rPr>
          <w:rFonts w:ascii="Sakkal Majalla" w:hAnsi="Sakkal Majalla" w:cs="Sakkal Majalla" w:hint="cs"/>
          <w:b/>
          <w:bCs/>
          <w:sz w:val="28"/>
          <w:szCs w:val="28"/>
          <w:rtl/>
        </w:rPr>
        <w:t xml:space="preserve">ثانيا: </w:t>
      </w:r>
      <w:r w:rsidRPr="00320DFA">
        <w:rPr>
          <w:rFonts w:ascii="Sakkal Majalla" w:hAnsi="Sakkal Majalla" w:cs="Sakkal Majalla" w:hint="cs"/>
          <w:sz w:val="28"/>
          <w:szCs w:val="28"/>
          <w:rtl/>
        </w:rPr>
        <w:t>لا يجوز</w:t>
      </w:r>
      <w:r w:rsidRPr="00320DFA">
        <w:rPr>
          <w:rFonts w:ascii="Sakkal Majalla" w:hAnsi="Sakkal Majalla" w:cs="Sakkal Majalla" w:hint="cs"/>
          <w:b/>
          <w:bCs/>
          <w:sz w:val="28"/>
          <w:szCs w:val="28"/>
          <w:rtl/>
        </w:rPr>
        <w:t xml:space="preserve"> </w:t>
      </w:r>
      <w:r w:rsidRPr="00320DFA">
        <w:rPr>
          <w:rFonts w:ascii="Sakkal Majalla" w:hAnsi="Sakkal Majalla" w:cs="Sakkal Majalla" w:hint="cs"/>
          <w:sz w:val="28"/>
          <w:szCs w:val="28"/>
          <w:rtl/>
          <w:lang w:bidi="ar-DZ"/>
        </w:rPr>
        <w:t>للدولة المعتمدة أن تحدد من جانب واحد مكاتب أخرى تابعة للبعثة في غير المكان الذي يوجد فيه المبنى الرسمي للبعثة، كون ذلك يتنافى ومبدأ الرضا المنصوص عليه في المادة 2 من الاتفاقية ومع صريح نص المادة 12 منها التي تنص على أنه:</w:t>
      </w:r>
      <w:r w:rsidRPr="00320DFA">
        <w:rPr>
          <w:rFonts w:ascii="Sakkal Majalla" w:hAnsi="Sakkal Majalla" w:cs="Sakkal Majalla"/>
          <w:sz w:val="28"/>
          <w:szCs w:val="28"/>
          <w:rtl/>
          <w:lang w:bidi="ar-DZ"/>
        </w:rPr>
        <w:t xml:space="preserve">" </w:t>
      </w:r>
      <w:r w:rsidRPr="00320DFA">
        <w:rPr>
          <w:rFonts w:ascii="Sakkal Majalla" w:hAnsi="Sakkal Majalla" w:cs="Sakkal Majalla"/>
          <w:sz w:val="28"/>
          <w:szCs w:val="28"/>
          <w:rtl/>
        </w:rPr>
        <w:t>ليس للدولة المعتمدة -بدون الحصول مقدما على موافقة الدولة المعتمد لديها</w:t>
      </w:r>
      <w:r w:rsidRPr="00320DFA">
        <w:rPr>
          <w:rFonts w:ascii="Sakkal Majalla" w:hAnsi="Sakkal Majalla" w:cs="Sakkal Majalla"/>
          <w:sz w:val="28"/>
          <w:szCs w:val="28"/>
        </w:rPr>
        <w:t xml:space="preserve">- </w:t>
      </w:r>
      <w:r w:rsidRPr="00320DFA">
        <w:rPr>
          <w:rFonts w:ascii="Sakkal Majalla" w:hAnsi="Sakkal Majalla" w:cs="Sakkal Majalla"/>
          <w:sz w:val="28"/>
          <w:szCs w:val="28"/>
          <w:rtl/>
        </w:rPr>
        <w:t xml:space="preserve">أن تنشئ مكاتب تابعة لبعثتها في نواحٍ أخرى غير التي توجد فيها البعثة" </w:t>
      </w:r>
      <w:r w:rsidR="00320DFA">
        <w:rPr>
          <w:rFonts w:ascii="Sakkal Majalla" w:hAnsi="Sakkal Majalla" w:cs="Sakkal Majalla" w:hint="cs"/>
          <w:b/>
          <w:bCs/>
          <w:sz w:val="28"/>
          <w:szCs w:val="28"/>
          <w:rtl/>
        </w:rPr>
        <w:t>2</w:t>
      </w:r>
      <w:r w:rsidRPr="00320DFA">
        <w:rPr>
          <w:rFonts w:ascii="Sakkal Majalla" w:hAnsi="Sakkal Majalla" w:cs="Sakkal Majalla" w:hint="cs"/>
          <w:b/>
          <w:bCs/>
          <w:sz w:val="28"/>
          <w:szCs w:val="28"/>
          <w:rtl/>
        </w:rPr>
        <w:t>ن</w:t>
      </w:r>
    </w:p>
    <w:p w14:paraId="1148FFE9" w14:textId="0D051854" w:rsidR="008E5293" w:rsidRDefault="008E5293" w:rsidP="00320DFA">
      <w:pPr>
        <w:tabs>
          <w:tab w:val="left" w:pos="3155"/>
          <w:tab w:val="center" w:pos="4536"/>
        </w:tabs>
        <w:bidi/>
        <w:spacing w:line="240" w:lineRule="auto"/>
        <w:jc w:val="both"/>
        <w:rPr>
          <w:rFonts w:ascii="Sakkal Majalla" w:hAnsi="Sakkal Majalla" w:cs="Sakkal Majalla"/>
          <w:b/>
          <w:bCs/>
          <w:sz w:val="28"/>
          <w:szCs w:val="28"/>
          <w:rtl/>
        </w:rPr>
      </w:pPr>
      <w:r w:rsidRPr="00320DFA">
        <w:rPr>
          <w:rFonts w:ascii="Sakkal Majalla" w:hAnsi="Sakkal Majalla" w:cs="Sakkal Majalla" w:hint="cs"/>
          <w:sz w:val="28"/>
          <w:szCs w:val="28"/>
          <w:rtl/>
        </w:rPr>
        <w:t xml:space="preserve">وفي حالة مخالفة هذا الحظر للدولة المعتمد لديها أن </w:t>
      </w:r>
      <w:r w:rsidR="00320DFA" w:rsidRPr="00320DFA">
        <w:rPr>
          <w:rFonts w:ascii="Sakkal Majalla" w:hAnsi="Sakkal Majalla" w:cs="Sakkal Majalla" w:hint="cs"/>
          <w:sz w:val="28"/>
          <w:szCs w:val="28"/>
          <w:rtl/>
        </w:rPr>
        <w:t>تعبر عن</w:t>
      </w:r>
      <w:r w:rsidRPr="00320DFA">
        <w:rPr>
          <w:rFonts w:ascii="Sakkal Majalla" w:hAnsi="Sakkal Majalla" w:cs="Sakkal Majalla" w:hint="cs"/>
          <w:sz w:val="28"/>
          <w:szCs w:val="28"/>
          <w:rtl/>
        </w:rPr>
        <w:t xml:space="preserve"> عدم رغبتها في إجازة هذا الإجراء وقد يصل الأمر في حالة عدم تسويته بالاتفاق إلى حد تعليق أو وقف العلاقات الدبلوماسية إلى غاية التزام الدولة المعتمدة ب</w:t>
      </w:r>
      <w:r w:rsidR="00320DFA" w:rsidRPr="00320DFA">
        <w:rPr>
          <w:rFonts w:ascii="Sakkal Majalla" w:hAnsi="Sakkal Majalla" w:cs="Sakkal Majalla" w:hint="cs"/>
          <w:sz w:val="28"/>
          <w:szCs w:val="28"/>
          <w:rtl/>
        </w:rPr>
        <w:t>اللجوء إلى الاتفاق</w:t>
      </w:r>
      <w:r w:rsidRPr="00320DFA">
        <w:rPr>
          <w:rFonts w:ascii="Sakkal Majalla" w:hAnsi="Sakkal Majalla" w:cs="Sakkal Majalla" w:hint="cs"/>
          <w:sz w:val="28"/>
          <w:szCs w:val="28"/>
          <w:rtl/>
        </w:rPr>
        <w:t xml:space="preserve">، </w:t>
      </w:r>
      <w:r w:rsidR="002D3E0A">
        <w:rPr>
          <w:rFonts w:ascii="Sakkal Majalla" w:hAnsi="Sakkal Majalla" w:cs="Sakkal Majalla" w:hint="cs"/>
          <w:sz w:val="28"/>
          <w:szCs w:val="28"/>
          <w:rtl/>
          <w:lang w:bidi="ar-DZ"/>
        </w:rPr>
        <w:t>و</w:t>
      </w:r>
      <w:r w:rsidR="00320DFA" w:rsidRPr="00320DFA">
        <w:rPr>
          <w:rFonts w:ascii="Sakkal Majalla" w:hAnsi="Sakkal Majalla" w:cs="Sakkal Majalla" w:hint="cs"/>
          <w:sz w:val="28"/>
          <w:szCs w:val="28"/>
          <w:rtl/>
        </w:rPr>
        <w:t>في كل الأحو</w:t>
      </w:r>
      <w:r w:rsidR="002D3E0A">
        <w:rPr>
          <w:rFonts w:ascii="Sakkal Majalla" w:hAnsi="Sakkal Majalla" w:cs="Sakkal Majalla" w:hint="cs"/>
          <w:sz w:val="28"/>
          <w:szCs w:val="28"/>
          <w:rtl/>
        </w:rPr>
        <w:t>ا</w:t>
      </w:r>
      <w:r w:rsidR="00320DFA" w:rsidRPr="00320DFA">
        <w:rPr>
          <w:rFonts w:ascii="Sakkal Majalla" w:hAnsi="Sakkal Majalla" w:cs="Sakkal Majalla" w:hint="cs"/>
          <w:sz w:val="28"/>
          <w:szCs w:val="28"/>
          <w:rtl/>
        </w:rPr>
        <w:t xml:space="preserve">ل تعبير الدولة المعتمد لديها عن عدم قبولها أو اعترافها بالمقار الجديدة يرفع عنها المسؤولية </w:t>
      </w:r>
      <w:r w:rsidR="002D3E0A">
        <w:rPr>
          <w:rFonts w:ascii="Sakkal Majalla" w:hAnsi="Sakkal Majalla" w:cs="Sakkal Majalla" w:hint="cs"/>
          <w:sz w:val="28"/>
          <w:szCs w:val="28"/>
          <w:rtl/>
        </w:rPr>
        <w:t xml:space="preserve">المترتبة على </w:t>
      </w:r>
      <w:r w:rsidR="00320DFA" w:rsidRPr="00320DFA">
        <w:rPr>
          <w:rFonts w:ascii="Sakkal Majalla" w:hAnsi="Sakkal Majalla" w:cs="Sakkal Majalla" w:hint="cs"/>
          <w:sz w:val="28"/>
          <w:szCs w:val="28"/>
          <w:rtl/>
        </w:rPr>
        <w:t xml:space="preserve"> </w:t>
      </w:r>
      <w:r w:rsidR="002D3E0A">
        <w:rPr>
          <w:rFonts w:ascii="Sakkal Majalla" w:hAnsi="Sakkal Majalla" w:cs="Sakkal Majalla" w:hint="cs"/>
          <w:sz w:val="28"/>
          <w:szCs w:val="28"/>
          <w:rtl/>
        </w:rPr>
        <w:t>الإخلال ب</w:t>
      </w:r>
      <w:r w:rsidR="00320DFA" w:rsidRPr="00320DFA">
        <w:rPr>
          <w:rFonts w:ascii="Sakkal Majalla" w:hAnsi="Sakkal Majalla" w:cs="Sakkal Majalla" w:hint="cs"/>
          <w:sz w:val="28"/>
          <w:szCs w:val="28"/>
          <w:rtl/>
        </w:rPr>
        <w:t>قواعد الحصانة المنصوص عليها في اتفاقية فيينا</w:t>
      </w:r>
      <w:r w:rsidR="002D3E0A">
        <w:rPr>
          <w:rFonts w:ascii="Sakkal Majalla" w:hAnsi="Sakkal Majalla" w:cs="Sakkal Majalla" w:hint="cs"/>
          <w:sz w:val="28"/>
          <w:szCs w:val="28"/>
          <w:rtl/>
        </w:rPr>
        <w:t>، هذه الأخيرة تمكن الدول في حالة إخلال الطرف الآخر بالتزاماته أم تلجأ لمبدأ المعاملة بالمثل</w:t>
      </w:r>
      <w:r w:rsidR="00320DFA" w:rsidRPr="00320DFA">
        <w:rPr>
          <w:rFonts w:ascii="Sakkal Majalla" w:hAnsi="Sakkal Majalla" w:cs="Sakkal Majalla" w:hint="cs"/>
          <w:sz w:val="28"/>
          <w:szCs w:val="28"/>
          <w:rtl/>
        </w:rPr>
        <w:t xml:space="preserve">. </w:t>
      </w:r>
      <w:r w:rsidR="00320DFA">
        <w:rPr>
          <w:rFonts w:ascii="Sakkal Majalla" w:hAnsi="Sakkal Majalla" w:cs="Sakkal Majalla" w:hint="cs"/>
          <w:b/>
          <w:bCs/>
          <w:sz w:val="28"/>
          <w:szCs w:val="28"/>
          <w:rtl/>
        </w:rPr>
        <w:t>2ن</w:t>
      </w:r>
    </w:p>
    <w:p w14:paraId="06A8B163" w14:textId="2B8F9C7C" w:rsidR="00320DFA" w:rsidRDefault="00320DFA" w:rsidP="00320DFA">
      <w:pPr>
        <w:tabs>
          <w:tab w:val="left" w:pos="3155"/>
          <w:tab w:val="center" w:pos="4536"/>
        </w:tabs>
        <w:bidi/>
        <w:spacing w:line="240" w:lineRule="auto"/>
        <w:jc w:val="both"/>
        <w:rPr>
          <w:rFonts w:ascii="Sakkal Majalla" w:hAnsi="Sakkal Majalla" w:cs="Sakkal Majalla"/>
          <w:b/>
          <w:bCs/>
          <w:sz w:val="28"/>
          <w:szCs w:val="28"/>
          <w:rtl/>
        </w:rPr>
      </w:pPr>
      <w:r>
        <w:rPr>
          <w:rFonts w:ascii="Sakkal Majalla" w:hAnsi="Sakkal Majalla" w:cs="Sakkal Majalla" w:hint="cs"/>
          <w:b/>
          <w:bCs/>
          <w:sz w:val="28"/>
          <w:szCs w:val="28"/>
          <w:rtl/>
        </w:rPr>
        <w:t xml:space="preserve">الجواب الثاني: </w:t>
      </w:r>
    </w:p>
    <w:p w14:paraId="309D9F00" w14:textId="6DE129DD" w:rsidR="00570FA9" w:rsidRDefault="006E54B5" w:rsidP="00570FA9">
      <w:pPr>
        <w:tabs>
          <w:tab w:val="left" w:pos="3155"/>
          <w:tab w:val="center" w:pos="4536"/>
        </w:tabs>
        <w:bidi/>
        <w:spacing w:line="240" w:lineRule="auto"/>
        <w:jc w:val="both"/>
        <w:rPr>
          <w:rFonts w:ascii="Sakkal Majalla" w:hAnsi="Sakkal Majalla" w:cs="Sakkal Majalla"/>
          <w:b/>
          <w:bCs/>
          <w:sz w:val="28"/>
          <w:szCs w:val="28"/>
          <w:rtl/>
        </w:rPr>
      </w:pPr>
      <w:r>
        <w:rPr>
          <w:rFonts w:ascii="Sakkal Majalla" w:hAnsi="Sakkal Majalla" w:cs="Sakkal Majalla" w:hint="cs"/>
          <w:b/>
          <w:bCs/>
          <w:sz w:val="28"/>
          <w:szCs w:val="28"/>
          <w:rtl/>
        </w:rPr>
        <w:t xml:space="preserve">ـ </w:t>
      </w:r>
      <w:r w:rsidR="00570FA9">
        <w:rPr>
          <w:rFonts w:ascii="Sakkal Majalla" w:hAnsi="Sakkal Majalla" w:cs="Sakkal Majalla" w:hint="cs"/>
          <w:b/>
          <w:bCs/>
          <w:sz w:val="28"/>
          <w:szCs w:val="28"/>
          <w:rtl/>
        </w:rPr>
        <w:t>الحق في التمثيل الدبلوماسي</w:t>
      </w:r>
      <w:r w:rsidR="00570FA9" w:rsidRPr="00570FA9">
        <w:rPr>
          <w:rFonts w:ascii="Sakkal Majalla" w:hAnsi="Sakkal Majalla" w:cs="Sakkal Majalla" w:hint="cs"/>
          <w:sz w:val="28"/>
          <w:szCs w:val="28"/>
          <w:rtl/>
        </w:rPr>
        <w:t xml:space="preserve">: عبارة عن حق يثبت للدولة متى ما اكتملت سيادتها واكتسبت شخصيتها القانونية الدولية وهو عبارة عن حالة ساكنة قد لا تمارس رغم ثبوتها، في حين أن </w:t>
      </w:r>
      <w:r w:rsidR="00570FA9" w:rsidRPr="002D3E0A">
        <w:rPr>
          <w:rFonts w:ascii="Sakkal Majalla" w:hAnsi="Sakkal Majalla" w:cs="Sakkal Majalla" w:hint="cs"/>
          <w:b/>
          <w:bCs/>
          <w:sz w:val="28"/>
          <w:szCs w:val="28"/>
          <w:rtl/>
        </w:rPr>
        <w:t>نظام التبادل الدبلوماسي</w:t>
      </w:r>
      <w:r w:rsidR="00570FA9" w:rsidRPr="00570FA9">
        <w:rPr>
          <w:rFonts w:ascii="Sakkal Majalla" w:hAnsi="Sakkal Majalla" w:cs="Sakkal Majalla" w:hint="cs"/>
          <w:sz w:val="28"/>
          <w:szCs w:val="28"/>
          <w:rtl/>
        </w:rPr>
        <w:t xml:space="preserve"> هو عبارة عن حالة نشاط </w:t>
      </w:r>
      <w:r w:rsidR="00570FA9" w:rsidRPr="00570FA9">
        <w:rPr>
          <w:rFonts w:ascii="Sakkal Majalla" w:hAnsi="Sakkal Majalla" w:cs="Sakkal Majalla" w:hint="cs"/>
          <w:sz w:val="28"/>
          <w:szCs w:val="28"/>
          <w:rtl/>
        </w:rPr>
        <w:lastRenderedPageBreak/>
        <w:t>دبلوماسي عملي يتطلب بالإضافة إلى اكتمال أركان الدولة وشخصيتها شرط ثالث وهو الرضا كشرط لممارسة هذ الحق بين الدول</w:t>
      </w:r>
      <w:r w:rsidR="00570FA9">
        <w:rPr>
          <w:rFonts w:ascii="Sakkal Majalla" w:hAnsi="Sakkal Majalla" w:cs="Sakkal Majalla" w:hint="cs"/>
          <w:sz w:val="28"/>
          <w:szCs w:val="28"/>
          <w:rtl/>
        </w:rPr>
        <w:t xml:space="preserve"> (المادة 2 من اتفاقية فيينا 1961)</w:t>
      </w:r>
      <w:r w:rsidR="00570FA9" w:rsidRPr="00570FA9">
        <w:rPr>
          <w:rFonts w:ascii="Sakkal Majalla" w:hAnsi="Sakkal Majalla" w:cs="Sakkal Majalla" w:hint="cs"/>
          <w:sz w:val="28"/>
          <w:szCs w:val="28"/>
          <w:rtl/>
        </w:rPr>
        <w:t>.</w:t>
      </w:r>
      <w:r w:rsidR="00570FA9">
        <w:rPr>
          <w:rFonts w:ascii="Sakkal Majalla" w:hAnsi="Sakkal Majalla" w:cs="Sakkal Majalla" w:hint="cs"/>
          <w:sz w:val="28"/>
          <w:szCs w:val="28"/>
          <w:rtl/>
        </w:rPr>
        <w:t xml:space="preserve"> </w:t>
      </w:r>
      <w:r w:rsidR="00570FA9" w:rsidRPr="00570FA9">
        <w:rPr>
          <w:rFonts w:ascii="Sakkal Majalla" w:hAnsi="Sakkal Majalla" w:cs="Sakkal Majalla" w:hint="cs"/>
          <w:b/>
          <w:bCs/>
          <w:sz w:val="28"/>
          <w:szCs w:val="28"/>
          <w:rtl/>
        </w:rPr>
        <w:t>2ن</w:t>
      </w:r>
    </w:p>
    <w:p w14:paraId="676631FE" w14:textId="00A26674" w:rsidR="006E54B5" w:rsidRDefault="006E54B5" w:rsidP="006E54B5">
      <w:pPr>
        <w:tabs>
          <w:tab w:val="left" w:pos="3155"/>
          <w:tab w:val="center" w:pos="4536"/>
        </w:tabs>
        <w:bidi/>
        <w:spacing w:line="240" w:lineRule="auto"/>
        <w:jc w:val="both"/>
        <w:rPr>
          <w:rFonts w:ascii="Sakkal Majalla" w:hAnsi="Sakkal Majalla" w:cs="Sakkal Majalla"/>
          <w:b/>
          <w:bCs/>
          <w:sz w:val="28"/>
          <w:szCs w:val="28"/>
          <w:rtl/>
        </w:rPr>
      </w:pPr>
      <w:r>
        <w:rPr>
          <w:rFonts w:ascii="Sakkal Majalla" w:hAnsi="Sakkal Majalla" w:cs="Sakkal Majalla" w:hint="cs"/>
          <w:b/>
          <w:bCs/>
          <w:sz w:val="28"/>
          <w:szCs w:val="28"/>
          <w:rtl/>
        </w:rPr>
        <w:t xml:space="preserve">ـ </w:t>
      </w:r>
      <w:r w:rsidRPr="0048379F">
        <w:rPr>
          <w:rFonts w:ascii="Sakkal Majalla" w:hAnsi="Sakkal Majalla" w:cs="Sakkal Majalla" w:hint="cs"/>
          <w:b/>
          <w:bCs/>
          <w:sz w:val="28"/>
          <w:szCs w:val="28"/>
          <w:rtl/>
        </w:rPr>
        <w:t>الدبلوماسي القنصل</w:t>
      </w:r>
      <w:r w:rsidRPr="006E54B5">
        <w:rPr>
          <w:rFonts w:ascii="Sakkal Majalla" w:hAnsi="Sakkal Majalla" w:cs="Sakkal Majalla" w:hint="cs"/>
          <w:sz w:val="28"/>
          <w:szCs w:val="28"/>
          <w:rtl/>
        </w:rPr>
        <w:t xml:space="preserve"> هو مصطلح يدل على ممارسة البعثة الدبلوماسية لوظائف ومهام قنصلية، وتدخل هذه الأخير ضمن المهام الاستثنائية للبعثة الدبلوماسية وفقا لنص المادة 3/ومن اتفاقية فيينا 1961</w:t>
      </w:r>
      <w:r>
        <w:rPr>
          <w:rFonts w:ascii="Sakkal Majalla" w:hAnsi="Sakkal Majalla" w:cs="Sakkal Majalla" w:hint="cs"/>
          <w:sz w:val="28"/>
          <w:szCs w:val="28"/>
          <w:rtl/>
        </w:rPr>
        <w:t xml:space="preserve">، وعادة ما لا يتطلب ذلك موافقة الدولة المعتمد لديها بل مجرد إخطارها فقط، في حين أن </w:t>
      </w:r>
      <w:r w:rsidRPr="002D3E0A">
        <w:rPr>
          <w:rFonts w:ascii="Sakkal Majalla" w:hAnsi="Sakkal Majalla" w:cs="Sakkal Majalla" w:hint="cs"/>
          <w:b/>
          <w:bCs/>
          <w:sz w:val="28"/>
          <w:szCs w:val="28"/>
          <w:rtl/>
        </w:rPr>
        <w:t>القنصل الدبلوماسي</w:t>
      </w:r>
      <w:r>
        <w:rPr>
          <w:rFonts w:ascii="Sakkal Majalla" w:hAnsi="Sakkal Majalla" w:cs="Sakkal Majalla" w:hint="cs"/>
          <w:sz w:val="28"/>
          <w:szCs w:val="28"/>
          <w:rtl/>
        </w:rPr>
        <w:t xml:space="preserve"> هو ممارسة البعثة القنصلية لوظائف أو مهام دبلوماسية بموافقة الدولة المعتمد لديها ولا يتمتع أعضاء البعثة القنصلية عند ممارستهم لهذه المهام بالحصانات الدبلوماسية </w:t>
      </w:r>
      <w:r w:rsidR="0048379F">
        <w:rPr>
          <w:rFonts w:ascii="Sakkal Majalla" w:hAnsi="Sakkal Majalla" w:cs="Sakkal Majalla" w:hint="cs"/>
          <w:sz w:val="28"/>
          <w:szCs w:val="28"/>
          <w:rtl/>
        </w:rPr>
        <w:t xml:space="preserve">وفقا لنص المادة 17 من اتفاقية فيينا 1963 :" </w:t>
      </w:r>
      <w:r w:rsidR="0048379F" w:rsidRPr="0048379F">
        <w:rPr>
          <w:rFonts w:ascii="Sakkal Majalla" w:hAnsi="Sakkal Majalla" w:cs="Sakkal Majalla"/>
          <w:sz w:val="28"/>
          <w:szCs w:val="28"/>
          <w:rtl/>
        </w:rPr>
        <w:t>عندما لا يوجد للدولة الموفدة بعثة دبلوماسية لدى الدولة المضيفة، ولا تكون ممثلة لديها بواسطة بعثة دبلوماسية لدولة ثالثة، يجوز للموظف القنصلي بموافقة الدولة المضيفة، ودون أن يؤثر ذلك على وضعه القنصلي، القيام بالأفعال الدبلوماسية. وإن القيام بمثل هذه الأفعال من قبل الموظف القنصلي لا يترتب له أي حق في الادعاء بالامتيازات والحصانات الدبلوماسية</w:t>
      </w:r>
      <w:r w:rsidR="0048379F" w:rsidRPr="0048379F">
        <w:rPr>
          <w:rFonts w:ascii="Sakkal Majalla" w:hAnsi="Sakkal Majalla" w:cs="Sakkal Majalla"/>
          <w:sz w:val="28"/>
          <w:szCs w:val="28"/>
        </w:rPr>
        <w:t>.</w:t>
      </w:r>
      <w:r w:rsidR="0048379F">
        <w:rPr>
          <w:rFonts w:ascii="Sakkal Majalla" w:hAnsi="Sakkal Majalla" w:cs="Sakkal Majalla" w:hint="cs"/>
          <w:sz w:val="28"/>
          <w:szCs w:val="28"/>
          <w:rtl/>
        </w:rPr>
        <w:t xml:space="preserve">" </w:t>
      </w:r>
      <w:r w:rsidR="0048379F" w:rsidRPr="0048379F">
        <w:rPr>
          <w:rFonts w:ascii="Sakkal Majalla" w:hAnsi="Sakkal Majalla" w:cs="Sakkal Majalla" w:hint="cs"/>
          <w:b/>
          <w:bCs/>
          <w:sz w:val="28"/>
          <w:szCs w:val="28"/>
          <w:rtl/>
        </w:rPr>
        <w:t>(لا يشترط ذكر المادة أو نصها) 2ن</w:t>
      </w:r>
    </w:p>
    <w:p w14:paraId="6BACAE4F" w14:textId="72BB100F" w:rsidR="0048379F" w:rsidRDefault="0048379F" w:rsidP="0048379F">
      <w:pPr>
        <w:tabs>
          <w:tab w:val="left" w:pos="3155"/>
          <w:tab w:val="center" w:pos="4536"/>
        </w:tabs>
        <w:bidi/>
        <w:spacing w:line="240" w:lineRule="auto"/>
        <w:jc w:val="both"/>
        <w:rPr>
          <w:rFonts w:ascii="Sakkal Majalla" w:hAnsi="Sakkal Majalla" w:cs="Sakkal Majalla"/>
          <w:b/>
          <w:bCs/>
          <w:sz w:val="28"/>
          <w:szCs w:val="28"/>
          <w:rtl/>
        </w:rPr>
      </w:pPr>
      <w:r>
        <w:rPr>
          <w:rFonts w:ascii="Sakkal Majalla" w:hAnsi="Sakkal Majalla" w:cs="Sakkal Majalla" w:hint="cs"/>
          <w:b/>
          <w:bCs/>
          <w:sz w:val="28"/>
          <w:szCs w:val="28"/>
          <w:rtl/>
        </w:rPr>
        <w:t xml:space="preserve">ـ التمثيل المشترك: </w:t>
      </w:r>
      <w:r w:rsidRPr="0048379F">
        <w:rPr>
          <w:rFonts w:ascii="Sakkal Majalla" w:hAnsi="Sakkal Majalla" w:cs="Sakkal Majalla" w:hint="cs"/>
          <w:sz w:val="28"/>
          <w:szCs w:val="28"/>
          <w:rtl/>
        </w:rPr>
        <w:t xml:space="preserve">تمثيل عدة دول لدى دولة واحدة وهو وفقا لنص المادة 6 حكر على </w:t>
      </w:r>
      <w:r w:rsidRPr="0048379F">
        <w:rPr>
          <w:rFonts w:ascii="Sakkal Majalla" w:hAnsi="Sakkal Majalla" w:cs="Sakkal Majalla" w:hint="cs"/>
          <w:b/>
          <w:bCs/>
          <w:sz w:val="28"/>
          <w:szCs w:val="28"/>
          <w:rtl/>
        </w:rPr>
        <w:t>رؤساء البعثات</w:t>
      </w:r>
      <w:r w:rsidRPr="0048379F">
        <w:rPr>
          <w:rFonts w:ascii="Sakkal Majalla" w:hAnsi="Sakkal Majalla" w:cs="Sakkal Majalla" w:hint="cs"/>
          <w:sz w:val="28"/>
          <w:szCs w:val="28"/>
          <w:rtl/>
        </w:rPr>
        <w:t xml:space="preserve"> فقط بشرط موافقة الدولة المعتمد لديها، </w:t>
      </w:r>
      <w:r>
        <w:rPr>
          <w:rFonts w:ascii="Sakkal Majalla" w:hAnsi="Sakkal Majalla" w:cs="Sakkal Majalla" w:hint="cs"/>
          <w:sz w:val="28"/>
          <w:szCs w:val="28"/>
          <w:rtl/>
        </w:rPr>
        <w:t xml:space="preserve">أما </w:t>
      </w:r>
      <w:r w:rsidRPr="0048379F">
        <w:rPr>
          <w:rFonts w:ascii="Sakkal Majalla" w:hAnsi="Sakkal Majalla" w:cs="Sakkal Majalla" w:hint="cs"/>
          <w:b/>
          <w:bCs/>
          <w:sz w:val="28"/>
          <w:szCs w:val="28"/>
          <w:rtl/>
        </w:rPr>
        <w:t>التمثيل المتعدد</w:t>
      </w:r>
      <w:r>
        <w:rPr>
          <w:rFonts w:ascii="Sakkal Majalla" w:hAnsi="Sakkal Majalla" w:cs="Sakkal Majalla" w:hint="cs"/>
          <w:sz w:val="28"/>
          <w:szCs w:val="28"/>
          <w:rtl/>
        </w:rPr>
        <w:t xml:space="preserve"> فهو وفقا للمادة 5 إمكانية تمثيل دولة واحدة لدى عدة دول وقد يكون الممثل </w:t>
      </w:r>
      <w:r w:rsidRPr="0048379F">
        <w:rPr>
          <w:rFonts w:ascii="Sakkal Majalla" w:hAnsi="Sakkal Majalla" w:cs="Sakkal Majalla" w:hint="cs"/>
          <w:b/>
          <w:bCs/>
          <w:sz w:val="28"/>
          <w:szCs w:val="28"/>
          <w:rtl/>
        </w:rPr>
        <w:t>رئيسا للبعثة أو عضوا فيها</w:t>
      </w:r>
      <w:r>
        <w:rPr>
          <w:rFonts w:ascii="Sakkal Majalla" w:hAnsi="Sakkal Majalla" w:cs="Sakkal Majalla" w:hint="cs"/>
          <w:sz w:val="28"/>
          <w:szCs w:val="28"/>
          <w:rtl/>
        </w:rPr>
        <w:t xml:space="preserve"> بشرط موافقة الدول المعتمد لديها.</w:t>
      </w:r>
      <w:r w:rsidRPr="0048379F">
        <w:rPr>
          <w:rFonts w:ascii="Sakkal Majalla" w:hAnsi="Sakkal Majalla" w:cs="Sakkal Majalla" w:hint="cs"/>
          <w:b/>
          <w:bCs/>
          <w:sz w:val="28"/>
          <w:szCs w:val="28"/>
          <w:rtl/>
        </w:rPr>
        <w:t xml:space="preserve"> 2ن</w:t>
      </w:r>
    </w:p>
    <w:p w14:paraId="11034C62" w14:textId="1C6BDBAD" w:rsidR="00DA0A20" w:rsidRDefault="00DA0A20" w:rsidP="00DA0A20">
      <w:pPr>
        <w:tabs>
          <w:tab w:val="left" w:pos="3155"/>
          <w:tab w:val="center" w:pos="4536"/>
        </w:tabs>
        <w:bidi/>
        <w:spacing w:line="240" w:lineRule="auto"/>
        <w:jc w:val="both"/>
        <w:rPr>
          <w:rFonts w:ascii="Sakkal Majalla" w:hAnsi="Sakkal Majalla" w:cs="Sakkal Majalla"/>
          <w:b/>
          <w:bCs/>
          <w:sz w:val="28"/>
          <w:szCs w:val="28"/>
          <w:rtl/>
        </w:rPr>
      </w:pPr>
      <w:r>
        <w:rPr>
          <w:rFonts w:ascii="Sakkal Majalla" w:hAnsi="Sakkal Majalla" w:cs="Sakkal Majalla" w:hint="cs"/>
          <w:b/>
          <w:bCs/>
          <w:sz w:val="28"/>
          <w:szCs w:val="28"/>
          <w:rtl/>
        </w:rPr>
        <w:t xml:space="preserve">ـ </w:t>
      </w:r>
      <w:r w:rsidRPr="00DA0A20">
        <w:rPr>
          <w:rFonts w:ascii="Sakkal Majalla" w:hAnsi="Sakkal Majalla" w:cs="Sakkal Majalla"/>
          <w:b/>
          <w:bCs/>
          <w:sz w:val="28"/>
          <w:szCs w:val="28"/>
          <w:rtl/>
        </w:rPr>
        <w:t>السفير والقائم بالأعمال:</w:t>
      </w:r>
      <w:r w:rsidRPr="00DA0A20">
        <w:rPr>
          <w:rFonts w:ascii="Sakkal Majalla" w:hAnsi="Sakkal Majalla" w:cs="Sakkal Majalla"/>
          <w:sz w:val="28"/>
          <w:szCs w:val="28"/>
          <w:rtl/>
        </w:rPr>
        <w:t xml:space="preserve"> كلاهما وفقا للمادة 14 من فئات رؤساء البعثة الدبلوماسية والسفير عادة يترأس بعثة بدرجة سفارة في حين أن القائم بالأعمال يترأس مكتب أعمال، ولا فرق بين هذه الطبقات للرؤساء وفقا لنص المادة المذكورة سوى ما يتصل بأسبقيتهم وبالمراسم</w:t>
      </w:r>
      <w:r w:rsidRPr="00DA0A20">
        <w:rPr>
          <w:rFonts w:ascii="Sakkal Majalla" w:hAnsi="Sakkal Majalla" w:cs="Sakkal Majalla"/>
          <w:sz w:val="28"/>
          <w:szCs w:val="28"/>
        </w:rPr>
        <w:t>.</w:t>
      </w:r>
      <w:r>
        <w:rPr>
          <w:rFonts w:ascii="Sakkal Majalla" w:hAnsi="Sakkal Majalla" w:cs="Sakkal Majalla" w:hint="cs"/>
          <w:sz w:val="28"/>
          <w:szCs w:val="28"/>
          <w:rtl/>
        </w:rPr>
        <w:t xml:space="preserve"> </w:t>
      </w:r>
      <w:r w:rsidRPr="00DA0A20">
        <w:rPr>
          <w:rFonts w:ascii="Sakkal Majalla" w:hAnsi="Sakkal Majalla" w:cs="Sakkal Majalla" w:hint="cs"/>
          <w:b/>
          <w:bCs/>
          <w:sz w:val="28"/>
          <w:szCs w:val="28"/>
          <w:rtl/>
        </w:rPr>
        <w:t>2ن</w:t>
      </w:r>
    </w:p>
    <w:p w14:paraId="0DB1CD20" w14:textId="155C5AD2" w:rsidR="00DA0A20" w:rsidRDefault="00DA0A20" w:rsidP="00DA0A20">
      <w:pPr>
        <w:tabs>
          <w:tab w:val="left" w:pos="3155"/>
          <w:tab w:val="center" w:pos="4536"/>
        </w:tabs>
        <w:bidi/>
        <w:spacing w:line="240" w:lineRule="auto"/>
        <w:jc w:val="both"/>
        <w:rPr>
          <w:rFonts w:ascii="Sakkal Majalla" w:hAnsi="Sakkal Majalla" w:cs="Sakkal Majalla"/>
          <w:sz w:val="28"/>
          <w:szCs w:val="28"/>
          <w:rtl/>
        </w:rPr>
      </w:pPr>
      <w:r>
        <w:rPr>
          <w:rFonts w:ascii="Sakkal Majalla" w:hAnsi="Sakkal Majalla" w:cs="Sakkal Majalla" w:hint="cs"/>
          <w:b/>
          <w:bCs/>
          <w:sz w:val="28"/>
          <w:szCs w:val="28"/>
          <w:rtl/>
        </w:rPr>
        <w:t xml:space="preserve">ـ </w:t>
      </w:r>
      <w:r w:rsidR="00B101C8" w:rsidRPr="00B101C8">
        <w:rPr>
          <w:rFonts w:ascii="Sakkal Majalla" w:hAnsi="Sakkal Majalla" w:cs="Sakkal Majalla" w:hint="cs"/>
          <w:b/>
          <w:bCs/>
          <w:sz w:val="28"/>
          <w:szCs w:val="28"/>
          <w:rtl/>
        </w:rPr>
        <w:t>مستخدم البعثة</w:t>
      </w:r>
      <w:r w:rsidR="00B101C8" w:rsidRPr="00B101C8">
        <w:rPr>
          <w:rFonts w:ascii="Sakkal Majalla" w:hAnsi="Sakkal Majalla" w:cs="Sakkal Majalla" w:hint="cs"/>
          <w:sz w:val="28"/>
          <w:szCs w:val="28"/>
          <w:rtl/>
        </w:rPr>
        <w:t xml:space="preserve"> وفقا لنص المادة 1 من اتفاقية فيينا 1961 يق</w:t>
      </w:r>
      <w:r w:rsidR="00B101C8">
        <w:rPr>
          <w:rFonts w:ascii="Sakkal Majalla" w:hAnsi="Sakkal Majalla" w:cs="Sakkal Majalla" w:hint="cs"/>
          <w:sz w:val="28"/>
          <w:szCs w:val="28"/>
          <w:rtl/>
        </w:rPr>
        <w:t xml:space="preserve">وم بأعمال </w:t>
      </w:r>
      <w:r w:rsidR="00B101C8" w:rsidRPr="00B101C8">
        <w:rPr>
          <w:rFonts w:ascii="Sakkal Majalla" w:hAnsi="Sakkal Majalla" w:cs="Sakkal Majalla" w:hint="cs"/>
          <w:sz w:val="28"/>
          <w:szCs w:val="28"/>
          <w:rtl/>
        </w:rPr>
        <w:t xml:space="preserve">خدمة </w:t>
      </w:r>
      <w:r w:rsidR="00B101C8">
        <w:rPr>
          <w:rFonts w:ascii="Sakkal Majalla" w:hAnsi="Sakkal Majalla" w:cs="Sakkal Majalla" w:hint="cs"/>
          <w:sz w:val="28"/>
          <w:szCs w:val="28"/>
          <w:rtl/>
        </w:rPr>
        <w:t>ا</w:t>
      </w:r>
      <w:r w:rsidR="00B101C8" w:rsidRPr="00B101C8">
        <w:rPr>
          <w:rFonts w:ascii="Sakkal Majalla" w:hAnsi="Sakkal Majalla" w:cs="Sakkal Majalla" w:hint="cs"/>
          <w:sz w:val="28"/>
          <w:szCs w:val="28"/>
          <w:rtl/>
        </w:rPr>
        <w:t>لبعثة الدبلوماسية أ</w:t>
      </w:r>
      <w:r w:rsidR="00B101C8">
        <w:rPr>
          <w:rFonts w:ascii="Sakkal Majalla" w:hAnsi="Sakkal Majalla" w:cs="Sakkal Majalla" w:hint="cs"/>
          <w:sz w:val="28"/>
          <w:szCs w:val="28"/>
          <w:rtl/>
        </w:rPr>
        <w:t>ما</w:t>
      </w:r>
      <w:r w:rsidR="00B101C8" w:rsidRPr="00B101C8">
        <w:rPr>
          <w:rFonts w:ascii="Sakkal Majalla" w:hAnsi="Sakkal Majalla" w:cs="Sakkal Majalla" w:hint="cs"/>
          <w:sz w:val="28"/>
          <w:szCs w:val="28"/>
          <w:rtl/>
        </w:rPr>
        <w:t xml:space="preserve"> </w:t>
      </w:r>
      <w:r w:rsidR="00B101C8" w:rsidRPr="00B101C8">
        <w:rPr>
          <w:rFonts w:ascii="Sakkal Majalla" w:hAnsi="Sakkal Majalla" w:cs="Sakkal Majalla" w:hint="cs"/>
          <w:b/>
          <w:bCs/>
          <w:sz w:val="28"/>
          <w:szCs w:val="28"/>
          <w:rtl/>
        </w:rPr>
        <w:t>الخدم الخاص</w:t>
      </w:r>
      <w:r w:rsidR="00B101C8" w:rsidRPr="00B101C8">
        <w:rPr>
          <w:rFonts w:ascii="Sakkal Majalla" w:hAnsi="Sakkal Majalla" w:cs="Sakkal Majalla" w:hint="cs"/>
          <w:sz w:val="28"/>
          <w:szCs w:val="28"/>
          <w:rtl/>
        </w:rPr>
        <w:t xml:space="preserve"> فهم طاقم الخدمة الشخصية لرئيس أو أي عضو من أعضاء البعثة وليس مستخدما لدى الحكومة المعتمدة.</w:t>
      </w:r>
      <w:r w:rsidR="00181C4C">
        <w:rPr>
          <w:rFonts w:ascii="Sakkal Majalla" w:hAnsi="Sakkal Majalla" w:cs="Sakkal Majalla" w:hint="cs"/>
          <w:sz w:val="28"/>
          <w:szCs w:val="28"/>
          <w:rtl/>
        </w:rPr>
        <w:t xml:space="preserve"> </w:t>
      </w:r>
      <w:r w:rsidR="00181C4C" w:rsidRPr="00181C4C">
        <w:rPr>
          <w:rFonts w:ascii="Sakkal Majalla" w:hAnsi="Sakkal Majalla" w:cs="Sakkal Majalla" w:hint="cs"/>
          <w:b/>
          <w:bCs/>
          <w:sz w:val="28"/>
          <w:szCs w:val="28"/>
          <w:rtl/>
        </w:rPr>
        <w:t>2ن</w:t>
      </w:r>
    </w:p>
    <w:p w14:paraId="2247F00A" w14:textId="77777777" w:rsidR="00C6000F" w:rsidRDefault="00C6000F" w:rsidP="00C6000F">
      <w:pPr>
        <w:tabs>
          <w:tab w:val="left" w:pos="3155"/>
          <w:tab w:val="center" w:pos="4536"/>
        </w:tabs>
        <w:bidi/>
        <w:spacing w:line="240" w:lineRule="auto"/>
        <w:jc w:val="both"/>
        <w:rPr>
          <w:rFonts w:ascii="Sakkal Majalla" w:hAnsi="Sakkal Majalla" w:cs="Sakkal Majalla"/>
          <w:sz w:val="28"/>
          <w:szCs w:val="28"/>
          <w:rtl/>
        </w:rPr>
      </w:pPr>
    </w:p>
    <w:p w14:paraId="4D67D5A9" w14:textId="77777777" w:rsidR="00181C4C" w:rsidRDefault="00181C4C" w:rsidP="00181C4C">
      <w:pPr>
        <w:tabs>
          <w:tab w:val="left" w:pos="3155"/>
          <w:tab w:val="center" w:pos="4536"/>
        </w:tabs>
        <w:bidi/>
        <w:jc w:val="center"/>
        <w:rPr>
          <w:rFonts w:ascii="Sakkal Majalla" w:hAnsi="Sakkal Majalla" w:cs="Sakkal Majalla"/>
          <w:b/>
          <w:bCs/>
          <w:sz w:val="28"/>
          <w:szCs w:val="28"/>
          <w:u w:val="single"/>
          <w:rtl/>
          <w:lang w:bidi="ar-DZ"/>
        </w:rPr>
      </w:pPr>
      <w:r>
        <w:rPr>
          <w:noProof/>
          <w:u w:val="single"/>
          <w:rtl/>
          <w:lang w:eastAsia="fr-FR"/>
        </w:rPr>
        <mc:AlternateContent>
          <mc:Choice Requires="wps">
            <w:drawing>
              <wp:anchor distT="0" distB="0" distL="114300" distR="114300" simplePos="0" relativeHeight="251662336" behindDoc="0" locked="0" layoutInCell="1" allowOverlap="1" wp14:anchorId="237C85EB" wp14:editId="7B2A53D2">
                <wp:simplePos x="0" y="0"/>
                <wp:positionH relativeFrom="column">
                  <wp:posOffset>1628140</wp:posOffset>
                </wp:positionH>
                <wp:positionV relativeFrom="paragraph">
                  <wp:posOffset>5080</wp:posOffset>
                </wp:positionV>
                <wp:extent cx="253365" cy="213995"/>
                <wp:effectExtent l="22860" t="22860" r="28575" b="20320"/>
                <wp:wrapNone/>
                <wp:docPr id="172896108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13995"/>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77C3B"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AutoShape 3" o:spid="_x0000_s1026" type="#_x0000_t183" style="position:absolute;margin-left:128.2pt;margin-top:.4pt;width:19.95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"/>
            </w:pict>
          </mc:Fallback>
        </mc:AlternateContent>
      </w:r>
      <w:r>
        <w:rPr>
          <w:noProof/>
          <w:u w:val="single"/>
          <w:rtl/>
          <w:lang w:eastAsia="fr-FR"/>
        </w:rPr>
        <mc:AlternateContent>
          <mc:Choice Requires="wps">
            <w:drawing>
              <wp:anchor distT="0" distB="0" distL="114300" distR="114300" simplePos="0" relativeHeight="251661312" behindDoc="0" locked="0" layoutInCell="1" allowOverlap="1" wp14:anchorId="21DE9C1F" wp14:editId="74181C69">
                <wp:simplePos x="0" y="0"/>
                <wp:positionH relativeFrom="column">
                  <wp:posOffset>3934460</wp:posOffset>
                </wp:positionH>
                <wp:positionV relativeFrom="paragraph">
                  <wp:posOffset>5080</wp:posOffset>
                </wp:positionV>
                <wp:extent cx="253365" cy="213995"/>
                <wp:effectExtent l="24130" t="22860" r="27305" b="20320"/>
                <wp:wrapNone/>
                <wp:docPr id="22171380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13995"/>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D0349" id="AutoShape 2" o:spid="_x0000_s1026" type="#_x0000_t183" style="position:absolute;margin-left:309.8pt;margin-top:.4pt;width:19.95pt;height:1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"/>
            </w:pict>
          </mc:Fallback>
        </mc:AlternateContent>
      </w:r>
      <w:r w:rsidRPr="00A66A5F">
        <w:rPr>
          <w:rFonts w:ascii="Sakkal Majalla" w:hAnsi="Sakkal Majalla" w:cs="Sakkal Majalla" w:hint="cs"/>
          <w:b/>
          <w:bCs/>
          <w:sz w:val="28"/>
          <w:szCs w:val="28"/>
          <w:u w:val="single"/>
          <w:rtl/>
          <w:lang w:bidi="ar-DZ"/>
        </w:rPr>
        <w:t>بالتوفيق</w:t>
      </w:r>
      <w:r>
        <w:rPr>
          <w:rFonts w:ascii="Sakkal Majalla" w:hAnsi="Sakkal Majalla" w:cs="Sakkal Majalla" w:hint="cs"/>
          <w:b/>
          <w:bCs/>
          <w:sz w:val="28"/>
          <w:szCs w:val="28"/>
          <w:u w:val="single"/>
          <w:rtl/>
          <w:lang w:bidi="ar-DZ"/>
        </w:rPr>
        <w:t xml:space="preserve"> ..... د/ بن مهني لحســـــــــــــ</w:t>
      </w:r>
      <w:r w:rsidRPr="00A66A5F">
        <w:rPr>
          <w:rFonts w:ascii="Sakkal Majalla" w:hAnsi="Sakkal Majalla" w:cs="Sakkal Majalla" w:hint="cs"/>
          <w:b/>
          <w:bCs/>
          <w:sz w:val="28"/>
          <w:szCs w:val="28"/>
          <w:u w:val="single"/>
          <w:rtl/>
          <w:lang w:bidi="ar-DZ"/>
        </w:rPr>
        <w:t>ن</w:t>
      </w:r>
    </w:p>
    <w:p w14:paraId="54982316" w14:textId="77777777" w:rsidR="00D13D84" w:rsidRPr="00D13D84" w:rsidRDefault="00D13D84" w:rsidP="00181C4C">
      <w:pPr>
        <w:tabs>
          <w:tab w:val="left" w:pos="3155"/>
          <w:tab w:val="center" w:pos="4536"/>
        </w:tabs>
        <w:bidi/>
        <w:jc w:val="center"/>
        <w:rPr>
          <w:rFonts w:ascii="Sakkal Majalla" w:hAnsi="Sakkal Majalla" w:cs="Sakkal Majalla"/>
          <w:sz w:val="32"/>
          <w:szCs w:val="32"/>
          <w:lang w:bidi="ar-DZ"/>
        </w:rPr>
      </w:pPr>
    </w:p>
    <w:sectPr w:rsidR="00D13D84" w:rsidRPr="00D13D84" w:rsidSect="007B159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C0460" w14:textId="77777777" w:rsidR="0089567A" w:rsidRDefault="0089567A" w:rsidP="00D13D84">
      <w:pPr>
        <w:spacing w:after="0" w:line="240" w:lineRule="auto"/>
      </w:pPr>
      <w:r>
        <w:separator/>
      </w:r>
    </w:p>
  </w:endnote>
  <w:endnote w:type="continuationSeparator" w:id="0">
    <w:p w14:paraId="126FDB29" w14:textId="77777777" w:rsidR="0089567A" w:rsidRDefault="0089567A" w:rsidP="00D13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9F4C3" w14:textId="77777777" w:rsidR="0089567A" w:rsidRDefault="0089567A" w:rsidP="00D13D84">
      <w:pPr>
        <w:spacing w:after="0" w:line="240" w:lineRule="auto"/>
      </w:pPr>
      <w:r>
        <w:separator/>
      </w:r>
    </w:p>
  </w:footnote>
  <w:footnote w:type="continuationSeparator" w:id="0">
    <w:p w14:paraId="1953D55D" w14:textId="77777777" w:rsidR="0089567A" w:rsidRDefault="0089567A" w:rsidP="00D13D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4D75"/>
    <w:multiLevelType w:val="hybridMultilevel"/>
    <w:tmpl w:val="F93E69EC"/>
    <w:lvl w:ilvl="0" w:tplc="3536A71A">
      <w:numFmt w:val="bullet"/>
      <w:lvlText w:val=""/>
      <w:lvlJc w:val="left"/>
      <w:pPr>
        <w:ind w:left="720" w:hanging="360"/>
      </w:pPr>
      <w:rPr>
        <w:rFonts w:ascii="Symbol" w:eastAsiaTheme="minorHAnsi" w:hAnsi="Symbol" w:cs="Sakkal Majalla"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16cid:durableId="6915808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A60"/>
    <w:rsid w:val="000E30EF"/>
    <w:rsid w:val="00181C4C"/>
    <w:rsid w:val="0026324F"/>
    <w:rsid w:val="00280F8A"/>
    <w:rsid w:val="00284BA5"/>
    <w:rsid w:val="002D3E0A"/>
    <w:rsid w:val="00320DFA"/>
    <w:rsid w:val="00435F23"/>
    <w:rsid w:val="0048379F"/>
    <w:rsid w:val="00564AEC"/>
    <w:rsid w:val="00570FA9"/>
    <w:rsid w:val="00590E6B"/>
    <w:rsid w:val="006A00F6"/>
    <w:rsid w:val="006C1C06"/>
    <w:rsid w:val="006E54B5"/>
    <w:rsid w:val="0079283C"/>
    <w:rsid w:val="007B159E"/>
    <w:rsid w:val="008838A8"/>
    <w:rsid w:val="00890A60"/>
    <w:rsid w:val="0089567A"/>
    <w:rsid w:val="008E5293"/>
    <w:rsid w:val="00963740"/>
    <w:rsid w:val="00963DCF"/>
    <w:rsid w:val="009D0DD2"/>
    <w:rsid w:val="00A66A5F"/>
    <w:rsid w:val="00B101C8"/>
    <w:rsid w:val="00B34988"/>
    <w:rsid w:val="00B80F2D"/>
    <w:rsid w:val="00C6000F"/>
    <w:rsid w:val="00CB18A1"/>
    <w:rsid w:val="00CC24DB"/>
    <w:rsid w:val="00D13D84"/>
    <w:rsid w:val="00DA0A20"/>
    <w:rsid w:val="00DC382F"/>
    <w:rsid w:val="00E42E70"/>
    <w:rsid w:val="00E72827"/>
    <w:rsid w:val="00E7468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FDEE3"/>
  <w15:docId w15:val="{9FE7561A-DC07-4680-BB83-838607E7D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A6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90A60"/>
    <w:pPr>
      <w:ind w:left="720"/>
      <w:contextualSpacing/>
    </w:pPr>
  </w:style>
  <w:style w:type="table" w:styleId="Grilledutableau">
    <w:name w:val="Table Grid"/>
    <w:basedOn w:val="TableauNormal"/>
    <w:uiPriority w:val="59"/>
    <w:rsid w:val="00890A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unhideWhenUsed/>
    <w:rsid w:val="00D13D84"/>
    <w:pPr>
      <w:tabs>
        <w:tab w:val="center" w:pos="4536"/>
        <w:tab w:val="right" w:pos="9072"/>
      </w:tabs>
      <w:spacing w:after="0" w:line="240" w:lineRule="auto"/>
    </w:pPr>
  </w:style>
  <w:style w:type="character" w:customStyle="1" w:styleId="En-tteCar">
    <w:name w:val="En-tête Car"/>
    <w:basedOn w:val="Policepardfaut"/>
    <w:link w:val="En-tte"/>
    <w:uiPriority w:val="99"/>
    <w:rsid w:val="00D13D84"/>
  </w:style>
  <w:style w:type="paragraph" w:styleId="Pieddepage">
    <w:name w:val="footer"/>
    <w:basedOn w:val="Normal"/>
    <w:link w:val="PieddepageCar"/>
    <w:uiPriority w:val="99"/>
    <w:unhideWhenUsed/>
    <w:rsid w:val="00D13D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13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938</Words>
  <Characters>5161</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dc:creator>
  <cp:lastModifiedBy>LKTech</cp:lastModifiedBy>
  <cp:revision>3</cp:revision>
  <cp:lastPrinted>2026-01-19T12:28:00Z</cp:lastPrinted>
  <dcterms:created xsi:type="dcterms:W3CDTF">2026-01-19T12:29:00Z</dcterms:created>
  <dcterms:modified xsi:type="dcterms:W3CDTF">2026-01-20T21:18:00Z</dcterms:modified>
</cp:coreProperties>
</file>