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  <w:lang w:bidi="ar-DZ"/>
        </w:rPr>
        <w:t>وزارة التعليم العالي والبحث العلمي.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  <w:lang w:bidi="ar-DZ"/>
        </w:rPr>
        <w:t xml:space="preserve">جامعة أم البواقي.                                                                                                                         أم البواقي في </w:t>
      </w:r>
      <w:r w:rsidR="00882997" w:rsidRPr="00882997">
        <w:rPr>
          <w:rFonts w:hint="cs"/>
          <w:b/>
          <w:bCs/>
          <w:sz w:val="32"/>
          <w:szCs w:val="32"/>
          <w:rtl/>
          <w:lang w:bidi="ar-DZ"/>
        </w:rPr>
        <w:t>14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>-01-2026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  <w:lang w:bidi="ar-DZ"/>
        </w:rPr>
        <w:t>كلية الحقوق والعلوم السياسية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  <w:lang w:bidi="ar-DZ"/>
        </w:rPr>
        <w:t>قسم الحقوق.                                                                                                         ماستر1تخصص قانون أعمال.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</w:p>
    <w:p w:rsidR="008F32DD" w:rsidRPr="00882997" w:rsidRDefault="00882997" w:rsidP="00882997">
      <w:pPr>
        <w:ind w:left="425"/>
        <w:jc w:val="center"/>
        <w:rPr>
          <w:b/>
          <w:bCs/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  <w:lang w:bidi="ar-DZ"/>
        </w:rPr>
        <w:t xml:space="preserve">الإجابة النموذجية </w:t>
      </w:r>
      <w:r w:rsidR="008F32DD" w:rsidRPr="00882997">
        <w:rPr>
          <w:rFonts w:hint="cs"/>
          <w:b/>
          <w:bCs/>
          <w:sz w:val="32"/>
          <w:szCs w:val="32"/>
          <w:rtl/>
          <w:lang w:bidi="ar-DZ"/>
        </w:rPr>
        <w:t>لمقياس القانون الجنائي للأعمال.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sz w:val="32"/>
          <w:szCs w:val="32"/>
          <w:rtl/>
          <w:lang w:bidi="ar-DZ"/>
        </w:rPr>
        <w:t xml:space="preserve">س1: 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>اشرح بشكل مختصر المعيار الفقهي الراجح في تعريف القانون الجنائي للأعمال</w:t>
      </w:r>
      <w:r w:rsidR="00F9083B" w:rsidRPr="00882997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882997" w:rsidRPr="00882997" w:rsidRDefault="00882997" w:rsidP="00882997">
      <w:pPr>
        <w:ind w:left="425"/>
        <w:rPr>
          <w:sz w:val="32"/>
          <w:szCs w:val="32"/>
          <w:lang w:val="fr-FR" w:bidi="ar-DZ"/>
        </w:rPr>
      </w:pPr>
      <w:r w:rsidRPr="00882997">
        <w:rPr>
          <w:rFonts w:hint="cs"/>
          <w:sz w:val="32"/>
          <w:szCs w:val="32"/>
          <w:rtl/>
          <w:lang w:bidi="ar-DZ"/>
        </w:rPr>
        <w:t xml:space="preserve">ج: </w:t>
      </w:r>
      <w:r w:rsidRPr="00882997">
        <w:rPr>
          <w:b/>
          <w:bCs/>
          <w:sz w:val="32"/>
          <w:szCs w:val="32"/>
          <w:rtl/>
        </w:rPr>
        <w:t>النظرية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الموضوعية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في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تحديد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القانون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الجزائي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للأعمال</w:t>
      </w:r>
      <w:r w:rsidRPr="00882997">
        <w:rPr>
          <w:rFonts w:hint="cs"/>
          <w:sz w:val="32"/>
          <w:szCs w:val="32"/>
          <w:rtl/>
        </w:rPr>
        <w:t xml:space="preserve">: </w:t>
      </w:r>
      <w:r w:rsidRPr="00882997">
        <w:rPr>
          <w:sz w:val="32"/>
          <w:szCs w:val="32"/>
          <w:rtl/>
        </w:rPr>
        <w:t>يرى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أنصار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المذهب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الموضوعي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تعريف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القانون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الجزائي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للأعمال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مرتبط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بموضوع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هذا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القانون،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وهذا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الموضوع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إما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يتسم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بالطابع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الاقتصادي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أو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القانوني؛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وبناء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عليه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طرح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أصحاب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النظرية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عدة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معايير،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البعض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منها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معايير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اقتصادية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والبعض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الآخر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معايير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قانونية،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على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نحو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يلي</w:t>
      </w:r>
      <w:r w:rsidRPr="00882997">
        <w:rPr>
          <w:sz w:val="32"/>
          <w:szCs w:val="32"/>
          <w:lang w:val="fr-FR" w:bidi="ar-DZ"/>
        </w:rPr>
        <w:t xml:space="preserve">: </w:t>
      </w:r>
    </w:p>
    <w:p w:rsidR="00882997" w:rsidRPr="00882997" w:rsidRDefault="00882997" w:rsidP="00882997">
      <w:pPr>
        <w:ind w:left="425"/>
        <w:rPr>
          <w:sz w:val="32"/>
          <w:szCs w:val="32"/>
          <w:lang w:val="fr-FR" w:bidi="ar-DZ"/>
        </w:rPr>
      </w:pPr>
      <w:r w:rsidRPr="00882997">
        <w:rPr>
          <w:sz w:val="32"/>
          <w:szCs w:val="32"/>
          <w:rtl/>
        </w:rPr>
        <w:t>أ</w:t>
      </w:r>
      <w:r w:rsidRPr="00882997">
        <w:rPr>
          <w:sz w:val="32"/>
          <w:szCs w:val="32"/>
          <w:lang w:val="fr-FR" w:bidi="ar-DZ"/>
        </w:rPr>
        <w:t xml:space="preserve"> - </w:t>
      </w:r>
      <w:r w:rsidRPr="00882997">
        <w:rPr>
          <w:b/>
          <w:bCs/>
          <w:sz w:val="32"/>
          <w:szCs w:val="32"/>
          <w:rtl/>
        </w:rPr>
        <w:t>المعايير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الموضوعية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الاقتصادية</w:t>
      </w:r>
      <w:r w:rsidRPr="00882997">
        <w:rPr>
          <w:b/>
          <w:bCs/>
          <w:sz w:val="32"/>
          <w:szCs w:val="32"/>
          <w:lang w:val="fr-FR" w:bidi="ar-DZ"/>
        </w:rPr>
        <w:t>: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وتتمثل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معيارين</w:t>
      </w:r>
      <w:r w:rsidRPr="00882997">
        <w:rPr>
          <w:sz w:val="32"/>
          <w:szCs w:val="32"/>
          <w:lang w:val="fr-FR" w:bidi="ar-DZ"/>
        </w:rPr>
        <w:t xml:space="preserve">: </w:t>
      </w:r>
      <w:r w:rsidRPr="00882997">
        <w:rPr>
          <w:sz w:val="32"/>
          <w:szCs w:val="32"/>
          <w:rtl/>
        </w:rPr>
        <w:t>معيار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حماية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النظام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الاقتصادي،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ومعيار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حماية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المشروع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التجاري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الإجرام</w:t>
      </w:r>
      <w:r w:rsidRPr="00882997">
        <w:rPr>
          <w:sz w:val="32"/>
          <w:szCs w:val="32"/>
          <w:lang w:val="fr-FR" w:bidi="ar-DZ"/>
        </w:rPr>
        <w:t>.</w:t>
      </w:r>
    </w:p>
    <w:p w:rsidR="00882997" w:rsidRPr="00882997" w:rsidRDefault="00882997" w:rsidP="00882997">
      <w:pPr>
        <w:ind w:left="425"/>
        <w:rPr>
          <w:sz w:val="32"/>
          <w:szCs w:val="32"/>
          <w:rtl/>
          <w:lang w:val="fr-FR" w:bidi="ar-DZ"/>
        </w:rPr>
      </w:pPr>
      <w:r w:rsidRPr="00882997">
        <w:rPr>
          <w:sz w:val="32"/>
          <w:szCs w:val="32"/>
          <w:rtl/>
          <w:lang w:val="fr-FR"/>
        </w:rPr>
        <w:t>ب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lang w:val="fr-FR" w:bidi="ar-DZ"/>
        </w:rPr>
        <w:t xml:space="preserve">– </w:t>
      </w:r>
      <w:r w:rsidRPr="00882997">
        <w:rPr>
          <w:b/>
          <w:bCs/>
          <w:sz w:val="32"/>
          <w:szCs w:val="32"/>
          <w:rtl/>
          <w:lang w:val="fr-FR"/>
        </w:rPr>
        <w:t>المعيار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  <w:lang w:val="fr-FR"/>
        </w:rPr>
        <w:t>الموضوعي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rFonts w:hint="cs"/>
          <w:b/>
          <w:bCs/>
          <w:sz w:val="32"/>
          <w:szCs w:val="32"/>
          <w:rtl/>
          <w:lang w:val="fr-FR"/>
        </w:rPr>
        <w:t>القانوني: يقصد</w:t>
      </w:r>
      <w:r w:rsidRPr="00882997">
        <w:rPr>
          <w:sz w:val="32"/>
          <w:szCs w:val="32"/>
          <w:rtl/>
          <w:lang w:val="fr-FR" w:bidi="ar-DZ"/>
        </w:rPr>
        <w:t xml:space="preserve"> بهذا المعيار أن يدخل في نطاق القانون الجزائي للأعمال الجرائم الاقتصادية التي تشملها القوانين الخاصة، مثل: القانون الضريبي، الجمركة، الاستهلاك وبالتالي لابد من اعتماد المعيار قانوني لتعريف القانون الجنائي للأعمال من خلال وضع قائمة بالقوانين والتشريعات تجمع تحت تسمية القانون الجنائي للأعمال</w:t>
      </w:r>
    </w:p>
    <w:p w:rsidR="008F32DD" w:rsidRPr="00882997" w:rsidRDefault="008F32DD" w:rsidP="00882997">
      <w:pPr>
        <w:ind w:left="425"/>
        <w:rPr>
          <w:sz w:val="32"/>
          <w:szCs w:val="32"/>
          <w:rtl/>
          <w:lang w:bidi="ar-DZ"/>
        </w:rPr>
      </w:pPr>
      <w:r w:rsidRPr="00882997">
        <w:rPr>
          <w:sz w:val="32"/>
          <w:szCs w:val="32"/>
          <w:rtl/>
          <w:lang w:bidi="ar-DZ"/>
        </w:rPr>
        <w:t xml:space="preserve">س2: 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>اشرح بشك</w:t>
      </w:r>
      <w:r w:rsidR="00F9083B" w:rsidRPr="00882997">
        <w:rPr>
          <w:rFonts w:hint="cs"/>
          <w:b/>
          <w:bCs/>
          <w:sz w:val="32"/>
          <w:szCs w:val="32"/>
          <w:rtl/>
          <w:lang w:bidi="ar-DZ"/>
        </w:rPr>
        <w:t>ل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 xml:space="preserve"> مختصر خاصية </w:t>
      </w:r>
      <w:r w:rsidRPr="00882997">
        <w:rPr>
          <w:b/>
          <w:bCs/>
          <w:sz w:val="32"/>
          <w:szCs w:val="32"/>
          <w:rtl/>
        </w:rPr>
        <w:t>الخروج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عن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أصول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مبدأ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الشرعية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الجزائية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في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جرائم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proofErr w:type="gramStart"/>
      <w:r w:rsidRPr="00882997">
        <w:rPr>
          <w:b/>
          <w:bCs/>
          <w:sz w:val="32"/>
          <w:szCs w:val="32"/>
          <w:rtl/>
        </w:rPr>
        <w:t>الأعمال</w:t>
      </w:r>
      <w:r w:rsidRPr="00882997">
        <w:rPr>
          <w:b/>
          <w:bCs/>
          <w:sz w:val="32"/>
          <w:szCs w:val="32"/>
          <w:rtl/>
          <w:lang w:bidi="ar-DZ"/>
        </w:rPr>
        <w:t xml:space="preserve"> </w:t>
      </w:r>
      <w:r w:rsidR="00F9083B" w:rsidRPr="00882997">
        <w:rPr>
          <w:rFonts w:hint="cs"/>
          <w:b/>
          <w:bCs/>
          <w:sz w:val="32"/>
          <w:szCs w:val="32"/>
          <w:rtl/>
          <w:lang w:bidi="ar-DZ"/>
        </w:rPr>
        <w:t>.</w:t>
      </w:r>
      <w:proofErr w:type="gramEnd"/>
      <w:r w:rsidRPr="00882997">
        <w:rPr>
          <w:sz w:val="32"/>
          <w:szCs w:val="32"/>
          <w:rtl/>
          <w:lang w:bidi="ar-DZ"/>
        </w:rPr>
        <w:t xml:space="preserve"> </w:t>
      </w:r>
      <w:r w:rsidR="00882997" w:rsidRPr="00882997">
        <w:rPr>
          <w:rFonts w:hint="cs"/>
          <w:sz w:val="32"/>
          <w:szCs w:val="32"/>
          <w:rtl/>
          <w:lang w:bidi="ar-DZ"/>
        </w:rPr>
        <w:t>(4ن)</w:t>
      </w:r>
    </w:p>
    <w:p w:rsidR="008F32DD" w:rsidRPr="00882997" w:rsidRDefault="00882997" w:rsidP="00882997">
      <w:pPr>
        <w:ind w:left="425"/>
        <w:rPr>
          <w:sz w:val="32"/>
          <w:szCs w:val="32"/>
          <w:rtl/>
        </w:rPr>
      </w:pPr>
      <w:r w:rsidRPr="00882997">
        <w:rPr>
          <w:rFonts w:hint="cs"/>
          <w:sz w:val="32"/>
          <w:szCs w:val="32"/>
          <w:rtl/>
          <w:lang w:bidi="ar-DZ"/>
        </w:rPr>
        <w:t>ج:</w:t>
      </w:r>
      <w:r w:rsidRPr="00882997">
        <w:rPr>
          <w:sz w:val="32"/>
          <w:szCs w:val="32"/>
          <w:lang w:val="fr-FR" w:bidi="ar-DZ"/>
        </w:rPr>
        <w:t xml:space="preserve">. </w:t>
      </w:r>
      <w:r w:rsidRPr="00882997">
        <w:rPr>
          <w:rFonts w:hint="cs"/>
          <w:sz w:val="32"/>
          <w:szCs w:val="32"/>
          <w:rtl/>
        </w:rPr>
        <w:t>يقصد به</w:t>
      </w:r>
      <w:r w:rsidRPr="00882997">
        <w:rPr>
          <w:sz w:val="32"/>
          <w:szCs w:val="32"/>
          <w:rtl/>
        </w:rPr>
        <w:t xml:space="preserve"> انه لا جريمة ولا عقوبة إلا بنص قانوني، </w:t>
      </w:r>
      <w:r w:rsidRPr="00882997">
        <w:rPr>
          <w:sz w:val="32"/>
          <w:szCs w:val="32"/>
          <w:rtl/>
          <w:lang w:bidi="ar-DZ"/>
        </w:rPr>
        <w:t>ويختلف مضمون الشرعية باختلاف مصدرها</w:t>
      </w:r>
      <w:r w:rsidRPr="00882997">
        <w:rPr>
          <w:rFonts w:hint="cs"/>
          <w:sz w:val="32"/>
          <w:szCs w:val="32"/>
          <w:rtl/>
          <w:lang w:bidi="ar-DZ"/>
        </w:rPr>
        <w:t xml:space="preserve">، </w:t>
      </w:r>
      <w:r w:rsidRPr="00882997">
        <w:rPr>
          <w:sz w:val="32"/>
          <w:szCs w:val="32"/>
          <w:rtl/>
          <w:lang w:bidi="ar-DZ"/>
        </w:rPr>
        <w:t xml:space="preserve">لذلك قال البعض </w:t>
      </w:r>
      <w:r w:rsidRPr="00882997">
        <w:rPr>
          <w:sz w:val="32"/>
          <w:szCs w:val="32"/>
          <w:rtl/>
        </w:rPr>
        <w:t>عن</w:t>
      </w:r>
      <w:r w:rsidRPr="00882997">
        <w:rPr>
          <w:sz w:val="32"/>
          <w:szCs w:val="32"/>
          <w:lang w:val="fr-FR" w:bidi="ar-DZ"/>
        </w:rPr>
        <w:t xml:space="preserve"> </w:t>
      </w:r>
      <w:proofErr w:type="spellStart"/>
      <w:r w:rsidRPr="00882997">
        <w:rPr>
          <w:sz w:val="32"/>
          <w:szCs w:val="32"/>
          <w:rtl/>
        </w:rPr>
        <w:t>الشرعیة</w:t>
      </w:r>
      <w:proofErr w:type="spellEnd"/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على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أنها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المبدأ الذي</w:t>
      </w:r>
      <w:r w:rsidRPr="00882997">
        <w:rPr>
          <w:sz w:val="32"/>
          <w:szCs w:val="32"/>
          <w:lang w:val="fr-FR" w:bidi="ar-DZ"/>
        </w:rPr>
        <w:t xml:space="preserve"> </w:t>
      </w:r>
      <w:proofErr w:type="spellStart"/>
      <w:r w:rsidRPr="00882997">
        <w:rPr>
          <w:sz w:val="32"/>
          <w:szCs w:val="32"/>
          <w:rtl/>
        </w:rPr>
        <w:t>یلزم</w:t>
      </w:r>
      <w:proofErr w:type="spellEnd"/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أفراد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المجتمع</w:t>
      </w:r>
      <w:r w:rsidRPr="00882997">
        <w:rPr>
          <w:sz w:val="32"/>
          <w:szCs w:val="32"/>
          <w:lang w:val="fr-FR" w:bidi="ar-DZ"/>
        </w:rPr>
        <w:t xml:space="preserve"> </w:t>
      </w:r>
      <w:proofErr w:type="spellStart"/>
      <w:r w:rsidRPr="00882997">
        <w:rPr>
          <w:sz w:val="32"/>
          <w:szCs w:val="32"/>
          <w:rtl/>
        </w:rPr>
        <w:t>وجمیع</w:t>
      </w:r>
      <w:proofErr w:type="spellEnd"/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أجهزة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الدولة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ومؤسساتها باحترام</w:t>
      </w:r>
      <w:r w:rsidRPr="00882997">
        <w:rPr>
          <w:sz w:val="32"/>
          <w:szCs w:val="32"/>
          <w:lang w:val="fr-FR" w:bidi="ar-DZ"/>
        </w:rPr>
        <w:t xml:space="preserve"> </w:t>
      </w:r>
      <w:proofErr w:type="spellStart"/>
      <w:r w:rsidRPr="00882997">
        <w:rPr>
          <w:sz w:val="32"/>
          <w:szCs w:val="32"/>
          <w:rtl/>
        </w:rPr>
        <w:t>القوانین</w:t>
      </w:r>
      <w:proofErr w:type="spellEnd"/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تصدرها السلطة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المختصة،</w:t>
      </w:r>
      <w:r w:rsidRPr="00882997">
        <w:rPr>
          <w:rFonts w:hint="cs"/>
          <w:sz w:val="32"/>
          <w:szCs w:val="32"/>
          <w:rtl/>
        </w:rPr>
        <w:tab/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وهذا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فرض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على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رجال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القانون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ينهجوا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أسلوباً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جديداً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لرصد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هذه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التغيرات،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وأثرها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على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القاعدة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القانونية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الخاصة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بالأعمال،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بشكل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قد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يسمح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بالتنبؤ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مسبقاً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بطبيعة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ونوعية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القواعد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القانونية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يحتاجها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عالم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التجارة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والأعمال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ليظل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داخل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الشرعية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والمشروعية،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وذلك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من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خلال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القراءة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المتأنية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المستمرة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للوقائع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الاقتصادية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والوضعيات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القانونية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تتولد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عنها</w:t>
      </w:r>
      <w:r w:rsidRPr="00882997">
        <w:rPr>
          <w:rFonts w:hint="cs"/>
          <w:sz w:val="32"/>
          <w:szCs w:val="32"/>
          <w:rtl/>
        </w:rPr>
        <w:t>.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b/>
          <w:bCs/>
          <w:sz w:val="32"/>
          <w:szCs w:val="32"/>
          <w:rtl/>
          <w:lang w:bidi="ar-DZ"/>
        </w:rPr>
        <w:t xml:space="preserve">س3: 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 xml:space="preserve">اشرح بشكل مختصر خاصية </w:t>
      </w:r>
      <w:r w:rsidRPr="00882997">
        <w:rPr>
          <w:b/>
          <w:bCs/>
          <w:sz w:val="32"/>
          <w:szCs w:val="32"/>
          <w:rtl/>
        </w:rPr>
        <w:t>القانون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الجزائي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للأعمال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قانون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</w:rPr>
        <w:t>كثيف</w:t>
      </w:r>
      <w:r w:rsidRPr="00882997">
        <w:rPr>
          <w:b/>
          <w:bCs/>
          <w:sz w:val="32"/>
          <w:szCs w:val="32"/>
          <w:lang w:val="fr-FR" w:bidi="ar-DZ"/>
        </w:rPr>
        <w:t xml:space="preserve"> </w:t>
      </w:r>
      <w:proofErr w:type="gramStart"/>
      <w:r w:rsidRPr="00882997">
        <w:rPr>
          <w:b/>
          <w:bCs/>
          <w:sz w:val="32"/>
          <w:szCs w:val="32"/>
          <w:rtl/>
        </w:rPr>
        <w:t>ومشتت</w:t>
      </w:r>
      <w:r w:rsidRPr="00882997">
        <w:rPr>
          <w:b/>
          <w:bCs/>
          <w:sz w:val="32"/>
          <w:szCs w:val="32"/>
          <w:lang w:val="fr-FR" w:bidi="ar-DZ"/>
        </w:rPr>
        <w:t>.</w:t>
      </w:r>
      <w:r w:rsidR="00882997" w:rsidRPr="00882997">
        <w:rPr>
          <w:rFonts w:hint="cs"/>
          <w:b/>
          <w:bCs/>
          <w:sz w:val="32"/>
          <w:szCs w:val="32"/>
          <w:rtl/>
          <w:lang w:val="fr-FR" w:bidi="ar-DZ"/>
        </w:rPr>
        <w:t>(</w:t>
      </w:r>
      <w:proofErr w:type="gramEnd"/>
      <w:r w:rsidR="00882997" w:rsidRPr="00882997">
        <w:rPr>
          <w:rFonts w:hint="cs"/>
          <w:b/>
          <w:bCs/>
          <w:sz w:val="32"/>
          <w:szCs w:val="32"/>
          <w:rtl/>
          <w:lang w:val="fr-FR" w:bidi="ar-DZ"/>
        </w:rPr>
        <w:t>4ن)</w:t>
      </w:r>
    </w:p>
    <w:p w:rsidR="008F32DD" w:rsidRPr="00882997" w:rsidRDefault="00882997" w:rsidP="00882997">
      <w:pPr>
        <w:ind w:left="425"/>
        <w:rPr>
          <w:sz w:val="32"/>
          <w:szCs w:val="32"/>
          <w:rtl/>
          <w:lang w:val="fr-FR" w:bidi="ar-DZ"/>
        </w:rPr>
      </w:pPr>
      <w:r w:rsidRPr="00882997">
        <w:rPr>
          <w:rFonts w:hint="cs"/>
          <w:sz w:val="32"/>
          <w:szCs w:val="32"/>
          <w:rtl/>
          <w:lang w:bidi="ar-DZ"/>
        </w:rPr>
        <w:lastRenderedPageBreak/>
        <w:t xml:space="preserve">ج: </w:t>
      </w:r>
      <w:r w:rsidRPr="00882997">
        <w:rPr>
          <w:rFonts w:hint="cs"/>
          <w:sz w:val="32"/>
          <w:szCs w:val="32"/>
          <w:rtl/>
        </w:rPr>
        <w:t>إ</w:t>
      </w:r>
      <w:r w:rsidRPr="00882997">
        <w:rPr>
          <w:sz w:val="32"/>
          <w:szCs w:val="32"/>
          <w:rtl/>
        </w:rPr>
        <w:t>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الملاحظ</w:t>
      </w:r>
      <w:r w:rsidRPr="00882997">
        <w:rPr>
          <w:rFonts w:hint="cs"/>
          <w:sz w:val="32"/>
          <w:szCs w:val="32"/>
          <w:rtl/>
        </w:rPr>
        <w:t xml:space="preserve"> في هذه الخاصية هو </w:t>
      </w:r>
      <w:r w:rsidRPr="00882997">
        <w:rPr>
          <w:sz w:val="32"/>
          <w:szCs w:val="32"/>
          <w:rtl/>
        </w:rPr>
        <w:t>إفراط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المشرع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في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التدخل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بترسانة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كثيفة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النصوص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الجزائية،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خصوصا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مجال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الشركات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التجارية</w:t>
      </w:r>
      <w:r w:rsidRPr="00882997">
        <w:rPr>
          <w:rFonts w:hint="cs"/>
          <w:sz w:val="32"/>
          <w:szCs w:val="32"/>
          <w:rtl/>
        </w:rPr>
        <w:t>، حيث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وصل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إلى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أكثر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من</w:t>
      </w:r>
      <w:r w:rsidRPr="00882997">
        <w:rPr>
          <w:sz w:val="32"/>
          <w:szCs w:val="32"/>
          <w:lang w:val="fr-FR" w:bidi="ar-DZ"/>
        </w:rPr>
        <w:t xml:space="preserve"> 200 </w:t>
      </w:r>
      <w:r w:rsidRPr="00882997">
        <w:rPr>
          <w:sz w:val="32"/>
          <w:szCs w:val="32"/>
          <w:rtl/>
        </w:rPr>
        <w:t>فعل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مجرَّم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قانون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الشركات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الفرنسي</w:t>
      </w:r>
      <w:r w:rsidRPr="00882997">
        <w:rPr>
          <w:rFonts w:hint="cs"/>
          <w:sz w:val="32"/>
          <w:szCs w:val="32"/>
          <w:rtl/>
        </w:rPr>
        <w:t>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كما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النصوص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الخاصة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بجرائم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الأعمال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ليست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مجموعة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تقنين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rFonts w:hint="cs"/>
          <w:sz w:val="32"/>
          <w:szCs w:val="32"/>
          <w:rtl/>
        </w:rPr>
        <w:t>واحد،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 w:bidi="ar-DZ"/>
        </w:rPr>
        <w:t>فالغالب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</w:t>
      </w:r>
      <w:r w:rsidRPr="00882997">
        <w:rPr>
          <w:rFonts w:hint="cs"/>
          <w:sz w:val="32"/>
          <w:szCs w:val="32"/>
          <w:rtl/>
        </w:rPr>
        <w:t>نها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مشتتة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وموزعة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على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العديد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من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التشريعات،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بما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فيها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تقنين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العقوبات،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وهو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المعمول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به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في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r w:rsidRPr="00882997">
        <w:rPr>
          <w:sz w:val="32"/>
          <w:szCs w:val="32"/>
          <w:rtl/>
        </w:rPr>
        <w:t>التشريع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الجزائري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وفي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أغلب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</w:rPr>
        <w:t>الدول</w:t>
      </w:r>
      <w:r w:rsidRPr="00882997">
        <w:rPr>
          <w:sz w:val="32"/>
          <w:szCs w:val="32"/>
          <w:lang w:val="fr-FR" w:bidi="ar-DZ"/>
        </w:rPr>
        <w:t>.</w:t>
      </w:r>
      <w:r w:rsidRPr="00882997">
        <w:rPr>
          <w:color w:val="000000"/>
          <w:sz w:val="32"/>
          <w:szCs w:val="32"/>
          <w:rtl/>
          <w:lang w:val="fr-FR"/>
        </w:rPr>
        <w:t xml:space="preserve"> </w:t>
      </w:r>
      <w:r w:rsidRPr="00882997">
        <w:rPr>
          <w:sz w:val="32"/>
          <w:szCs w:val="32"/>
          <w:rtl/>
          <w:lang w:val="fr-FR"/>
        </w:rPr>
        <w:t>وإن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كان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البعض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يرى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أنه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لا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مانع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تجميع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هذه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الجرائم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ضمن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تقنين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مستقل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باعتبار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أن</w:t>
      </w:r>
      <w:r w:rsidRPr="00882997">
        <w:rPr>
          <w:rFonts w:hint="cs"/>
          <w:sz w:val="32"/>
          <w:szCs w:val="32"/>
          <w:rtl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جرائم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الأعمال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الاقتصادية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والمالية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والتجارية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تقع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في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الغالب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على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مصالح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متغيرة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أو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طارئة،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فمن</w:t>
      </w:r>
      <w:r w:rsidRPr="00882997">
        <w:rPr>
          <w:rFonts w:hint="cs"/>
          <w:sz w:val="32"/>
          <w:szCs w:val="32"/>
          <w:rtl/>
          <w:lang w:val="fr-FR"/>
        </w:rPr>
        <w:t xml:space="preserve"> </w:t>
      </w:r>
      <w:r w:rsidRPr="00882997">
        <w:rPr>
          <w:sz w:val="32"/>
          <w:szCs w:val="32"/>
          <w:rtl/>
          <w:lang w:val="fr-FR"/>
        </w:rPr>
        <w:t>الأجدى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أن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لا</w:t>
      </w:r>
      <w:r w:rsidRPr="00882997">
        <w:rPr>
          <w:sz w:val="32"/>
          <w:szCs w:val="32"/>
          <w:lang w:val="fr-FR" w:bidi="ar-DZ"/>
        </w:rPr>
        <w:t xml:space="preserve"> </w:t>
      </w:r>
      <w:proofErr w:type="spellStart"/>
      <w:r w:rsidRPr="00882997">
        <w:rPr>
          <w:sz w:val="32"/>
          <w:szCs w:val="32"/>
          <w:rtl/>
          <w:lang w:val="fr-FR"/>
        </w:rPr>
        <w:t>يتضمها</w:t>
      </w:r>
      <w:proofErr w:type="spellEnd"/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قانون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العقوبات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العام،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وأن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يتكفل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تقنين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عقوبات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اقتصادي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أو</w:t>
      </w:r>
      <w:r w:rsidRPr="00882997">
        <w:rPr>
          <w:rFonts w:hint="cs"/>
          <w:sz w:val="32"/>
          <w:szCs w:val="32"/>
          <w:rtl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مالي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أو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تجاري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على</w:t>
      </w:r>
      <w:r w:rsidRPr="00882997">
        <w:rPr>
          <w:sz w:val="32"/>
          <w:szCs w:val="32"/>
          <w:lang w:val="fr-FR" w:bidi="ar-DZ"/>
        </w:rPr>
        <w:t xml:space="preserve"> </w:t>
      </w:r>
      <w:proofErr w:type="gramStart"/>
      <w:r w:rsidRPr="00882997">
        <w:rPr>
          <w:rFonts w:hint="cs"/>
          <w:sz w:val="32"/>
          <w:szCs w:val="32"/>
          <w:rtl/>
          <w:lang w:val="fr-FR"/>
        </w:rPr>
        <w:t>حدى</w:t>
      </w:r>
      <w:proofErr w:type="gramEnd"/>
      <w:r w:rsidRPr="00882997">
        <w:rPr>
          <w:rFonts w:hint="cs"/>
          <w:sz w:val="32"/>
          <w:szCs w:val="32"/>
          <w:rtl/>
          <w:lang w:val="fr-FR"/>
        </w:rPr>
        <w:t>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حتى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يتكيف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هذه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المتغيرات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والمستجدات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الاقتصادية،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وهو</w:t>
      </w:r>
      <w:r w:rsidRPr="00882997">
        <w:rPr>
          <w:rFonts w:hint="cs"/>
          <w:sz w:val="32"/>
          <w:szCs w:val="32"/>
          <w:rtl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ما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يبرز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الطابع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المرن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للقانون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الجنائي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للأعمال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ويميزه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عن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جمود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قانون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العقوبات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العام</w:t>
      </w:r>
      <w:r w:rsidRPr="00882997">
        <w:rPr>
          <w:sz w:val="32"/>
          <w:szCs w:val="32"/>
          <w:lang w:val="fr-FR" w:bidi="ar-DZ"/>
        </w:rPr>
        <w:t xml:space="preserve"> </w:t>
      </w:r>
      <w:r w:rsidRPr="00882997">
        <w:rPr>
          <w:sz w:val="32"/>
          <w:szCs w:val="32"/>
          <w:rtl/>
          <w:lang w:val="fr-FR"/>
        </w:rPr>
        <w:t>وثباته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b/>
          <w:bCs/>
          <w:sz w:val="32"/>
          <w:szCs w:val="32"/>
          <w:rtl/>
          <w:lang w:bidi="ar-DZ"/>
        </w:rPr>
        <w:t xml:space="preserve">س4: 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>ماهي ال</w:t>
      </w:r>
      <w:r w:rsidR="00F9083B" w:rsidRPr="00882997">
        <w:rPr>
          <w:rFonts w:hint="cs"/>
          <w:b/>
          <w:bCs/>
          <w:sz w:val="32"/>
          <w:szCs w:val="32"/>
          <w:rtl/>
          <w:lang w:bidi="ar-DZ"/>
        </w:rPr>
        <w:t>شركات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 xml:space="preserve"> الداخلة في مجال جريمة الاستعمال التعسفي لأموال الشركة</w:t>
      </w:r>
      <w:r w:rsidRPr="00882997">
        <w:rPr>
          <w:b/>
          <w:bCs/>
          <w:sz w:val="32"/>
          <w:szCs w:val="32"/>
          <w:rtl/>
          <w:lang w:bidi="ar-DZ"/>
        </w:rPr>
        <w:t xml:space="preserve">؟ </w:t>
      </w:r>
      <w:r w:rsidR="00882997" w:rsidRPr="00882997">
        <w:rPr>
          <w:rFonts w:hint="cs"/>
          <w:b/>
          <w:bCs/>
          <w:sz w:val="32"/>
          <w:szCs w:val="32"/>
          <w:rtl/>
          <w:lang w:bidi="ar-DZ"/>
        </w:rPr>
        <w:t>(2ن)</w:t>
      </w:r>
    </w:p>
    <w:p w:rsidR="008F32DD" w:rsidRPr="00882997" w:rsidRDefault="00882997" w:rsidP="00882997">
      <w:pPr>
        <w:ind w:left="425"/>
        <w:rPr>
          <w:sz w:val="32"/>
          <w:szCs w:val="32"/>
          <w:rtl/>
        </w:rPr>
      </w:pPr>
      <w:r w:rsidRPr="00882997">
        <w:rPr>
          <w:rFonts w:hint="cs"/>
          <w:sz w:val="32"/>
          <w:szCs w:val="32"/>
          <w:rtl/>
          <w:lang w:bidi="ar-DZ"/>
        </w:rPr>
        <w:t xml:space="preserve">ج: </w:t>
      </w:r>
      <w:r w:rsidRPr="00882997">
        <w:rPr>
          <w:b/>
          <w:bCs/>
          <w:sz w:val="32"/>
          <w:szCs w:val="32"/>
          <w:rtl/>
        </w:rPr>
        <w:t>الـشـركة ذات المسـؤوليـة المـحـدودة</w:t>
      </w:r>
      <w:r w:rsidRPr="00882997">
        <w:rPr>
          <w:rFonts w:hint="cs"/>
          <w:sz w:val="32"/>
          <w:szCs w:val="32"/>
          <w:rtl/>
        </w:rPr>
        <w:t xml:space="preserve">: </w:t>
      </w:r>
      <w:r w:rsidRPr="00882997">
        <w:rPr>
          <w:sz w:val="32"/>
          <w:szCs w:val="32"/>
          <w:rtl/>
        </w:rPr>
        <w:t>خصّ المشـرع الجزائري لهذه الشركة المواد من 564 إلى 591 من القانون التجـاري</w:t>
      </w:r>
      <w:r w:rsidRPr="00882997">
        <w:rPr>
          <w:rFonts w:hint="cs"/>
          <w:sz w:val="32"/>
          <w:szCs w:val="32"/>
          <w:rtl/>
        </w:rPr>
        <w:t>.</w:t>
      </w:r>
    </w:p>
    <w:p w:rsidR="00882997" w:rsidRPr="00882997" w:rsidRDefault="00882997" w:rsidP="00882997">
      <w:pPr>
        <w:ind w:left="425"/>
        <w:rPr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</w:rPr>
        <w:t>ب-</w:t>
      </w:r>
      <w:r w:rsidRPr="00882997">
        <w:rPr>
          <w:b/>
          <w:bCs/>
          <w:sz w:val="32"/>
          <w:szCs w:val="32"/>
          <w:rtl/>
        </w:rPr>
        <w:t xml:space="preserve"> شـركـة الـمسـاهـمـة</w:t>
      </w:r>
      <w:r w:rsidRPr="00882997">
        <w:rPr>
          <w:rFonts w:hint="cs"/>
          <w:b/>
          <w:bCs/>
          <w:sz w:val="32"/>
          <w:szCs w:val="32"/>
          <w:rtl/>
        </w:rPr>
        <w:t xml:space="preserve">: </w:t>
      </w:r>
      <w:r w:rsidRPr="00882997">
        <w:rPr>
          <w:b/>
          <w:bCs/>
          <w:sz w:val="32"/>
          <w:szCs w:val="32"/>
          <w:rtl/>
        </w:rPr>
        <w:t>المواد من 592 إلى 715 مكرر 132</w:t>
      </w:r>
      <w:r w:rsidR="008F32DD" w:rsidRPr="00882997">
        <w:rPr>
          <w:sz w:val="32"/>
          <w:szCs w:val="32"/>
          <w:rtl/>
          <w:lang w:bidi="ar-DZ"/>
        </w:rPr>
        <w:t>س5:</w:t>
      </w:r>
    </w:p>
    <w:p w:rsidR="008F32DD" w:rsidRPr="00882997" w:rsidRDefault="00882997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rFonts w:hint="cs"/>
          <w:b/>
          <w:bCs/>
          <w:sz w:val="32"/>
          <w:szCs w:val="32"/>
          <w:rtl/>
          <w:lang w:bidi="ar-DZ"/>
        </w:rPr>
        <w:t>س</w:t>
      </w:r>
      <w:proofErr w:type="gramStart"/>
      <w:r w:rsidRPr="00882997">
        <w:rPr>
          <w:rFonts w:hint="cs"/>
          <w:b/>
          <w:bCs/>
          <w:sz w:val="32"/>
          <w:szCs w:val="32"/>
          <w:rtl/>
          <w:lang w:bidi="ar-DZ"/>
        </w:rPr>
        <w:t>5:</w:t>
      </w:r>
      <w:r w:rsidR="008F32DD" w:rsidRPr="00882997">
        <w:rPr>
          <w:rFonts w:hint="cs"/>
          <w:b/>
          <w:bCs/>
          <w:sz w:val="32"/>
          <w:szCs w:val="32"/>
          <w:rtl/>
          <w:lang w:bidi="ar-DZ"/>
        </w:rPr>
        <w:t>من</w:t>
      </w:r>
      <w:proofErr w:type="gramEnd"/>
      <w:r w:rsidR="008F32DD" w:rsidRPr="00882997">
        <w:rPr>
          <w:rFonts w:hint="cs"/>
          <w:b/>
          <w:bCs/>
          <w:sz w:val="32"/>
          <w:szCs w:val="32"/>
          <w:rtl/>
          <w:lang w:bidi="ar-DZ"/>
        </w:rPr>
        <w:t xml:space="preserve"> هم المسؤولون الذين يرتكبون جرائم الرقابة الداخلية </w:t>
      </w:r>
      <w:r w:rsidR="00F9083B" w:rsidRPr="00882997">
        <w:rPr>
          <w:rFonts w:hint="cs"/>
          <w:b/>
          <w:bCs/>
          <w:sz w:val="32"/>
          <w:szCs w:val="32"/>
          <w:rtl/>
          <w:lang w:bidi="ar-DZ"/>
        </w:rPr>
        <w:t>في إطار الشركات التجارية</w:t>
      </w:r>
      <w:r w:rsidR="008F32DD" w:rsidRPr="00882997">
        <w:rPr>
          <w:b/>
          <w:bCs/>
          <w:sz w:val="32"/>
          <w:szCs w:val="32"/>
          <w:rtl/>
          <w:lang w:bidi="ar-DZ"/>
        </w:rPr>
        <w:t>؟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>(2ن)</w:t>
      </w:r>
    </w:p>
    <w:p w:rsidR="00882997" w:rsidRPr="00882997" w:rsidRDefault="00882997" w:rsidP="00882997">
      <w:pPr>
        <w:ind w:left="425"/>
        <w:rPr>
          <w:sz w:val="32"/>
          <w:szCs w:val="32"/>
          <w:rtl/>
        </w:rPr>
      </w:pPr>
      <w:r w:rsidRPr="00882997">
        <w:rPr>
          <w:rFonts w:hint="cs"/>
          <w:sz w:val="32"/>
          <w:szCs w:val="32"/>
          <w:rtl/>
          <w:lang w:bidi="ar-DZ"/>
        </w:rPr>
        <w:t xml:space="preserve">ج: </w:t>
      </w:r>
      <w:r w:rsidRPr="00882997">
        <w:rPr>
          <w:rFonts w:hint="cs"/>
          <w:sz w:val="32"/>
          <w:szCs w:val="32"/>
          <w:rtl/>
        </w:rPr>
        <w:t>رؤساء</w:t>
      </w:r>
      <w:r w:rsidRPr="00882997">
        <w:rPr>
          <w:sz w:val="32"/>
          <w:szCs w:val="32"/>
          <w:rtl/>
        </w:rPr>
        <w:t xml:space="preserve"> </w:t>
      </w:r>
      <w:r w:rsidRPr="00882997">
        <w:rPr>
          <w:rFonts w:hint="cs"/>
          <w:sz w:val="32"/>
          <w:szCs w:val="32"/>
          <w:rtl/>
        </w:rPr>
        <w:t>ال</w:t>
      </w:r>
      <w:r w:rsidRPr="00882997">
        <w:rPr>
          <w:sz w:val="32"/>
          <w:szCs w:val="32"/>
          <w:rtl/>
        </w:rPr>
        <w:t>شرك</w:t>
      </w:r>
      <w:r w:rsidRPr="00882997">
        <w:rPr>
          <w:rFonts w:hint="cs"/>
          <w:sz w:val="32"/>
          <w:szCs w:val="32"/>
          <w:rtl/>
        </w:rPr>
        <w:t>ات التجارية</w:t>
      </w:r>
    </w:p>
    <w:p w:rsidR="008F32DD" w:rsidRPr="00882997" w:rsidRDefault="00882997" w:rsidP="00882997">
      <w:pPr>
        <w:ind w:left="425"/>
        <w:rPr>
          <w:sz w:val="32"/>
          <w:szCs w:val="32"/>
          <w:rtl/>
          <w:lang w:bidi="ar-DZ"/>
        </w:rPr>
      </w:pPr>
      <w:r w:rsidRPr="00882997">
        <w:rPr>
          <w:rFonts w:hint="cs"/>
          <w:sz w:val="32"/>
          <w:szCs w:val="32"/>
          <w:rtl/>
        </w:rPr>
        <w:t xml:space="preserve">القائمون </w:t>
      </w:r>
      <w:proofErr w:type="spellStart"/>
      <w:r w:rsidRPr="00882997">
        <w:rPr>
          <w:rFonts w:hint="cs"/>
          <w:sz w:val="32"/>
          <w:szCs w:val="32"/>
          <w:rtl/>
        </w:rPr>
        <w:t>بادارتها</w:t>
      </w:r>
      <w:proofErr w:type="spellEnd"/>
      <w:r w:rsidRPr="00882997">
        <w:rPr>
          <w:rFonts w:hint="cs"/>
          <w:sz w:val="32"/>
          <w:szCs w:val="32"/>
          <w:rtl/>
        </w:rPr>
        <w:t xml:space="preserve">. رئيس مجلس الإدارة ومجلس الإدارة في النظام الكلاسيكي، ومجلس المديرين ومجلس المراقبة في النظام </w:t>
      </w:r>
      <w:proofErr w:type="gramStart"/>
      <w:r w:rsidRPr="00882997">
        <w:rPr>
          <w:rFonts w:hint="cs"/>
          <w:sz w:val="32"/>
          <w:szCs w:val="32"/>
          <w:rtl/>
        </w:rPr>
        <w:t xml:space="preserve">الحديث، </w:t>
      </w:r>
      <w:r w:rsidRPr="00882997">
        <w:rPr>
          <w:sz w:val="32"/>
          <w:szCs w:val="32"/>
          <w:rtl/>
        </w:rPr>
        <w:t xml:space="preserve"> </w:t>
      </w:r>
      <w:r w:rsidRPr="00882997">
        <w:rPr>
          <w:rFonts w:hint="cs"/>
          <w:sz w:val="32"/>
          <w:szCs w:val="32"/>
          <w:rtl/>
        </w:rPr>
        <w:t>أ</w:t>
      </w:r>
      <w:r w:rsidRPr="00882997">
        <w:rPr>
          <w:sz w:val="32"/>
          <w:szCs w:val="32"/>
          <w:rtl/>
        </w:rPr>
        <w:t>و</w:t>
      </w:r>
      <w:proofErr w:type="gramEnd"/>
      <w:r w:rsidRPr="00882997">
        <w:rPr>
          <w:sz w:val="32"/>
          <w:szCs w:val="32"/>
          <w:rtl/>
        </w:rPr>
        <w:t xml:space="preserve"> القائمين بإدارتها أو </w:t>
      </w:r>
      <w:proofErr w:type="spellStart"/>
      <w:r w:rsidRPr="00882997">
        <w:rPr>
          <w:sz w:val="32"/>
          <w:szCs w:val="32"/>
          <w:rtl/>
        </w:rPr>
        <w:t>مدرائها</w:t>
      </w:r>
      <w:proofErr w:type="spellEnd"/>
      <w:r w:rsidRPr="00882997">
        <w:rPr>
          <w:sz w:val="32"/>
          <w:szCs w:val="32"/>
          <w:rtl/>
        </w:rPr>
        <w:t xml:space="preserve"> العامين</w:t>
      </w:r>
    </w:p>
    <w:p w:rsidR="008F32DD" w:rsidRPr="00882997" w:rsidRDefault="008F32DD" w:rsidP="00882997">
      <w:pPr>
        <w:ind w:left="425"/>
        <w:rPr>
          <w:b/>
          <w:bCs/>
          <w:sz w:val="32"/>
          <w:szCs w:val="32"/>
          <w:rtl/>
          <w:lang w:bidi="ar-DZ"/>
        </w:rPr>
      </w:pPr>
      <w:r w:rsidRPr="00882997">
        <w:rPr>
          <w:b/>
          <w:bCs/>
          <w:sz w:val="32"/>
          <w:szCs w:val="32"/>
          <w:rtl/>
          <w:lang w:bidi="ar-DZ"/>
        </w:rPr>
        <w:t xml:space="preserve">س6: </w:t>
      </w:r>
      <w:r w:rsidR="00F9083B" w:rsidRPr="00882997">
        <w:rPr>
          <w:rFonts w:hint="cs"/>
          <w:b/>
          <w:bCs/>
          <w:sz w:val="32"/>
          <w:szCs w:val="32"/>
          <w:rtl/>
          <w:lang w:bidi="ar-DZ"/>
        </w:rPr>
        <w:t xml:space="preserve">فيما تتمثل جرائم الرقابة الخارجية التي ترد على الشركات التجارية، بشكل </w:t>
      </w:r>
      <w:proofErr w:type="gramStart"/>
      <w:r w:rsidR="00F9083B" w:rsidRPr="00882997">
        <w:rPr>
          <w:rFonts w:hint="cs"/>
          <w:b/>
          <w:bCs/>
          <w:sz w:val="32"/>
          <w:szCs w:val="32"/>
          <w:rtl/>
          <w:lang w:bidi="ar-DZ"/>
        </w:rPr>
        <w:t>مختصر</w:t>
      </w:r>
      <w:r w:rsidRPr="00882997">
        <w:rPr>
          <w:b/>
          <w:bCs/>
          <w:sz w:val="32"/>
          <w:szCs w:val="32"/>
          <w:rtl/>
          <w:lang w:bidi="ar-DZ"/>
        </w:rPr>
        <w:t xml:space="preserve"> ؟</w:t>
      </w:r>
      <w:proofErr w:type="gramEnd"/>
      <w:r w:rsidR="00882997" w:rsidRPr="00882997">
        <w:rPr>
          <w:rFonts w:hint="cs"/>
          <w:b/>
          <w:bCs/>
          <w:sz w:val="32"/>
          <w:szCs w:val="32"/>
          <w:rtl/>
          <w:lang w:bidi="ar-DZ"/>
        </w:rPr>
        <w:t>(4ن)</w:t>
      </w:r>
    </w:p>
    <w:p w:rsidR="008F32DD" w:rsidRPr="00882997" w:rsidRDefault="00882997" w:rsidP="00882997">
      <w:pPr>
        <w:ind w:left="425"/>
        <w:rPr>
          <w:sz w:val="32"/>
          <w:szCs w:val="32"/>
          <w:rtl/>
          <w:lang w:bidi="ar-DZ"/>
        </w:rPr>
      </w:pPr>
      <w:r w:rsidRPr="00882997">
        <w:rPr>
          <w:rFonts w:hint="cs"/>
          <w:sz w:val="32"/>
          <w:szCs w:val="32"/>
          <w:rtl/>
          <w:lang w:bidi="ar-DZ"/>
        </w:rPr>
        <w:t>ج: -</w:t>
      </w:r>
      <w:r w:rsidRPr="00882997">
        <w:rPr>
          <w:b/>
          <w:bCs/>
          <w:sz w:val="32"/>
          <w:szCs w:val="32"/>
          <w:rtl/>
          <w:lang w:bidi="ar-DZ"/>
        </w:rPr>
        <w:t>إعطاء أو تأكيد معلومات كاذبة</w:t>
      </w:r>
      <w:r w:rsidRPr="00882997">
        <w:rPr>
          <w:rFonts w:hint="cs"/>
          <w:sz w:val="32"/>
          <w:szCs w:val="32"/>
          <w:rtl/>
          <w:lang w:bidi="ar-DZ"/>
        </w:rPr>
        <w:t xml:space="preserve">: </w:t>
      </w:r>
      <w:r w:rsidRPr="00882997">
        <w:rPr>
          <w:sz w:val="32"/>
          <w:szCs w:val="32"/>
          <w:rtl/>
          <w:lang w:bidi="ar-DZ"/>
        </w:rPr>
        <w:t>حدّد المشرّع الجزائري ففي نص المادة 830 من ق. ت. ج</w:t>
      </w:r>
    </w:p>
    <w:p w:rsidR="00882997" w:rsidRPr="00882997" w:rsidRDefault="00882997" w:rsidP="00882997">
      <w:pPr>
        <w:ind w:left="425"/>
        <w:rPr>
          <w:sz w:val="32"/>
          <w:szCs w:val="32"/>
          <w:rtl/>
          <w:lang w:bidi="ar-DZ"/>
        </w:rPr>
      </w:pPr>
      <w:r w:rsidRPr="00882997">
        <w:rPr>
          <w:rFonts w:hint="cs"/>
          <w:sz w:val="32"/>
          <w:szCs w:val="32"/>
          <w:rtl/>
          <w:lang w:bidi="ar-DZ"/>
        </w:rPr>
        <w:t>-</w:t>
      </w:r>
      <w:r w:rsidRPr="00882997">
        <w:rPr>
          <w:b/>
          <w:bCs/>
          <w:sz w:val="32"/>
          <w:szCs w:val="32"/>
          <w:rtl/>
          <w:lang w:val="fr-FR" w:bidi="ar-DZ"/>
        </w:rPr>
        <w:t xml:space="preserve"> </w:t>
      </w:r>
      <w:r w:rsidRPr="00882997">
        <w:rPr>
          <w:b/>
          <w:bCs/>
          <w:sz w:val="32"/>
          <w:szCs w:val="32"/>
          <w:rtl/>
          <w:lang w:bidi="ar-DZ"/>
        </w:rPr>
        <w:t>جريمة إفشاء السر المهني</w:t>
      </w:r>
      <w:r w:rsidRPr="00882997">
        <w:rPr>
          <w:rFonts w:hint="cs"/>
          <w:b/>
          <w:bCs/>
          <w:sz w:val="32"/>
          <w:szCs w:val="32"/>
          <w:rtl/>
          <w:lang w:bidi="ar-DZ"/>
        </w:rPr>
        <w:t>:</w:t>
      </w:r>
      <w:r w:rsidRPr="00882997">
        <w:rPr>
          <w:sz w:val="32"/>
          <w:szCs w:val="32"/>
          <w:rtl/>
          <w:lang w:val="fr-FR" w:bidi="ar-DZ"/>
        </w:rPr>
        <w:t xml:space="preserve"> </w:t>
      </w:r>
      <w:r w:rsidRPr="00882997">
        <w:rPr>
          <w:sz w:val="32"/>
          <w:szCs w:val="32"/>
          <w:rtl/>
          <w:lang w:bidi="ar-DZ"/>
        </w:rPr>
        <w:t>المادة 06 القانون رقم 96 – 136 المتضمن قانون أخلاقيات</w:t>
      </w:r>
      <w:bookmarkStart w:id="0" w:name="_GoBack"/>
      <w:bookmarkEnd w:id="0"/>
      <w:r w:rsidRPr="00882997">
        <w:rPr>
          <w:sz w:val="32"/>
          <w:szCs w:val="32"/>
          <w:rtl/>
          <w:lang w:bidi="ar-DZ"/>
        </w:rPr>
        <w:t xml:space="preserve"> مهنة الخبير المحاسب ومحافظ الحسابات والمحاسب المعتمد</w:t>
      </w:r>
      <w:r w:rsidRPr="00882997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Pr="00882997">
        <w:rPr>
          <w:rFonts w:hint="cs"/>
          <w:sz w:val="32"/>
          <w:szCs w:val="32"/>
          <w:rtl/>
          <w:lang w:bidi="ar-DZ"/>
        </w:rPr>
        <w:t>و المادة</w:t>
      </w:r>
      <w:proofErr w:type="gramEnd"/>
      <w:r w:rsidRPr="00882997">
        <w:rPr>
          <w:rFonts w:hint="cs"/>
          <w:sz w:val="32"/>
          <w:szCs w:val="32"/>
          <w:rtl/>
          <w:lang w:bidi="ar-DZ"/>
        </w:rPr>
        <w:t xml:space="preserve"> 71، </w:t>
      </w:r>
      <w:r w:rsidRPr="00882997">
        <w:rPr>
          <w:sz w:val="32"/>
          <w:szCs w:val="32"/>
          <w:rtl/>
          <w:lang w:bidi="ar-DZ"/>
        </w:rPr>
        <w:t>المادة 715 مكرر 13 من القانون التجاري</w:t>
      </w:r>
      <w:r w:rsidRPr="00882997">
        <w:rPr>
          <w:rFonts w:hint="cs"/>
          <w:sz w:val="32"/>
          <w:szCs w:val="32"/>
          <w:rtl/>
          <w:lang w:bidi="ar-DZ"/>
        </w:rPr>
        <w:t>، المواد 301و 302 ق ع ج</w:t>
      </w:r>
    </w:p>
    <w:p w:rsidR="00882997" w:rsidRPr="00882997" w:rsidRDefault="00882997" w:rsidP="00882997">
      <w:pPr>
        <w:ind w:left="425"/>
        <w:rPr>
          <w:sz w:val="32"/>
          <w:szCs w:val="32"/>
          <w:rtl/>
          <w:lang w:bidi="ar-DZ"/>
        </w:rPr>
      </w:pPr>
      <w:r w:rsidRPr="00882997">
        <w:rPr>
          <w:rFonts w:hint="cs"/>
          <w:sz w:val="32"/>
          <w:szCs w:val="32"/>
          <w:rtl/>
          <w:lang w:bidi="ar-DZ"/>
        </w:rPr>
        <w:t>-</w:t>
      </w:r>
      <w:r w:rsidRPr="00882997">
        <w:rPr>
          <w:b/>
          <w:bCs/>
          <w:sz w:val="32"/>
          <w:szCs w:val="32"/>
          <w:rtl/>
          <w:lang w:bidi="ar-DZ"/>
        </w:rPr>
        <w:t>عدم الكشف عن الأفعال المجرمة لوكيل الجمهورية</w:t>
      </w:r>
      <w:r w:rsidRPr="00882997">
        <w:rPr>
          <w:rFonts w:hint="cs"/>
          <w:sz w:val="32"/>
          <w:szCs w:val="32"/>
          <w:rtl/>
          <w:lang w:bidi="ar-DZ"/>
        </w:rPr>
        <w:t xml:space="preserve"> المواد 715 مكرر10 الى 715 مكرر، </w:t>
      </w:r>
      <w:proofErr w:type="gramStart"/>
      <w:r w:rsidRPr="00882997">
        <w:rPr>
          <w:rFonts w:hint="cs"/>
          <w:sz w:val="32"/>
          <w:szCs w:val="32"/>
          <w:rtl/>
          <w:lang w:bidi="ar-DZ"/>
        </w:rPr>
        <w:t>المادة830</w:t>
      </w:r>
      <w:proofErr w:type="gramEnd"/>
      <w:r w:rsidRPr="00882997">
        <w:rPr>
          <w:rFonts w:hint="cs"/>
          <w:sz w:val="32"/>
          <w:szCs w:val="32"/>
          <w:rtl/>
          <w:lang w:bidi="ar-DZ"/>
        </w:rPr>
        <w:t xml:space="preserve"> ق ت ج.</w:t>
      </w:r>
    </w:p>
    <w:p w:rsidR="00BA305A" w:rsidRPr="00882997" w:rsidRDefault="00BA305A" w:rsidP="00882997">
      <w:pPr>
        <w:ind w:left="425"/>
        <w:rPr>
          <w:sz w:val="32"/>
          <w:szCs w:val="32"/>
          <w:lang w:bidi="ar-DZ"/>
        </w:rPr>
      </w:pPr>
    </w:p>
    <w:sectPr w:rsidR="00BA305A" w:rsidRPr="00882997" w:rsidSect="00882997">
      <w:footerReference w:type="default" r:id="rId6"/>
      <w:pgSz w:w="11906" w:h="16838"/>
      <w:pgMar w:top="284" w:right="424" w:bottom="284" w:left="709" w:header="709" w:footer="136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FB9" w:rsidRDefault="000F4FB9" w:rsidP="008F32DD">
      <w:pPr>
        <w:spacing w:line="240" w:lineRule="auto"/>
      </w:pPr>
      <w:r>
        <w:separator/>
      </w:r>
    </w:p>
  </w:endnote>
  <w:endnote w:type="continuationSeparator" w:id="0">
    <w:p w:rsidR="000F4FB9" w:rsidRDefault="000F4FB9" w:rsidP="008F3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30420123"/>
      <w:docPartObj>
        <w:docPartGallery w:val="Page Numbers (Bottom of Page)"/>
        <w:docPartUnique/>
      </w:docPartObj>
    </w:sdtPr>
    <w:sdtEndPr/>
    <w:sdtContent>
      <w:p w:rsidR="008F32DD" w:rsidRDefault="008F32D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8F32DD" w:rsidRDefault="008F32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FB9" w:rsidRDefault="000F4FB9" w:rsidP="008F32DD">
      <w:pPr>
        <w:spacing w:line="240" w:lineRule="auto"/>
      </w:pPr>
      <w:r>
        <w:separator/>
      </w:r>
    </w:p>
  </w:footnote>
  <w:footnote w:type="continuationSeparator" w:id="0">
    <w:p w:rsidR="000F4FB9" w:rsidRDefault="000F4FB9" w:rsidP="008F32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DD"/>
    <w:rsid w:val="000F4FB9"/>
    <w:rsid w:val="003A389A"/>
    <w:rsid w:val="003F3607"/>
    <w:rsid w:val="00461CE3"/>
    <w:rsid w:val="00780FFA"/>
    <w:rsid w:val="00882997"/>
    <w:rsid w:val="008F32DD"/>
    <w:rsid w:val="00BA305A"/>
    <w:rsid w:val="00EC4EDF"/>
    <w:rsid w:val="00F9083B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FE1E"/>
  <w15:chartTrackingRefBased/>
  <w15:docId w15:val="{7CD06DB4-E53B-4541-A0EA-CF60ECFB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Theme="minorHAnsi" w:hAnsi="Sakkal Majalla" w:cs="Sakkal Majalla"/>
        <w:sz w:val="36"/>
        <w:szCs w:val="36"/>
        <w:lang w:val="fr-DZ" w:eastAsia="en-US" w:bidi="ar-SA"/>
      </w:rPr>
    </w:rPrDefault>
    <w:pPrDefault>
      <w:pPr>
        <w:bidi/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FFA"/>
    <w:pPr>
      <w:jc w:val="both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0F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780F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780F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F32D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2DD"/>
  </w:style>
  <w:style w:type="paragraph" w:styleId="Pieddepage">
    <w:name w:val="footer"/>
    <w:basedOn w:val="Normal"/>
    <w:link w:val="PieddepageCar"/>
    <w:uiPriority w:val="99"/>
    <w:unhideWhenUsed/>
    <w:rsid w:val="008F32D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2DD"/>
  </w:style>
  <w:style w:type="character" w:styleId="Appelnotedebasdep">
    <w:name w:val="footnote reference"/>
    <w:basedOn w:val="Policepardfaut"/>
    <w:uiPriority w:val="99"/>
    <w:unhideWhenUsed/>
    <w:rsid w:val="0088299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82997"/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882997"/>
    <w:pPr>
      <w:bidi w:val="0"/>
      <w:spacing w:line="240" w:lineRule="auto"/>
      <w:jc w:val="left"/>
    </w:pPr>
    <w:rPr>
      <w:rFonts w:asciiTheme="minorHAnsi" w:hAnsiTheme="minorHAnsi" w:cstheme="minorBidi"/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82997"/>
    <w:rPr>
      <w:rFonts w:asciiTheme="minorHAnsi" w:hAnsiTheme="minorHAnsi" w:cstheme="minorBidi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2026-01-12T20:19:00Z</cp:lastPrinted>
  <dcterms:created xsi:type="dcterms:W3CDTF">2026-01-12T15:59:00Z</dcterms:created>
  <dcterms:modified xsi:type="dcterms:W3CDTF">2026-01-13T19:39:00Z</dcterms:modified>
</cp:coreProperties>
</file>