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EBD" w:rsidRPr="00832CAD" w:rsidRDefault="00810EBD" w:rsidP="00810EBD">
      <w:pPr>
        <w:jc w:val="center"/>
        <w:rPr>
          <w:rFonts w:asciiTheme="majorBidi" w:hAnsiTheme="majorBidi" w:cstheme="majorBidi"/>
          <w:sz w:val="24"/>
          <w:szCs w:val="24"/>
          <w:rtl/>
          <w:lang w:bidi="ar-DZ"/>
        </w:rPr>
      </w:pPr>
      <w:r w:rsidRPr="00832CAD">
        <w:rPr>
          <w:rFonts w:asciiTheme="majorBidi" w:hAnsiTheme="majorBidi" w:cstheme="majorBidi"/>
          <w:sz w:val="24"/>
          <w:szCs w:val="24"/>
          <w:rtl/>
          <w:lang w:bidi="ar-DZ"/>
        </w:rPr>
        <w:t xml:space="preserve">جامعة أم </w:t>
      </w:r>
      <w:proofErr w:type="gramStart"/>
      <w:r w:rsidRPr="00832CAD">
        <w:rPr>
          <w:rFonts w:asciiTheme="majorBidi" w:hAnsiTheme="majorBidi" w:cstheme="majorBidi"/>
          <w:sz w:val="24"/>
          <w:szCs w:val="24"/>
          <w:rtl/>
          <w:lang w:bidi="ar-DZ"/>
        </w:rPr>
        <w:t>البواقي- العربي</w:t>
      </w:r>
      <w:proofErr w:type="gramEnd"/>
      <w:r w:rsidRPr="00832CAD">
        <w:rPr>
          <w:rFonts w:asciiTheme="majorBidi" w:hAnsiTheme="majorBidi" w:cstheme="majorBidi"/>
          <w:sz w:val="24"/>
          <w:szCs w:val="24"/>
          <w:rtl/>
          <w:lang w:bidi="ar-DZ"/>
        </w:rPr>
        <w:t xml:space="preserve"> بن مهيدي</w:t>
      </w:r>
    </w:p>
    <w:p w:rsidR="00810EBD" w:rsidRPr="00832CAD" w:rsidRDefault="00810EBD" w:rsidP="00810EBD">
      <w:pPr>
        <w:jc w:val="center"/>
        <w:rPr>
          <w:rFonts w:asciiTheme="majorBidi" w:hAnsiTheme="majorBidi" w:cstheme="majorBidi"/>
          <w:sz w:val="24"/>
          <w:szCs w:val="24"/>
          <w:rtl/>
          <w:lang w:bidi="ar-DZ"/>
        </w:rPr>
      </w:pPr>
      <w:r w:rsidRPr="00832CAD">
        <w:rPr>
          <w:rFonts w:asciiTheme="majorBidi" w:hAnsiTheme="majorBidi" w:cstheme="majorBidi"/>
          <w:sz w:val="24"/>
          <w:szCs w:val="24"/>
          <w:rtl/>
          <w:lang w:bidi="ar-DZ"/>
        </w:rPr>
        <w:t xml:space="preserve">كلية الحقوق </w:t>
      </w:r>
      <w:proofErr w:type="gramStart"/>
      <w:r w:rsidRPr="00832CAD">
        <w:rPr>
          <w:rFonts w:asciiTheme="majorBidi" w:hAnsiTheme="majorBidi" w:cstheme="majorBidi"/>
          <w:sz w:val="24"/>
          <w:szCs w:val="24"/>
          <w:rtl/>
          <w:lang w:bidi="ar-DZ"/>
        </w:rPr>
        <w:t>و العلوم</w:t>
      </w:r>
      <w:proofErr w:type="gramEnd"/>
      <w:r w:rsidRPr="00832CAD">
        <w:rPr>
          <w:rFonts w:asciiTheme="majorBidi" w:hAnsiTheme="majorBidi" w:cstheme="majorBidi"/>
          <w:sz w:val="24"/>
          <w:szCs w:val="24"/>
          <w:rtl/>
          <w:lang w:bidi="ar-DZ"/>
        </w:rPr>
        <w:t xml:space="preserve"> السياسية</w:t>
      </w:r>
    </w:p>
    <w:p w:rsidR="00810EBD" w:rsidRPr="00832CAD" w:rsidRDefault="00810EBD" w:rsidP="00810EBD">
      <w:pPr>
        <w:jc w:val="center"/>
        <w:rPr>
          <w:rFonts w:asciiTheme="majorBidi" w:hAnsiTheme="majorBidi" w:cstheme="majorBidi"/>
          <w:b/>
          <w:bCs/>
          <w:sz w:val="24"/>
          <w:szCs w:val="24"/>
          <w:rtl/>
          <w:lang w:bidi="ar-DZ"/>
        </w:rPr>
      </w:pPr>
      <w:r w:rsidRPr="00832CAD">
        <w:rPr>
          <w:rFonts w:asciiTheme="majorBidi" w:hAnsiTheme="majorBidi" w:cstheme="majorBidi"/>
          <w:sz w:val="24"/>
          <w:szCs w:val="24"/>
          <w:rtl/>
          <w:lang w:bidi="ar-DZ"/>
        </w:rPr>
        <w:t xml:space="preserve">امتحان السداسي الثاني لطلبة الماستر سنة </w:t>
      </w:r>
      <w:proofErr w:type="gramStart"/>
      <w:r w:rsidRPr="00832CAD">
        <w:rPr>
          <w:rFonts w:asciiTheme="majorBidi" w:hAnsiTheme="majorBidi" w:cstheme="majorBidi"/>
          <w:sz w:val="24"/>
          <w:szCs w:val="24"/>
          <w:rtl/>
          <w:lang w:bidi="ar-DZ"/>
        </w:rPr>
        <w:t>أولى  تخصص</w:t>
      </w:r>
      <w:proofErr w:type="gramEnd"/>
      <w:r w:rsidRPr="00832CAD">
        <w:rPr>
          <w:rFonts w:asciiTheme="majorBidi" w:hAnsiTheme="majorBidi" w:cstheme="majorBidi"/>
          <w:sz w:val="24"/>
          <w:szCs w:val="24"/>
          <w:rtl/>
          <w:lang w:bidi="ar-DZ"/>
        </w:rPr>
        <w:t xml:space="preserve"> </w:t>
      </w:r>
      <w:proofErr w:type="spellStart"/>
      <w:r w:rsidRPr="00832CAD">
        <w:rPr>
          <w:rFonts w:asciiTheme="majorBidi" w:hAnsiTheme="majorBidi" w:cstheme="majorBidi"/>
          <w:sz w:val="24"/>
          <w:szCs w:val="24"/>
          <w:rtl/>
          <w:lang w:bidi="ar-DZ"/>
        </w:rPr>
        <w:t>قانون</w:t>
      </w:r>
      <w:r w:rsidRPr="00832CAD">
        <w:rPr>
          <w:rFonts w:asciiTheme="majorBidi" w:hAnsiTheme="majorBidi" w:cstheme="majorBidi"/>
          <w:b/>
          <w:bCs/>
          <w:sz w:val="24"/>
          <w:szCs w:val="24"/>
          <w:rtl/>
          <w:lang w:bidi="ar-DZ"/>
        </w:rPr>
        <w:t>عام</w:t>
      </w:r>
      <w:proofErr w:type="spellEnd"/>
      <w:r w:rsidRPr="00832CAD">
        <w:rPr>
          <w:rFonts w:asciiTheme="majorBidi" w:hAnsiTheme="majorBidi" w:cstheme="majorBidi"/>
          <w:b/>
          <w:bCs/>
          <w:sz w:val="24"/>
          <w:szCs w:val="24"/>
          <w:rtl/>
          <w:lang w:bidi="ar-DZ"/>
        </w:rPr>
        <w:t xml:space="preserve"> </w:t>
      </w:r>
    </w:p>
    <w:p w:rsidR="00810EBD" w:rsidRPr="00832CAD" w:rsidRDefault="00810EBD" w:rsidP="00810EBD">
      <w:pPr>
        <w:jc w:val="center"/>
        <w:rPr>
          <w:rFonts w:asciiTheme="majorBidi" w:hAnsiTheme="majorBidi" w:cstheme="majorBidi"/>
          <w:sz w:val="24"/>
          <w:szCs w:val="24"/>
          <w:rtl/>
          <w:lang w:bidi="ar-DZ"/>
        </w:rPr>
      </w:pPr>
      <w:r w:rsidRPr="00832CAD">
        <w:rPr>
          <w:rFonts w:asciiTheme="majorBidi" w:hAnsiTheme="majorBidi" w:cstheme="majorBidi"/>
          <w:b/>
          <w:bCs/>
          <w:sz w:val="24"/>
          <w:szCs w:val="24"/>
          <w:rtl/>
          <w:lang w:bidi="ar-DZ"/>
        </w:rPr>
        <w:t xml:space="preserve">الاجابة النموذجية </w:t>
      </w:r>
    </w:p>
    <w:p w:rsidR="00810EBD" w:rsidRPr="00832CAD" w:rsidRDefault="00810EBD" w:rsidP="00810EBD">
      <w:pPr>
        <w:rPr>
          <w:rFonts w:asciiTheme="majorBidi" w:hAnsiTheme="majorBidi" w:cstheme="majorBidi"/>
          <w:sz w:val="24"/>
          <w:szCs w:val="24"/>
          <w:rtl/>
          <w:lang w:bidi="ar-DZ"/>
        </w:rPr>
      </w:pPr>
      <w:r w:rsidRPr="00832CAD">
        <w:rPr>
          <w:rFonts w:asciiTheme="majorBidi" w:hAnsiTheme="majorBidi" w:cstheme="majorBidi"/>
          <w:sz w:val="24"/>
          <w:szCs w:val="24"/>
          <w:rtl/>
          <w:lang w:bidi="ar-DZ"/>
        </w:rPr>
        <w:t>ماي 2025</w:t>
      </w:r>
    </w:p>
    <w:p w:rsidR="00810EBD" w:rsidRPr="00832CAD" w:rsidRDefault="00810EBD" w:rsidP="00810EBD">
      <w:pPr>
        <w:rPr>
          <w:rFonts w:asciiTheme="majorBidi" w:hAnsiTheme="majorBidi" w:cstheme="majorBidi"/>
          <w:sz w:val="24"/>
          <w:szCs w:val="24"/>
          <w:rtl/>
          <w:lang w:bidi="ar-DZ"/>
        </w:rPr>
      </w:pPr>
    </w:p>
    <w:p w:rsidR="00810EBD" w:rsidRPr="00832CAD" w:rsidRDefault="00810EBD" w:rsidP="00810EBD">
      <w:pPr>
        <w:numPr>
          <w:ilvl w:val="0"/>
          <w:numId w:val="1"/>
        </w:numPr>
        <w:bidi/>
        <w:contextualSpacing/>
        <w:jc w:val="both"/>
        <w:rPr>
          <w:rFonts w:asciiTheme="majorBidi" w:hAnsiTheme="majorBidi" w:cstheme="majorBidi"/>
          <w:sz w:val="24"/>
          <w:szCs w:val="24"/>
          <w:lang w:bidi="ar-DZ"/>
        </w:rPr>
      </w:pPr>
      <w:r w:rsidRPr="00832CAD">
        <w:rPr>
          <w:rFonts w:asciiTheme="majorBidi" w:hAnsiTheme="majorBidi" w:cstheme="majorBidi"/>
          <w:sz w:val="24"/>
          <w:szCs w:val="24"/>
          <w:rtl/>
          <w:lang w:bidi="ar-DZ"/>
        </w:rPr>
        <w:t>ترجم المصطلحات التالية:</w:t>
      </w:r>
    </w:p>
    <w:tbl>
      <w:tblPr>
        <w:tblStyle w:val="Grilledutableau"/>
        <w:bidiVisual/>
        <w:tblW w:w="0" w:type="auto"/>
        <w:tblInd w:w="360" w:type="dxa"/>
        <w:tblLook w:val="04A0" w:firstRow="1" w:lastRow="0" w:firstColumn="1" w:lastColumn="0" w:noHBand="0" w:noVBand="1"/>
      </w:tblPr>
      <w:tblGrid>
        <w:gridCol w:w="4367"/>
        <w:gridCol w:w="4335"/>
      </w:tblGrid>
      <w:tr w:rsidR="00810EBD" w:rsidRPr="00832CAD" w:rsidTr="00011A9F">
        <w:tc>
          <w:tcPr>
            <w:tcW w:w="4531" w:type="dxa"/>
          </w:tcPr>
          <w:p w:rsidR="00810EBD" w:rsidRPr="00832CAD" w:rsidRDefault="00810EBD" w:rsidP="00810EBD">
            <w:pPr>
              <w:bidi/>
              <w:jc w:val="right"/>
              <w:rPr>
                <w:rFonts w:asciiTheme="majorBidi" w:hAnsiTheme="majorBidi" w:cstheme="majorBidi"/>
                <w:sz w:val="24"/>
                <w:szCs w:val="24"/>
                <w:lang w:bidi="ar-DZ"/>
              </w:rPr>
            </w:pPr>
            <w:proofErr w:type="spellStart"/>
            <w:r w:rsidRPr="00832CAD">
              <w:rPr>
                <w:rFonts w:asciiTheme="majorBidi" w:hAnsiTheme="majorBidi" w:cstheme="majorBidi"/>
                <w:sz w:val="24"/>
                <w:szCs w:val="24"/>
                <w:lang w:bidi="ar-DZ"/>
              </w:rPr>
              <w:t>Asministrative</w:t>
            </w:r>
            <w:proofErr w:type="spellEnd"/>
            <w:r w:rsidRPr="00832CAD">
              <w:rPr>
                <w:rFonts w:asciiTheme="majorBidi" w:hAnsiTheme="majorBidi" w:cstheme="majorBidi"/>
                <w:sz w:val="24"/>
                <w:szCs w:val="24"/>
                <w:lang w:bidi="ar-DZ"/>
              </w:rPr>
              <w:t xml:space="preserve"> </w:t>
            </w:r>
            <w:proofErr w:type="spellStart"/>
            <w:r w:rsidRPr="00832CAD">
              <w:rPr>
                <w:rFonts w:asciiTheme="majorBidi" w:hAnsiTheme="majorBidi" w:cstheme="majorBidi"/>
                <w:sz w:val="24"/>
                <w:szCs w:val="24"/>
                <w:lang w:bidi="ar-DZ"/>
              </w:rPr>
              <w:t>ethics</w:t>
            </w:r>
            <w:proofErr w:type="spellEnd"/>
          </w:p>
          <w:p w:rsidR="00810EBD" w:rsidRPr="00832CAD" w:rsidRDefault="00810EBD" w:rsidP="00810EBD">
            <w:pPr>
              <w:bidi/>
              <w:jc w:val="right"/>
              <w:rPr>
                <w:rFonts w:asciiTheme="majorBidi" w:hAnsiTheme="majorBidi" w:cstheme="majorBidi"/>
                <w:sz w:val="24"/>
                <w:szCs w:val="24"/>
                <w:lang w:bidi="ar-DZ"/>
              </w:rPr>
            </w:pPr>
          </w:p>
        </w:tc>
        <w:tc>
          <w:tcPr>
            <w:tcW w:w="4531" w:type="dxa"/>
          </w:tcPr>
          <w:p w:rsidR="00810EBD" w:rsidRPr="00832CAD" w:rsidRDefault="00810EBD" w:rsidP="00810EBD">
            <w:pPr>
              <w:bidi/>
              <w:jc w:val="right"/>
              <w:rPr>
                <w:rFonts w:asciiTheme="majorBidi" w:hAnsiTheme="majorBidi" w:cstheme="majorBidi"/>
                <w:sz w:val="24"/>
                <w:szCs w:val="24"/>
                <w:lang w:bidi="ar-DZ"/>
              </w:rPr>
            </w:pPr>
            <w:r w:rsidRPr="00832CAD">
              <w:rPr>
                <w:rFonts w:asciiTheme="majorBidi" w:hAnsiTheme="majorBidi" w:cstheme="majorBidi"/>
                <w:sz w:val="24"/>
                <w:szCs w:val="24"/>
                <w:rtl/>
                <w:lang w:bidi="ar-DZ"/>
              </w:rPr>
              <w:t>مزيج</w:t>
            </w:r>
          </w:p>
        </w:tc>
      </w:tr>
      <w:tr w:rsidR="00810EBD" w:rsidRPr="00832CAD" w:rsidTr="00011A9F">
        <w:tc>
          <w:tcPr>
            <w:tcW w:w="4531" w:type="dxa"/>
          </w:tcPr>
          <w:p w:rsidR="00810EBD" w:rsidRPr="00832CAD" w:rsidRDefault="00AE5396" w:rsidP="00AE5396">
            <w:pPr>
              <w:jc w:val="both"/>
              <w:rPr>
                <w:rFonts w:asciiTheme="majorBidi" w:hAnsiTheme="majorBidi" w:cstheme="majorBidi"/>
                <w:sz w:val="24"/>
                <w:szCs w:val="24"/>
                <w:rtl/>
                <w:lang w:bidi="ar-DZ"/>
              </w:rPr>
            </w:pPr>
            <w:proofErr w:type="spellStart"/>
            <w:r w:rsidRPr="00832CAD">
              <w:rPr>
                <w:rFonts w:asciiTheme="majorBidi" w:hAnsiTheme="majorBidi" w:cstheme="majorBidi"/>
                <w:sz w:val="24"/>
                <w:szCs w:val="24"/>
                <w:lang w:bidi="ar-DZ"/>
              </w:rPr>
              <w:t>communities</w:t>
            </w:r>
            <w:proofErr w:type="spellEnd"/>
          </w:p>
        </w:tc>
        <w:tc>
          <w:tcPr>
            <w:tcW w:w="4531" w:type="dxa"/>
          </w:tcPr>
          <w:p w:rsidR="00810EBD" w:rsidRPr="00832CAD" w:rsidRDefault="00C40B74" w:rsidP="00C40B74">
            <w:pPr>
              <w:bidi/>
              <w:jc w:val="right"/>
              <w:rPr>
                <w:rFonts w:asciiTheme="majorBidi" w:hAnsiTheme="majorBidi" w:cstheme="majorBidi"/>
                <w:sz w:val="24"/>
                <w:szCs w:val="24"/>
                <w:rtl/>
                <w:lang w:bidi="ar-DZ"/>
              </w:rPr>
            </w:pPr>
            <w:r w:rsidRPr="00832CAD">
              <w:rPr>
                <w:rFonts w:asciiTheme="majorBidi" w:hAnsiTheme="majorBidi" w:cstheme="majorBidi"/>
                <w:sz w:val="24"/>
                <w:szCs w:val="24"/>
                <w:rtl/>
                <w:lang w:bidi="ar-DZ"/>
              </w:rPr>
              <w:t>حق الملكية</w:t>
            </w:r>
          </w:p>
        </w:tc>
      </w:tr>
      <w:tr w:rsidR="00810EBD" w:rsidRPr="00832CAD" w:rsidTr="00011A9F">
        <w:tc>
          <w:tcPr>
            <w:tcW w:w="4531" w:type="dxa"/>
          </w:tcPr>
          <w:p w:rsidR="00810EBD" w:rsidRPr="00832CAD" w:rsidRDefault="00AE5396" w:rsidP="00AE5396">
            <w:pPr>
              <w:jc w:val="both"/>
              <w:rPr>
                <w:rFonts w:asciiTheme="majorBidi" w:hAnsiTheme="majorBidi" w:cstheme="majorBidi"/>
                <w:sz w:val="24"/>
                <w:szCs w:val="24"/>
                <w:lang w:bidi="ar-DZ"/>
              </w:rPr>
            </w:pPr>
            <w:proofErr w:type="spellStart"/>
            <w:r w:rsidRPr="00832CAD">
              <w:rPr>
                <w:rFonts w:asciiTheme="majorBidi" w:hAnsiTheme="majorBidi" w:cstheme="majorBidi"/>
                <w:sz w:val="24"/>
                <w:szCs w:val="24"/>
                <w:lang w:bidi="ar-DZ"/>
              </w:rPr>
              <w:t>adopt</w:t>
            </w:r>
            <w:proofErr w:type="spellEnd"/>
          </w:p>
        </w:tc>
        <w:tc>
          <w:tcPr>
            <w:tcW w:w="4531" w:type="dxa"/>
          </w:tcPr>
          <w:p w:rsidR="00810EBD" w:rsidRPr="00832CAD" w:rsidRDefault="00C40B74" w:rsidP="00AE5396">
            <w:pPr>
              <w:jc w:val="both"/>
              <w:rPr>
                <w:rFonts w:asciiTheme="majorBidi" w:hAnsiTheme="majorBidi" w:cstheme="majorBidi"/>
                <w:sz w:val="24"/>
                <w:szCs w:val="24"/>
                <w:rtl/>
                <w:lang w:bidi="ar-DZ"/>
              </w:rPr>
            </w:pPr>
            <w:proofErr w:type="spellStart"/>
            <w:r w:rsidRPr="00832CAD">
              <w:rPr>
                <w:rFonts w:asciiTheme="majorBidi" w:hAnsiTheme="majorBidi" w:cstheme="majorBidi"/>
                <w:sz w:val="24"/>
                <w:szCs w:val="24"/>
                <w:rtl/>
                <w:lang w:bidi="ar-DZ"/>
              </w:rPr>
              <w:t>الدوقات</w:t>
            </w:r>
            <w:proofErr w:type="spellEnd"/>
          </w:p>
        </w:tc>
      </w:tr>
      <w:tr w:rsidR="00810EBD" w:rsidRPr="00832CAD" w:rsidTr="00011A9F">
        <w:tc>
          <w:tcPr>
            <w:tcW w:w="4531" w:type="dxa"/>
          </w:tcPr>
          <w:p w:rsidR="00810EBD" w:rsidRPr="00832CAD" w:rsidRDefault="00810EBD" w:rsidP="00810EBD">
            <w:pPr>
              <w:jc w:val="both"/>
              <w:rPr>
                <w:rFonts w:asciiTheme="majorBidi" w:hAnsiTheme="majorBidi" w:cstheme="majorBidi"/>
                <w:sz w:val="24"/>
                <w:szCs w:val="24"/>
                <w:rtl/>
                <w:lang w:bidi="ar-DZ"/>
              </w:rPr>
            </w:pPr>
            <w:proofErr w:type="spellStart"/>
            <w:r w:rsidRPr="00832CAD">
              <w:rPr>
                <w:rFonts w:asciiTheme="majorBidi" w:hAnsiTheme="majorBidi" w:cstheme="majorBidi"/>
                <w:sz w:val="24"/>
                <w:szCs w:val="24"/>
                <w:lang w:bidi="ar-DZ"/>
              </w:rPr>
              <w:t>choices</w:t>
            </w:r>
            <w:proofErr w:type="spellEnd"/>
          </w:p>
        </w:tc>
        <w:tc>
          <w:tcPr>
            <w:tcW w:w="4531" w:type="dxa"/>
          </w:tcPr>
          <w:p w:rsidR="00810EBD" w:rsidRPr="00832CAD" w:rsidRDefault="00C40B74" w:rsidP="00C40B74">
            <w:pPr>
              <w:bidi/>
              <w:jc w:val="right"/>
              <w:rPr>
                <w:rFonts w:asciiTheme="majorBidi" w:hAnsiTheme="majorBidi" w:cstheme="majorBidi"/>
                <w:sz w:val="24"/>
                <w:szCs w:val="24"/>
                <w:rtl/>
                <w:lang w:bidi="ar-DZ"/>
              </w:rPr>
            </w:pPr>
            <w:r w:rsidRPr="00832CAD">
              <w:rPr>
                <w:rFonts w:asciiTheme="majorBidi" w:hAnsiTheme="majorBidi" w:cstheme="majorBidi"/>
                <w:sz w:val="24"/>
                <w:szCs w:val="24"/>
                <w:rtl/>
                <w:lang w:bidi="ar-DZ"/>
              </w:rPr>
              <w:t>الموظف العام</w:t>
            </w:r>
          </w:p>
        </w:tc>
      </w:tr>
      <w:tr w:rsidR="00810EBD" w:rsidRPr="00832CAD" w:rsidTr="00011A9F">
        <w:tc>
          <w:tcPr>
            <w:tcW w:w="4531" w:type="dxa"/>
          </w:tcPr>
          <w:p w:rsidR="00810EBD" w:rsidRPr="00832CAD" w:rsidRDefault="00AE5396" w:rsidP="00AE5396">
            <w:pPr>
              <w:bidi/>
              <w:jc w:val="right"/>
              <w:rPr>
                <w:rFonts w:asciiTheme="majorBidi" w:hAnsiTheme="majorBidi" w:cstheme="majorBidi"/>
                <w:sz w:val="24"/>
                <w:szCs w:val="24"/>
                <w:lang w:bidi="ar-DZ"/>
              </w:rPr>
            </w:pPr>
            <w:proofErr w:type="spellStart"/>
            <w:r w:rsidRPr="00832CAD">
              <w:rPr>
                <w:rFonts w:asciiTheme="majorBidi" w:hAnsiTheme="majorBidi" w:cstheme="majorBidi"/>
                <w:sz w:val="24"/>
                <w:szCs w:val="24"/>
                <w:lang w:bidi="ar-DZ"/>
              </w:rPr>
              <w:t>Working</w:t>
            </w:r>
            <w:proofErr w:type="spellEnd"/>
            <w:r w:rsidRPr="00832CAD">
              <w:rPr>
                <w:rFonts w:asciiTheme="majorBidi" w:hAnsiTheme="majorBidi" w:cstheme="majorBidi"/>
                <w:sz w:val="24"/>
                <w:szCs w:val="24"/>
                <w:lang w:bidi="ar-DZ"/>
              </w:rPr>
              <w:t xml:space="preserve"> </w:t>
            </w:r>
            <w:proofErr w:type="spellStart"/>
            <w:r w:rsidRPr="00832CAD">
              <w:rPr>
                <w:rFonts w:asciiTheme="majorBidi" w:hAnsiTheme="majorBidi" w:cstheme="majorBidi"/>
                <w:sz w:val="24"/>
                <w:szCs w:val="24"/>
                <w:lang w:bidi="ar-DZ"/>
              </w:rPr>
              <w:t>environment</w:t>
            </w:r>
            <w:proofErr w:type="spellEnd"/>
          </w:p>
          <w:p w:rsidR="00AE5396" w:rsidRPr="00832CAD" w:rsidRDefault="00AE5396" w:rsidP="00AE5396">
            <w:pPr>
              <w:bidi/>
              <w:jc w:val="right"/>
              <w:rPr>
                <w:rFonts w:asciiTheme="majorBidi" w:hAnsiTheme="majorBidi" w:cstheme="majorBidi"/>
                <w:sz w:val="24"/>
                <w:szCs w:val="24"/>
                <w:lang w:bidi="ar-DZ"/>
              </w:rPr>
            </w:pPr>
          </w:p>
        </w:tc>
        <w:tc>
          <w:tcPr>
            <w:tcW w:w="4531" w:type="dxa"/>
          </w:tcPr>
          <w:p w:rsidR="00810EBD" w:rsidRPr="00832CAD" w:rsidRDefault="00C40B74" w:rsidP="00C40B74">
            <w:pPr>
              <w:jc w:val="both"/>
              <w:rPr>
                <w:rFonts w:asciiTheme="majorBidi" w:hAnsiTheme="majorBidi" w:cstheme="majorBidi"/>
                <w:sz w:val="24"/>
                <w:szCs w:val="24"/>
                <w:rtl/>
                <w:lang w:bidi="ar-DZ"/>
              </w:rPr>
            </w:pPr>
            <w:r w:rsidRPr="00832CAD">
              <w:rPr>
                <w:rFonts w:asciiTheme="majorBidi" w:hAnsiTheme="majorBidi" w:cstheme="majorBidi"/>
                <w:sz w:val="24"/>
                <w:szCs w:val="24"/>
                <w:rtl/>
                <w:lang w:bidi="ar-DZ"/>
              </w:rPr>
              <w:t>الولاء</w:t>
            </w:r>
          </w:p>
        </w:tc>
      </w:tr>
      <w:tr w:rsidR="00810EBD" w:rsidRPr="00832CAD" w:rsidTr="00011A9F">
        <w:tc>
          <w:tcPr>
            <w:tcW w:w="4531" w:type="dxa"/>
          </w:tcPr>
          <w:p w:rsidR="00810EBD" w:rsidRPr="00832CAD" w:rsidRDefault="008D4DF9" w:rsidP="008D4DF9">
            <w:pPr>
              <w:jc w:val="both"/>
              <w:rPr>
                <w:rFonts w:asciiTheme="majorBidi" w:hAnsiTheme="majorBidi" w:cstheme="majorBidi"/>
                <w:sz w:val="24"/>
                <w:szCs w:val="24"/>
                <w:lang w:bidi="ar-DZ"/>
              </w:rPr>
            </w:pPr>
            <w:r w:rsidRPr="00832CAD">
              <w:rPr>
                <w:rFonts w:asciiTheme="majorBidi" w:hAnsiTheme="majorBidi" w:cstheme="majorBidi"/>
                <w:sz w:val="24"/>
                <w:szCs w:val="24"/>
                <w:lang w:bidi="ar-DZ"/>
              </w:rPr>
              <w:t>Bankers</w:t>
            </w:r>
          </w:p>
          <w:p w:rsidR="008D4DF9" w:rsidRPr="00832CAD" w:rsidRDefault="008D4DF9" w:rsidP="008D4DF9">
            <w:pPr>
              <w:jc w:val="both"/>
              <w:rPr>
                <w:rFonts w:asciiTheme="majorBidi" w:hAnsiTheme="majorBidi" w:cstheme="majorBidi"/>
                <w:sz w:val="24"/>
                <w:szCs w:val="24"/>
                <w:lang w:bidi="ar-DZ"/>
              </w:rPr>
            </w:pPr>
          </w:p>
        </w:tc>
        <w:tc>
          <w:tcPr>
            <w:tcW w:w="4531" w:type="dxa"/>
          </w:tcPr>
          <w:p w:rsidR="00810EBD" w:rsidRPr="00832CAD" w:rsidRDefault="00C76EF0" w:rsidP="00C40B74">
            <w:pPr>
              <w:bidi/>
              <w:jc w:val="right"/>
              <w:rPr>
                <w:rFonts w:asciiTheme="majorBidi" w:hAnsiTheme="majorBidi" w:cstheme="majorBidi" w:hint="cs"/>
                <w:sz w:val="24"/>
                <w:szCs w:val="24"/>
                <w:rtl/>
                <w:lang w:bidi="ar-DZ"/>
              </w:rPr>
            </w:pPr>
            <w:r>
              <w:rPr>
                <w:rFonts w:asciiTheme="majorBidi" w:hAnsiTheme="majorBidi" w:cstheme="majorBidi" w:hint="cs"/>
                <w:sz w:val="24"/>
                <w:szCs w:val="24"/>
                <w:rtl/>
                <w:lang w:bidi="ar-DZ"/>
              </w:rPr>
              <w:t>المالك</w:t>
            </w:r>
          </w:p>
        </w:tc>
      </w:tr>
      <w:tr w:rsidR="00810EBD" w:rsidRPr="00832CAD" w:rsidTr="00011A9F">
        <w:tc>
          <w:tcPr>
            <w:tcW w:w="4531" w:type="dxa"/>
          </w:tcPr>
          <w:p w:rsidR="00810EBD" w:rsidRPr="00832CAD" w:rsidRDefault="00810EBD" w:rsidP="00810EBD">
            <w:pPr>
              <w:bidi/>
              <w:jc w:val="right"/>
              <w:rPr>
                <w:rFonts w:asciiTheme="majorBidi" w:hAnsiTheme="majorBidi" w:cstheme="majorBidi"/>
                <w:sz w:val="24"/>
                <w:szCs w:val="24"/>
                <w:lang w:bidi="ar-DZ"/>
              </w:rPr>
            </w:pPr>
            <w:proofErr w:type="spellStart"/>
            <w:r w:rsidRPr="00832CAD">
              <w:rPr>
                <w:rFonts w:asciiTheme="majorBidi" w:hAnsiTheme="majorBidi" w:cstheme="majorBidi"/>
                <w:sz w:val="24"/>
                <w:szCs w:val="24"/>
                <w:lang w:bidi="ar-DZ"/>
              </w:rPr>
              <w:t>Improper</w:t>
            </w:r>
            <w:proofErr w:type="spellEnd"/>
            <w:r w:rsidRPr="00832CAD">
              <w:rPr>
                <w:rFonts w:asciiTheme="majorBidi" w:hAnsiTheme="majorBidi" w:cstheme="majorBidi"/>
                <w:sz w:val="24"/>
                <w:szCs w:val="24"/>
                <w:lang w:bidi="ar-DZ"/>
              </w:rPr>
              <w:t xml:space="preserve"> </w:t>
            </w:r>
            <w:proofErr w:type="spellStart"/>
            <w:r w:rsidRPr="00832CAD">
              <w:rPr>
                <w:rFonts w:asciiTheme="majorBidi" w:hAnsiTheme="majorBidi" w:cstheme="majorBidi"/>
                <w:sz w:val="24"/>
                <w:szCs w:val="24"/>
                <w:lang w:bidi="ar-DZ"/>
              </w:rPr>
              <w:t>behavior</w:t>
            </w:r>
            <w:proofErr w:type="spellEnd"/>
          </w:p>
          <w:p w:rsidR="00AE5396" w:rsidRPr="00832CAD" w:rsidRDefault="00AE5396" w:rsidP="00AE5396">
            <w:pPr>
              <w:bidi/>
              <w:jc w:val="right"/>
              <w:rPr>
                <w:rFonts w:asciiTheme="majorBidi" w:hAnsiTheme="majorBidi" w:cstheme="majorBidi"/>
                <w:sz w:val="24"/>
                <w:szCs w:val="24"/>
                <w:rtl/>
                <w:lang w:bidi="ar-DZ"/>
              </w:rPr>
            </w:pPr>
          </w:p>
        </w:tc>
        <w:tc>
          <w:tcPr>
            <w:tcW w:w="4531" w:type="dxa"/>
          </w:tcPr>
          <w:p w:rsidR="00810EBD" w:rsidRPr="00832CAD" w:rsidRDefault="00836111" w:rsidP="00836111">
            <w:pPr>
              <w:bidi/>
              <w:jc w:val="right"/>
              <w:rPr>
                <w:rFonts w:asciiTheme="majorBidi" w:hAnsiTheme="majorBidi" w:cstheme="majorBidi"/>
                <w:sz w:val="24"/>
                <w:szCs w:val="24"/>
                <w:rtl/>
                <w:lang w:bidi="ar-DZ"/>
              </w:rPr>
            </w:pPr>
            <w:r>
              <w:rPr>
                <w:rFonts w:asciiTheme="majorBidi" w:hAnsiTheme="majorBidi" w:cstheme="majorBidi" w:hint="cs"/>
                <w:sz w:val="24"/>
                <w:szCs w:val="24"/>
                <w:rtl/>
                <w:lang w:bidi="ar-DZ"/>
              </w:rPr>
              <w:t>الصناعيون</w:t>
            </w:r>
            <w:bookmarkStart w:id="0" w:name="_GoBack"/>
            <w:bookmarkEnd w:id="0"/>
          </w:p>
        </w:tc>
      </w:tr>
      <w:tr w:rsidR="00810EBD" w:rsidRPr="00832CAD" w:rsidTr="00011A9F">
        <w:tc>
          <w:tcPr>
            <w:tcW w:w="4531" w:type="dxa"/>
          </w:tcPr>
          <w:p w:rsidR="00810EBD" w:rsidRPr="00832CAD" w:rsidRDefault="00AE5396" w:rsidP="00AE5396">
            <w:pPr>
              <w:jc w:val="both"/>
              <w:rPr>
                <w:rFonts w:asciiTheme="majorBidi" w:hAnsiTheme="majorBidi" w:cstheme="majorBidi"/>
                <w:sz w:val="24"/>
                <w:szCs w:val="24"/>
                <w:lang w:bidi="ar-DZ"/>
              </w:rPr>
            </w:pPr>
            <w:r w:rsidRPr="00832CAD">
              <w:rPr>
                <w:rFonts w:asciiTheme="majorBidi" w:hAnsiTheme="majorBidi" w:cstheme="majorBidi"/>
                <w:sz w:val="24"/>
                <w:szCs w:val="24"/>
                <w:lang w:bidi="ar-DZ"/>
              </w:rPr>
              <w:t>Elites</w:t>
            </w:r>
          </w:p>
          <w:p w:rsidR="00AE5396" w:rsidRPr="00832CAD" w:rsidRDefault="00AE5396" w:rsidP="00AE5396">
            <w:pPr>
              <w:jc w:val="both"/>
              <w:rPr>
                <w:rFonts w:asciiTheme="majorBidi" w:hAnsiTheme="majorBidi" w:cstheme="majorBidi"/>
                <w:sz w:val="24"/>
                <w:szCs w:val="24"/>
                <w:lang w:bidi="ar-DZ"/>
              </w:rPr>
            </w:pPr>
          </w:p>
        </w:tc>
        <w:tc>
          <w:tcPr>
            <w:tcW w:w="4531" w:type="dxa"/>
          </w:tcPr>
          <w:p w:rsidR="00810EBD" w:rsidRPr="00832CAD" w:rsidRDefault="00810EBD" w:rsidP="00810EBD">
            <w:pPr>
              <w:bidi/>
              <w:jc w:val="right"/>
              <w:rPr>
                <w:rFonts w:asciiTheme="majorBidi" w:hAnsiTheme="majorBidi" w:cstheme="majorBidi"/>
                <w:sz w:val="24"/>
                <w:szCs w:val="24"/>
                <w:rtl/>
                <w:lang w:bidi="ar-DZ"/>
              </w:rPr>
            </w:pPr>
            <w:r w:rsidRPr="00832CAD">
              <w:rPr>
                <w:rFonts w:asciiTheme="majorBidi" w:hAnsiTheme="majorBidi" w:cstheme="majorBidi"/>
                <w:sz w:val="24"/>
                <w:szCs w:val="24"/>
                <w:rtl/>
                <w:lang w:bidi="ar-DZ"/>
              </w:rPr>
              <w:t>قيم</w:t>
            </w:r>
          </w:p>
        </w:tc>
      </w:tr>
      <w:tr w:rsidR="00810EBD" w:rsidRPr="00832CAD" w:rsidTr="00011A9F">
        <w:tc>
          <w:tcPr>
            <w:tcW w:w="4531" w:type="dxa"/>
          </w:tcPr>
          <w:p w:rsidR="00810EBD" w:rsidRPr="00832CAD" w:rsidRDefault="00AE5396" w:rsidP="00AE5396">
            <w:pPr>
              <w:jc w:val="both"/>
              <w:rPr>
                <w:rFonts w:asciiTheme="majorBidi" w:hAnsiTheme="majorBidi" w:cstheme="majorBidi"/>
                <w:sz w:val="24"/>
                <w:szCs w:val="24"/>
                <w:lang w:bidi="ar-DZ"/>
              </w:rPr>
            </w:pPr>
            <w:r w:rsidRPr="00832CAD">
              <w:rPr>
                <w:rFonts w:asciiTheme="majorBidi" w:hAnsiTheme="majorBidi" w:cstheme="majorBidi"/>
                <w:sz w:val="24"/>
                <w:szCs w:val="24"/>
                <w:lang w:bidi="ar-DZ"/>
              </w:rPr>
              <w:t xml:space="preserve">Non </w:t>
            </w:r>
            <w:proofErr w:type="spellStart"/>
            <w:r w:rsidRPr="00832CAD">
              <w:rPr>
                <w:rFonts w:asciiTheme="majorBidi" w:hAnsiTheme="majorBidi" w:cstheme="majorBidi"/>
                <w:sz w:val="24"/>
                <w:szCs w:val="24"/>
                <w:lang w:bidi="ar-DZ"/>
              </w:rPr>
              <w:t>govermental</w:t>
            </w:r>
            <w:proofErr w:type="spellEnd"/>
            <w:r w:rsidRPr="00832CAD">
              <w:rPr>
                <w:rFonts w:asciiTheme="majorBidi" w:hAnsiTheme="majorBidi" w:cstheme="majorBidi"/>
                <w:sz w:val="24"/>
                <w:szCs w:val="24"/>
                <w:lang w:bidi="ar-DZ"/>
              </w:rPr>
              <w:t xml:space="preserve"> </w:t>
            </w:r>
            <w:proofErr w:type="spellStart"/>
            <w:r w:rsidRPr="00832CAD">
              <w:rPr>
                <w:rFonts w:asciiTheme="majorBidi" w:hAnsiTheme="majorBidi" w:cstheme="majorBidi"/>
                <w:sz w:val="24"/>
                <w:szCs w:val="24"/>
                <w:lang w:bidi="ar-DZ"/>
              </w:rPr>
              <w:t>entities</w:t>
            </w:r>
            <w:proofErr w:type="spellEnd"/>
          </w:p>
          <w:p w:rsidR="00AE5396" w:rsidRPr="00832CAD" w:rsidRDefault="00AE5396" w:rsidP="00AE5396">
            <w:pPr>
              <w:jc w:val="both"/>
              <w:rPr>
                <w:rFonts w:asciiTheme="majorBidi" w:hAnsiTheme="majorBidi" w:cstheme="majorBidi"/>
                <w:sz w:val="24"/>
                <w:szCs w:val="24"/>
                <w:lang w:bidi="ar-DZ"/>
              </w:rPr>
            </w:pPr>
          </w:p>
        </w:tc>
        <w:tc>
          <w:tcPr>
            <w:tcW w:w="4531" w:type="dxa"/>
          </w:tcPr>
          <w:p w:rsidR="00810EBD" w:rsidRPr="00832CAD" w:rsidRDefault="00C40B74" w:rsidP="00C40B74">
            <w:pPr>
              <w:bidi/>
              <w:jc w:val="right"/>
              <w:rPr>
                <w:rFonts w:asciiTheme="majorBidi" w:hAnsiTheme="majorBidi" w:cstheme="majorBidi"/>
                <w:sz w:val="24"/>
                <w:szCs w:val="24"/>
                <w:rtl/>
                <w:lang w:bidi="ar-DZ"/>
              </w:rPr>
            </w:pPr>
            <w:r w:rsidRPr="00832CAD">
              <w:rPr>
                <w:rFonts w:asciiTheme="majorBidi" w:hAnsiTheme="majorBidi" w:cstheme="majorBidi"/>
                <w:sz w:val="24"/>
                <w:szCs w:val="24"/>
                <w:rtl/>
                <w:lang w:bidi="ar-DZ"/>
              </w:rPr>
              <w:t>الاحترام</w:t>
            </w:r>
          </w:p>
        </w:tc>
      </w:tr>
      <w:tr w:rsidR="00810EBD" w:rsidRPr="00832CAD" w:rsidTr="00011A9F">
        <w:tc>
          <w:tcPr>
            <w:tcW w:w="4531" w:type="dxa"/>
          </w:tcPr>
          <w:p w:rsidR="00810EBD" w:rsidRPr="00832CAD" w:rsidRDefault="00AE5396" w:rsidP="00AE5396">
            <w:pPr>
              <w:bidi/>
              <w:jc w:val="right"/>
              <w:rPr>
                <w:rFonts w:asciiTheme="majorBidi" w:hAnsiTheme="majorBidi" w:cstheme="majorBidi"/>
                <w:sz w:val="24"/>
                <w:szCs w:val="24"/>
                <w:lang w:bidi="ar-DZ"/>
              </w:rPr>
            </w:pPr>
            <w:proofErr w:type="spellStart"/>
            <w:r w:rsidRPr="00832CAD">
              <w:rPr>
                <w:rFonts w:asciiTheme="majorBidi" w:hAnsiTheme="majorBidi" w:cstheme="majorBidi"/>
                <w:sz w:val="24"/>
                <w:szCs w:val="24"/>
                <w:lang w:bidi="ar-DZ"/>
              </w:rPr>
              <w:t>Artificial</w:t>
            </w:r>
            <w:proofErr w:type="spellEnd"/>
            <w:r w:rsidRPr="00832CAD">
              <w:rPr>
                <w:rFonts w:asciiTheme="majorBidi" w:hAnsiTheme="majorBidi" w:cstheme="majorBidi"/>
                <w:sz w:val="24"/>
                <w:szCs w:val="24"/>
                <w:lang w:bidi="ar-DZ"/>
              </w:rPr>
              <w:t xml:space="preserve"> </w:t>
            </w:r>
            <w:proofErr w:type="spellStart"/>
            <w:r w:rsidRPr="00832CAD">
              <w:rPr>
                <w:rFonts w:asciiTheme="majorBidi" w:hAnsiTheme="majorBidi" w:cstheme="majorBidi"/>
                <w:sz w:val="24"/>
                <w:szCs w:val="24"/>
                <w:lang w:bidi="ar-DZ"/>
              </w:rPr>
              <w:t>entities</w:t>
            </w:r>
            <w:proofErr w:type="spellEnd"/>
          </w:p>
          <w:p w:rsidR="008D4DF9" w:rsidRPr="00832CAD" w:rsidRDefault="008D4DF9" w:rsidP="008D4DF9">
            <w:pPr>
              <w:bidi/>
              <w:jc w:val="right"/>
              <w:rPr>
                <w:rFonts w:asciiTheme="majorBidi" w:hAnsiTheme="majorBidi" w:cstheme="majorBidi"/>
                <w:sz w:val="24"/>
                <w:szCs w:val="24"/>
                <w:rtl/>
                <w:lang w:bidi="ar-DZ"/>
              </w:rPr>
            </w:pPr>
          </w:p>
        </w:tc>
        <w:tc>
          <w:tcPr>
            <w:tcW w:w="4531" w:type="dxa"/>
          </w:tcPr>
          <w:p w:rsidR="00810EBD" w:rsidRPr="00832CAD" w:rsidRDefault="00810EBD" w:rsidP="00810EBD">
            <w:pPr>
              <w:jc w:val="both"/>
              <w:rPr>
                <w:rFonts w:asciiTheme="majorBidi" w:hAnsiTheme="majorBidi" w:cstheme="majorBidi"/>
                <w:sz w:val="24"/>
                <w:szCs w:val="24"/>
                <w:rtl/>
                <w:lang w:bidi="ar-DZ"/>
              </w:rPr>
            </w:pPr>
            <w:r w:rsidRPr="00832CAD">
              <w:rPr>
                <w:rFonts w:asciiTheme="majorBidi" w:hAnsiTheme="majorBidi" w:cstheme="majorBidi"/>
                <w:sz w:val="24"/>
                <w:szCs w:val="24"/>
                <w:rtl/>
                <w:lang w:bidi="ar-DZ"/>
              </w:rPr>
              <w:t>عوامل</w:t>
            </w:r>
          </w:p>
        </w:tc>
      </w:tr>
    </w:tbl>
    <w:p w:rsidR="00AE5396" w:rsidRPr="00832CAD" w:rsidRDefault="00AE5396" w:rsidP="00AE5396">
      <w:pPr>
        <w:bidi/>
        <w:ind w:left="360"/>
        <w:contextualSpacing/>
        <w:jc w:val="both"/>
        <w:rPr>
          <w:rFonts w:asciiTheme="majorBidi" w:hAnsiTheme="majorBidi" w:cstheme="majorBidi"/>
          <w:sz w:val="24"/>
          <w:szCs w:val="24"/>
          <w:lang w:bidi="ar-DZ"/>
        </w:rPr>
      </w:pPr>
    </w:p>
    <w:p w:rsidR="00810EBD" w:rsidRPr="00832CAD" w:rsidRDefault="00810EBD" w:rsidP="00AE5396">
      <w:pPr>
        <w:numPr>
          <w:ilvl w:val="0"/>
          <w:numId w:val="1"/>
        </w:numPr>
        <w:bidi/>
        <w:contextualSpacing/>
        <w:jc w:val="both"/>
        <w:rPr>
          <w:rFonts w:asciiTheme="majorBidi" w:hAnsiTheme="majorBidi" w:cstheme="majorBidi"/>
          <w:sz w:val="24"/>
          <w:szCs w:val="24"/>
          <w:lang w:bidi="ar-DZ"/>
        </w:rPr>
      </w:pPr>
      <w:r w:rsidRPr="00832CAD">
        <w:rPr>
          <w:rFonts w:asciiTheme="majorBidi" w:hAnsiTheme="majorBidi" w:cstheme="majorBidi"/>
          <w:sz w:val="24"/>
          <w:szCs w:val="24"/>
          <w:rtl/>
          <w:lang w:bidi="ar-DZ"/>
        </w:rPr>
        <w:t>ترجم النص التالي</w:t>
      </w:r>
    </w:p>
    <w:p w:rsidR="00AE5396" w:rsidRPr="00832CAD" w:rsidRDefault="00AE5396" w:rsidP="00AE5396">
      <w:pPr>
        <w:bidi/>
        <w:ind w:left="360"/>
        <w:contextualSpacing/>
        <w:jc w:val="both"/>
        <w:rPr>
          <w:rFonts w:asciiTheme="majorBidi" w:hAnsiTheme="majorBidi" w:cstheme="majorBidi"/>
          <w:sz w:val="24"/>
          <w:szCs w:val="24"/>
          <w:lang w:bidi="ar-DZ"/>
        </w:rPr>
      </w:pPr>
      <w:r w:rsidRPr="00832CAD">
        <w:rPr>
          <w:rFonts w:asciiTheme="majorBidi" w:hAnsiTheme="majorBidi" w:cstheme="majorBidi"/>
          <w:sz w:val="24"/>
          <w:szCs w:val="24"/>
          <w:rtl/>
        </w:rPr>
        <w:t>الحزب السياسي هو مجموعة منظمة من الأفراد تم تشكيلها للحصول على السلطة السياسية وممارستها. نشأت الأحزاب السياسية في شكلها الحديث في أوروبا والولايات المتحدة في القرن التاسع عشر، جنبًا إلى جنب مع تطور الأنظمة الانتخابية والبرلمانية، التي أثرت في نموها. يشمل مصطلح "حزب" الآن جميع المجموعات المنظمة التي تهدف إلى تحقيق السلطة السياسية، سواء من خلال الانتخابات الديمقراطية أو بالوسائل الثورية. في الأنظمة الأرستقراطية والملكية السابقة للثورة، كانت السياسة محصورة في دوائر نفوذ محدودة، حيث تشكلت الزمر والفصائل حول نبلاء أو شخصيات مؤثرة</w:t>
      </w:r>
      <w:r w:rsidRPr="00832CAD">
        <w:rPr>
          <w:rFonts w:asciiTheme="majorBidi" w:hAnsiTheme="majorBidi" w:cstheme="majorBidi"/>
          <w:sz w:val="24"/>
          <w:szCs w:val="24"/>
          <w:lang w:bidi="ar-DZ"/>
        </w:rPr>
        <w:t>.</w:t>
      </w:r>
    </w:p>
    <w:p w:rsidR="00AE5396" w:rsidRPr="00832CAD" w:rsidRDefault="00AE5396" w:rsidP="00AE5396">
      <w:pPr>
        <w:bidi/>
        <w:ind w:left="360"/>
        <w:contextualSpacing/>
        <w:jc w:val="both"/>
        <w:rPr>
          <w:rFonts w:asciiTheme="majorBidi" w:hAnsiTheme="majorBidi" w:cstheme="majorBidi"/>
          <w:sz w:val="24"/>
          <w:szCs w:val="24"/>
          <w:lang w:bidi="ar-DZ"/>
        </w:rPr>
      </w:pPr>
    </w:p>
    <w:p w:rsidR="00810EBD" w:rsidRPr="00832CAD" w:rsidRDefault="00810EBD" w:rsidP="00810EBD">
      <w:pPr>
        <w:numPr>
          <w:ilvl w:val="0"/>
          <w:numId w:val="1"/>
        </w:numPr>
        <w:bidi/>
        <w:contextualSpacing/>
        <w:jc w:val="both"/>
        <w:rPr>
          <w:rFonts w:asciiTheme="majorBidi" w:hAnsiTheme="majorBidi" w:cstheme="majorBidi"/>
          <w:sz w:val="24"/>
          <w:szCs w:val="24"/>
          <w:lang w:bidi="ar-DZ"/>
        </w:rPr>
      </w:pPr>
      <w:r w:rsidRPr="00832CAD">
        <w:rPr>
          <w:rFonts w:asciiTheme="majorBidi" w:hAnsiTheme="majorBidi" w:cstheme="majorBidi"/>
          <w:sz w:val="24"/>
          <w:szCs w:val="24"/>
          <w:rtl/>
          <w:lang w:bidi="ar-DZ"/>
        </w:rPr>
        <w:t xml:space="preserve">عرف عن نفسك باللغة الإنجليزية في ثلاث </w:t>
      </w:r>
      <w:proofErr w:type="gramStart"/>
      <w:r w:rsidRPr="00832CAD">
        <w:rPr>
          <w:rFonts w:asciiTheme="majorBidi" w:hAnsiTheme="majorBidi" w:cstheme="majorBidi"/>
          <w:sz w:val="24"/>
          <w:szCs w:val="24"/>
          <w:rtl/>
          <w:lang w:bidi="ar-DZ"/>
        </w:rPr>
        <w:t>اسطر</w:t>
      </w:r>
      <w:proofErr w:type="gramEnd"/>
    </w:p>
    <w:p w:rsidR="00810EBD" w:rsidRPr="00832CAD" w:rsidRDefault="00810EBD" w:rsidP="00810EBD">
      <w:pPr>
        <w:bidi/>
        <w:ind w:left="360"/>
        <w:jc w:val="both"/>
        <w:rPr>
          <w:rFonts w:asciiTheme="majorBidi" w:hAnsiTheme="majorBidi" w:cstheme="majorBidi"/>
          <w:sz w:val="24"/>
          <w:szCs w:val="24"/>
          <w:rtl/>
          <w:lang w:bidi="ar-DZ"/>
        </w:rPr>
      </w:pPr>
    </w:p>
    <w:p w:rsidR="00832CAD" w:rsidRPr="00832CAD" w:rsidRDefault="00832CAD" w:rsidP="00832CAD">
      <w:pPr>
        <w:jc w:val="both"/>
        <w:rPr>
          <w:rFonts w:asciiTheme="majorBidi" w:hAnsiTheme="majorBidi" w:cstheme="majorBidi"/>
          <w:sz w:val="24"/>
          <w:szCs w:val="24"/>
          <w:lang w:val="en-GB"/>
        </w:rPr>
      </w:pPr>
      <w:proofErr w:type="gramStart"/>
      <w:r w:rsidRPr="00832CAD">
        <w:rPr>
          <w:rFonts w:asciiTheme="majorBidi" w:hAnsiTheme="majorBidi" w:cstheme="majorBidi"/>
          <w:sz w:val="24"/>
          <w:szCs w:val="24"/>
          <w:lang w:val="en-GB"/>
        </w:rPr>
        <w:t>I'm</w:t>
      </w:r>
      <w:proofErr w:type="gramEnd"/>
      <w:r w:rsidRPr="00832CAD">
        <w:rPr>
          <w:rFonts w:asciiTheme="majorBidi" w:hAnsiTheme="majorBidi" w:cstheme="majorBidi"/>
          <w:sz w:val="24"/>
          <w:szCs w:val="24"/>
          <w:lang w:val="en-GB"/>
        </w:rPr>
        <w:t xml:space="preserve"> a first-year LLM student, which means I'm pursuing a Master of Laws degree. I already have my law degree, and now </w:t>
      </w:r>
      <w:proofErr w:type="gramStart"/>
      <w:r w:rsidRPr="00832CAD">
        <w:rPr>
          <w:rFonts w:asciiTheme="majorBidi" w:hAnsiTheme="majorBidi" w:cstheme="majorBidi"/>
          <w:sz w:val="24"/>
          <w:szCs w:val="24"/>
          <w:lang w:val="en-GB"/>
        </w:rPr>
        <w:t>I'm</w:t>
      </w:r>
      <w:proofErr w:type="gramEnd"/>
      <w:r w:rsidRPr="00832CAD">
        <w:rPr>
          <w:rFonts w:asciiTheme="majorBidi" w:hAnsiTheme="majorBidi" w:cstheme="majorBidi"/>
          <w:sz w:val="24"/>
          <w:szCs w:val="24"/>
          <w:lang w:val="en-GB"/>
        </w:rPr>
        <w:t xml:space="preserve"> specializing in business law. This year, I'm taking advanced </w:t>
      </w:r>
      <w:proofErr w:type="gramStart"/>
      <w:r w:rsidRPr="00832CAD">
        <w:rPr>
          <w:rFonts w:asciiTheme="majorBidi" w:hAnsiTheme="majorBidi" w:cstheme="majorBidi"/>
          <w:sz w:val="24"/>
          <w:szCs w:val="24"/>
          <w:lang w:val="en-GB"/>
        </w:rPr>
        <w:t>courses</w:t>
      </w:r>
      <w:proofErr w:type="gramEnd"/>
      <w:r w:rsidRPr="00832CAD">
        <w:rPr>
          <w:rFonts w:asciiTheme="majorBidi" w:hAnsiTheme="majorBidi" w:cstheme="majorBidi"/>
          <w:sz w:val="24"/>
          <w:szCs w:val="24"/>
          <w:lang w:val="en-GB"/>
        </w:rPr>
        <w:t xml:space="preserve"> in my area of specialization and starting the research for my thesis."</w:t>
      </w:r>
    </w:p>
    <w:p w:rsidR="002A6918" w:rsidRPr="00832CAD" w:rsidRDefault="002A6918" w:rsidP="00832CAD">
      <w:pPr>
        <w:jc w:val="both"/>
        <w:rPr>
          <w:rFonts w:asciiTheme="majorBidi" w:hAnsiTheme="majorBidi" w:cstheme="majorBidi"/>
          <w:sz w:val="24"/>
          <w:szCs w:val="24"/>
          <w:lang w:val="en-GB"/>
        </w:rPr>
      </w:pPr>
    </w:p>
    <w:sectPr w:rsidR="002A6918" w:rsidRPr="00832C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9C1382"/>
    <w:multiLevelType w:val="hybridMultilevel"/>
    <w:tmpl w:val="0FB61EA0"/>
    <w:lvl w:ilvl="0" w:tplc="A26219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EBD"/>
    <w:rsid w:val="002A6918"/>
    <w:rsid w:val="00810EBD"/>
    <w:rsid w:val="00832CAD"/>
    <w:rsid w:val="00836111"/>
    <w:rsid w:val="008D4DF9"/>
    <w:rsid w:val="00AE5396"/>
    <w:rsid w:val="00C40B74"/>
    <w:rsid w:val="00C76EF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C0FF8-431A-435E-B5E3-CC3379F4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EB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10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23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196</Words>
  <Characters>1084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2025-05-09T18:51:00Z</dcterms:created>
  <dcterms:modified xsi:type="dcterms:W3CDTF">2025-05-10T17:30:00Z</dcterms:modified>
</cp:coreProperties>
</file>