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A4" w:rsidRDefault="00791715" w:rsidP="004174A4">
      <w:pPr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وزارة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التعليم العالي و البحث العلمي.</w:t>
      </w:r>
    </w:p>
    <w:p w:rsidR="00791715" w:rsidRDefault="00791715" w:rsidP="004174A4">
      <w:pPr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جامعة أم البواقي.</w:t>
      </w:r>
    </w:p>
    <w:p w:rsidR="004174A4" w:rsidRDefault="004174A4" w:rsidP="004174A4">
      <w:pPr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كلية الحقوق و العلوم السياسية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قسم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الحقوق.</w:t>
      </w:r>
    </w:p>
    <w:p w:rsidR="004174A4" w:rsidRDefault="00F73B85" w:rsidP="00F73B85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الإجابة النموذجية ل</w:t>
      </w:r>
      <w:r w:rsidR="004174A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امتحان </w:t>
      </w:r>
      <w:r w:rsidR="0083519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السداسي الرابع </w:t>
      </w:r>
      <w:r w:rsidR="004174A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مادة قانون الإجراءات الجزائية.</w:t>
      </w:r>
      <w:r w:rsidR="0083519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4174A4" w:rsidRDefault="004174A4" w:rsidP="004174A4">
      <w:pPr>
        <w:pBdr>
          <w:bottom w:val="single" w:sz="6" w:space="1" w:color="auto"/>
        </w:pBdr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A5976" w:rsidRPr="0097377A" w:rsidRDefault="005A5976" w:rsidP="005A597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9737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السؤال</w:t>
      </w:r>
      <w:proofErr w:type="gramEnd"/>
      <w:r w:rsidRPr="009737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الأول: هل تنقضي الدعوى العمومية باتفاق الوساطة؟ علل إجابتك</w:t>
      </w:r>
      <w:r w:rsidR="00537D08" w:rsidRPr="009737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  <w:r w:rsidR="00EB7E2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EB7E2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(02ن).</w:t>
      </w:r>
    </w:p>
    <w:p w:rsidR="005A5976" w:rsidRDefault="00F73B85" w:rsidP="005A5976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لا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تنقضي الدعوى العمومية بجرد إبرام اتفاق الوساطة، بل بتنفيذ الاتفاق</w:t>
      </w:r>
      <w:r w:rsidR="005A5976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537D08" w:rsidRPr="0097377A" w:rsidRDefault="00537D08" w:rsidP="005A5976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9737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السؤال</w:t>
      </w:r>
      <w:proofErr w:type="gramEnd"/>
      <w:r w:rsidRPr="009737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الثاني: هل تنقضي الدعوى العمومية بسحب الشكوى؟ علل إجابتك.</w:t>
      </w:r>
      <w:r w:rsidR="00EB7E2B" w:rsidRPr="00EB7E2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EB7E2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(02ن).</w:t>
      </w:r>
      <w:r w:rsidR="00EB7E2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</w:p>
    <w:p w:rsidR="00537D08" w:rsidRDefault="00F73B85" w:rsidP="005A5976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لا تنقضي الدعوى العمومية بسحب الشكوى إلا إذا كانت الشكوى شرطا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لازما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للمتابعة</w:t>
      </w:r>
      <w:r w:rsidR="00537D08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6641E1" w:rsidRPr="0097377A" w:rsidRDefault="00835193" w:rsidP="00EB7E2B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9737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السؤال</w:t>
      </w:r>
      <w:proofErr w:type="gramEnd"/>
      <w:r w:rsidRPr="009737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</w:t>
      </w:r>
      <w:r w:rsidR="005A5976" w:rsidRPr="009737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ثا</w:t>
      </w:r>
      <w:r w:rsidR="00537D08" w:rsidRPr="009737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لث</w:t>
      </w:r>
      <w:r w:rsidRPr="009737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 w:rsidR="006641E1" w:rsidRPr="009737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نظرا لخطورة إجراء التوقيف للنظر أحاطه المشرع بجملة من الضمانات لحماية حقوق المشتبه فيه.</w:t>
      </w:r>
      <w:r w:rsidR="009737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97377A" w:rsidRPr="009737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أذكر هذه الضمانات دون </w:t>
      </w:r>
      <w:proofErr w:type="gramStart"/>
      <w:r w:rsidR="0097377A" w:rsidRPr="009737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شرح</w:t>
      </w:r>
      <w:proofErr w:type="gramEnd"/>
      <w:r w:rsidR="009737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  <w:r w:rsidR="00EB7E2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EB7E2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(0</w:t>
      </w:r>
      <w:r w:rsidR="00EB7E2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5</w:t>
      </w:r>
      <w:r w:rsidR="00EB7E2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ن).</w:t>
      </w:r>
      <w:r w:rsidR="009737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</w:p>
    <w:p w:rsidR="00F73B85" w:rsidRDefault="00F73B85" w:rsidP="00F73B85">
      <w:pPr>
        <w:pStyle w:val="Paragraphedeliste"/>
        <w:numPr>
          <w:ilvl w:val="0"/>
          <w:numId w:val="5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وجوب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إخطار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وكيل الجمهورية بالإجراء مع تقديم تقرير مفصل عن دواعي التوقيف.</w:t>
      </w:r>
    </w:p>
    <w:p w:rsidR="00835193" w:rsidRDefault="00F73B85" w:rsidP="00F73B85">
      <w:pPr>
        <w:pStyle w:val="Paragraphedeliste"/>
        <w:numPr>
          <w:ilvl w:val="0"/>
          <w:numId w:val="5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عدم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تجاوز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مدة التوقيف للنظر 48 ساعة عدا ما استثني بنص خاص.</w:t>
      </w:r>
      <w:r w:rsidR="006641E1" w:rsidRPr="00F73B8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F73B85" w:rsidRDefault="00CF77AE" w:rsidP="00F73B85">
      <w:pPr>
        <w:pStyle w:val="Paragraphedeliste"/>
        <w:numPr>
          <w:ilvl w:val="0"/>
          <w:numId w:val="5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وجوب الحصول على إذن مكتوب مسبق بالتمديد،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عند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تمديد التوقيف.</w:t>
      </w:r>
    </w:p>
    <w:p w:rsidR="00CF77AE" w:rsidRDefault="005B0C6E" w:rsidP="00CF77AE">
      <w:pPr>
        <w:pStyle w:val="Paragraphedeliste"/>
        <w:numPr>
          <w:ilvl w:val="0"/>
          <w:numId w:val="5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إجراء الفحص الطبي قصد إثبات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خلوه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من أي اعتداء جسدي عليه.</w:t>
      </w:r>
    </w:p>
    <w:p w:rsidR="002F6FE9" w:rsidRDefault="002F6FE9" w:rsidP="002F6FE9">
      <w:pPr>
        <w:pStyle w:val="Paragraphedeliste"/>
        <w:numPr>
          <w:ilvl w:val="0"/>
          <w:numId w:val="5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حق المشتبه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فيه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الاتصال بعائلته و محاميه.</w:t>
      </w:r>
    </w:p>
    <w:p w:rsidR="002F6FE9" w:rsidRDefault="002F6FE9" w:rsidP="002F6FE9">
      <w:pPr>
        <w:pStyle w:val="Paragraphedeliste"/>
        <w:numPr>
          <w:ilvl w:val="0"/>
          <w:numId w:val="5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حق المشتبه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فيه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تلقي زيارة محاميه.</w:t>
      </w:r>
    </w:p>
    <w:p w:rsidR="005B0C6E" w:rsidRPr="00F73B85" w:rsidRDefault="001503CE" w:rsidP="005B0C6E">
      <w:pPr>
        <w:pStyle w:val="Paragraphedeliste"/>
        <w:numPr>
          <w:ilvl w:val="0"/>
          <w:numId w:val="5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وجوب تقييد مواعيد السماع و فترات الراحة التي تخللت ذلك السماع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قصد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إثبات خلوه من أي اعتداء معنوي عليه.</w:t>
      </w:r>
    </w:p>
    <w:p w:rsidR="006641E1" w:rsidRPr="0097377A" w:rsidRDefault="006641E1" w:rsidP="00EB7E2B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9737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السؤال ال</w:t>
      </w:r>
      <w:r w:rsidR="00537D08" w:rsidRPr="009737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رابع</w:t>
      </w:r>
      <w:r w:rsidRPr="009737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: </w:t>
      </w:r>
      <w:r w:rsidR="004123F8" w:rsidRPr="009737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أذكر أوامر </w:t>
      </w:r>
      <w:proofErr w:type="gramStart"/>
      <w:r w:rsidR="004123F8" w:rsidRPr="009737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تصرف</w:t>
      </w:r>
      <w:proofErr w:type="gramEnd"/>
      <w:r w:rsidR="004123F8" w:rsidRPr="009737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قاضي التحقيق.</w:t>
      </w:r>
      <w:r w:rsidR="00EB7E2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EB7E2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(0</w:t>
      </w:r>
      <w:r w:rsidR="00EB7E2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3</w:t>
      </w:r>
      <w:r w:rsidR="00EB7E2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ن).</w:t>
      </w:r>
    </w:p>
    <w:p w:rsidR="004123F8" w:rsidRDefault="001503CE" w:rsidP="004123F8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أمر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انتفاء وجه الدعوى إذا كانت الوقائع لا تشكل جريمة، أو لعدم كفاية الأدلة، أو كان المتهم غير معروف.</w:t>
      </w:r>
    </w:p>
    <w:p w:rsidR="001503CE" w:rsidRDefault="001503CE" w:rsidP="001503CE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أمر الإحالة إلى القسم المختص (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ق</w:t>
      </w:r>
      <w:r w:rsidR="005B6EB6">
        <w:rPr>
          <w:rFonts w:ascii="Sakkal Majalla" w:hAnsi="Sakkal Majalla" w:cs="Sakkal Majalla" w:hint="cs"/>
          <w:sz w:val="32"/>
          <w:szCs w:val="32"/>
          <w:rtl/>
          <w:lang w:bidi="ar-DZ"/>
        </w:rPr>
        <w:t>س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المخالفات أو قسم الجنح حسب الحالة).</w:t>
      </w:r>
    </w:p>
    <w:p w:rsidR="001503CE" w:rsidRDefault="001503CE" w:rsidP="001503CE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lastRenderedPageBreak/>
        <w:t>أمر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الإحالة إلى غرفة الاتهام عن طريق النائب العام متى تعلق الأمر بجناية.</w:t>
      </w:r>
    </w:p>
    <w:p w:rsidR="005028E9" w:rsidRPr="0097377A" w:rsidRDefault="004123F8" w:rsidP="00EB7E2B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9737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السؤال</w:t>
      </w:r>
      <w:proofErr w:type="gramEnd"/>
      <w:r w:rsidR="005028E9" w:rsidRPr="009737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</w:t>
      </w:r>
      <w:r w:rsidR="00537D08" w:rsidRPr="009737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خامس</w:t>
      </w:r>
      <w:r w:rsidR="005028E9" w:rsidRPr="009737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: </w:t>
      </w:r>
      <w:r w:rsidR="00977FB6" w:rsidRPr="009737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عدد الطرق التي بمقتضاها </w:t>
      </w:r>
      <w:r w:rsidR="005B6EB6" w:rsidRPr="009737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يمكن</w:t>
      </w:r>
      <w:r w:rsidR="00977FB6" w:rsidRPr="009737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5B6EB6" w:rsidRPr="009737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</w:t>
      </w:r>
      <w:r w:rsidR="00977FB6" w:rsidRPr="009737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لشاهد </w:t>
      </w:r>
      <w:r w:rsidR="005B6EB6" w:rsidRPr="009737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</w:t>
      </w:r>
      <w:r w:rsidR="00977FB6" w:rsidRPr="009737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لمثول أمام قاضي التحقيق.</w:t>
      </w:r>
      <w:r w:rsidR="00EB7E2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EB7E2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</w:t>
      </w:r>
      <w:r w:rsidR="00EB7E2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2.5</w:t>
      </w:r>
      <w:r w:rsidR="00EB7E2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ن).</w:t>
      </w:r>
    </w:p>
    <w:p w:rsidR="00A42DA7" w:rsidRDefault="00A42DA7" w:rsidP="00537D08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يمكن للشاهد المثول أمام قاضي التحقيق؛ طواعية، أو عن طريق رسالة عادية، أو عن طريق البريد المضمون،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أوبالطريق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الإداري، أو بالقوة العمومية إذا اقتضى الأمر</w:t>
      </w:r>
      <w:r w:rsidR="0016167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ذلك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2B1D0A" w:rsidRPr="0097377A" w:rsidRDefault="002B1D0A" w:rsidP="00EB7E2B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9737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السؤال</w:t>
      </w:r>
      <w:proofErr w:type="gramEnd"/>
      <w:r w:rsidRPr="009737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</w:t>
      </w:r>
      <w:r w:rsidR="00537D08" w:rsidRPr="009737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سادس</w:t>
      </w:r>
      <w:r w:rsidRPr="009737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: </w:t>
      </w:r>
      <w:proofErr w:type="spellStart"/>
      <w:r w:rsidRPr="009737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مم</w:t>
      </w:r>
      <w:proofErr w:type="spellEnd"/>
      <w:r w:rsidRPr="009737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تتشكل محكمة الجنايات الابتدائية عند الفصل في جناية القتل. و </w:t>
      </w:r>
      <w:proofErr w:type="spellStart"/>
      <w:r w:rsidRPr="009737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مم</w:t>
      </w:r>
      <w:proofErr w:type="spellEnd"/>
      <w:r w:rsidRPr="009737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تتشكل</w:t>
      </w:r>
      <w:r w:rsidR="006C46AB" w:rsidRPr="009737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محكمة الجنايات الاستئنافية</w:t>
      </w:r>
      <w:r w:rsidRPr="009737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عند الفصل في الجنايات الموصوفة أعمالا إرهابية أو تخريبية</w:t>
      </w:r>
      <w:r w:rsidR="006C46AB" w:rsidRPr="009737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؟</w:t>
      </w:r>
      <w:r w:rsidR="00EB7E2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EB7E2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</w:t>
      </w:r>
      <w:r w:rsidR="00EB7E2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5.5</w:t>
      </w:r>
      <w:bookmarkStart w:id="0" w:name="_GoBack"/>
      <w:bookmarkEnd w:id="0"/>
      <w:r w:rsidR="00EB7E2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ن).</w:t>
      </w:r>
    </w:p>
    <w:p w:rsidR="006C46AB" w:rsidRDefault="006C46AB" w:rsidP="0098119A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تتشكل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محكمة الجنايات الابتدائية عند الفصل في جناية القتل من قاض</w:t>
      </w:r>
      <w:r w:rsidR="0098119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برتبة م</w:t>
      </w:r>
      <w:r w:rsidR="0065618F">
        <w:rPr>
          <w:rFonts w:ascii="Sakkal Majalla" w:hAnsi="Sakkal Majalla" w:cs="Sakkal Majalla" w:hint="cs"/>
          <w:sz w:val="32"/>
          <w:szCs w:val="32"/>
          <w:rtl/>
          <w:lang w:bidi="ar-DZ"/>
        </w:rPr>
        <w:t>ستشار بالمجلس على الأقل رئيسا و</w:t>
      </w:r>
      <w:r w:rsidR="0098119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من قاضيين مساعدين، و أربعة محلفين. و  </w:t>
      </w:r>
      <w:r w:rsidR="0065618F">
        <w:rPr>
          <w:rFonts w:ascii="Sakkal Majalla" w:hAnsi="Sakkal Majalla" w:cs="Sakkal Majalla" w:hint="cs"/>
          <w:sz w:val="32"/>
          <w:szCs w:val="32"/>
          <w:rtl/>
          <w:lang w:bidi="ar-DZ"/>
        </w:rPr>
        <w:t>تتشكل محكمة الجنايات الاستئنافية عند الفصل في الجنايات الموصوفة أعمالا إرهابية أو تخريبية من قاض برتبة رئيس غرفة بالمجلس على الأقل رئيسا و من قاضيين مساعدين و دون إشراك المحلفين.</w:t>
      </w:r>
      <w:r w:rsidR="0098119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DF5894" w:rsidRPr="0089500F" w:rsidRDefault="00DF5894" w:rsidP="00DF5894">
      <w:pPr>
        <w:bidi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تمنياتي لكم بالتوفيق و النجاح. د.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م.مناع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sectPr w:rsidR="00DF5894" w:rsidRPr="0089500F" w:rsidSect="00835193">
      <w:pgSz w:w="11906" w:h="16838"/>
      <w:pgMar w:top="851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D4C68"/>
    <w:multiLevelType w:val="hybridMultilevel"/>
    <w:tmpl w:val="45DC6F06"/>
    <w:lvl w:ilvl="0" w:tplc="0302A14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20CC1"/>
    <w:multiLevelType w:val="hybridMultilevel"/>
    <w:tmpl w:val="7EBA2990"/>
    <w:lvl w:ilvl="0" w:tplc="0B029E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B2292"/>
    <w:multiLevelType w:val="hybridMultilevel"/>
    <w:tmpl w:val="3C5E7204"/>
    <w:lvl w:ilvl="0" w:tplc="8D8CA4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24C84"/>
    <w:multiLevelType w:val="hybridMultilevel"/>
    <w:tmpl w:val="8D1CF6C6"/>
    <w:lvl w:ilvl="0" w:tplc="497EB97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0136EE"/>
    <w:multiLevelType w:val="hybridMultilevel"/>
    <w:tmpl w:val="947AA44A"/>
    <w:lvl w:ilvl="0" w:tplc="551EE9F2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A4"/>
    <w:rsid w:val="00102C07"/>
    <w:rsid w:val="001503CE"/>
    <w:rsid w:val="0016167D"/>
    <w:rsid w:val="00243A0A"/>
    <w:rsid w:val="0029247F"/>
    <w:rsid w:val="002B1D0A"/>
    <w:rsid w:val="002F6FE9"/>
    <w:rsid w:val="00330E84"/>
    <w:rsid w:val="004123F8"/>
    <w:rsid w:val="004174A4"/>
    <w:rsid w:val="005028E9"/>
    <w:rsid w:val="00537D08"/>
    <w:rsid w:val="005A5976"/>
    <w:rsid w:val="005B0C6E"/>
    <w:rsid w:val="005B6EB6"/>
    <w:rsid w:val="0065618F"/>
    <w:rsid w:val="006641E1"/>
    <w:rsid w:val="006C46AB"/>
    <w:rsid w:val="00791715"/>
    <w:rsid w:val="00835193"/>
    <w:rsid w:val="0089500F"/>
    <w:rsid w:val="0097377A"/>
    <w:rsid w:val="00977FB6"/>
    <w:rsid w:val="0098119A"/>
    <w:rsid w:val="009F2877"/>
    <w:rsid w:val="00A42DA7"/>
    <w:rsid w:val="00AD13CB"/>
    <w:rsid w:val="00CE300F"/>
    <w:rsid w:val="00CF77AE"/>
    <w:rsid w:val="00DF5894"/>
    <w:rsid w:val="00EB7E2B"/>
    <w:rsid w:val="00F7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3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3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Doyen-Droit</dc:creator>
  <cp:lastModifiedBy>Doyen-Droit</cp:lastModifiedBy>
  <cp:revision>14</cp:revision>
  <cp:lastPrinted>2025-05-04T08:10:00Z</cp:lastPrinted>
  <dcterms:created xsi:type="dcterms:W3CDTF">2025-05-07T13:24:00Z</dcterms:created>
  <dcterms:modified xsi:type="dcterms:W3CDTF">2025-05-07T13:56:00Z</dcterms:modified>
</cp:coreProperties>
</file>