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1714" w14:textId="77777777" w:rsidR="00B83490" w:rsidRPr="00905E2E" w:rsidRDefault="00B83490" w:rsidP="00B83490">
      <w:pPr>
        <w:pStyle w:val="NormalWeb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i/>
          <w:iCs/>
          <w:color w:val="FF0000"/>
          <w:sz w:val="28"/>
          <w:szCs w:val="28"/>
          <w:u w:val="single"/>
          <w:rtl/>
          <w:lang w:bidi="ar-DZ"/>
        </w:rPr>
      </w:pPr>
      <w:r w:rsidRPr="00905E2E">
        <w:rPr>
          <w:rFonts w:ascii="Sakkal Majalla" w:hAnsi="Sakkal Majalla" w:cs="Sakkal Majalla" w:hint="cs"/>
          <w:b/>
          <w:bCs/>
          <w:i/>
          <w:iCs/>
          <w:color w:val="FF0000"/>
          <w:sz w:val="28"/>
          <w:szCs w:val="28"/>
          <w:u w:val="single"/>
          <w:rtl/>
          <w:lang w:bidi="ar-DZ"/>
        </w:rPr>
        <w:t>كلية الحقوق والعلوم السياسية</w:t>
      </w:r>
    </w:p>
    <w:p w14:paraId="0A2045DE" w14:textId="77777777" w:rsidR="00B83490" w:rsidRPr="00905E2E" w:rsidRDefault="00B83490" w:rsidP="00B83490">
      <w:pPr>
        <w:pStyle w:val="NormalWeb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i/>
          <w:iCs/>
          <w:color w:val="FF0000"/>
          <w:sz w:val="28"/>
          <w:szCs w:val="28"/>
          <w:u w:val="single"/>
          <w:lang w:bidi="ar-DZ"/>
        </w:rPr>
      </w:pPr>
      <w:r w:rsidRPr="00905E2E">
        <w:rPr>
          <w:rFonts w:ascii="Sakkal Majalla" w:hAnsi="Sakkal Majalla" w:cs="Sakkal Majalla" w:hint="cs"/>
          <w:b/>
          <w:bCs/>
          <w:i/>
          <w:iCs/>
          <w:color w:val="FF0000"/>
          <w:sz w:val="28"/>
          <w:szCs w:val="28"/>
          <w:u w:val="single"/>
          <w:rtl/>
          <w:lang w:bidi="ar-DZ"/>
        </w:rPr>
        <w:t>التصحيح النموذجي للمراقبة  الكتابية في مقياس المنهجية ،السنة الثانية ليسانس المجوعة الأولى ( 11 /01/ 2025)</w:t>
      </w:r>
    </w:p>
    <w:p w14:paraId="132502D5" w14:textId="77777777" w:rsidR="00B83490" w:rsidRPr="00905E2E" w:rsidRDefault="00B83490" w:rsidP="00B83490">
      <w:pPr>
        <w:pStyle w:val="NormalWeb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i/>
          <w:iCs/>
          <w:color w:val="FF0000"/>
          <w:sz w:val="36"/>
          <w:szCs w:val="36"/>
          <w:u w:val="single"/>
          <w:lang w:bidi="ar-DZ"/>
        </w:rPr>
      </w:pPr>
      <w:r w:rsidRPr="00905E2E">
        <w:rPr>
          <w:rFonts w:ascii="Sakkal Majalla" w:hAnsi="Sakkal Majalla" w:cs="Sakkal Majalla" w:hint="cs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عناصر الإجابة التفصيلية</w:t>
      </w:r>
      <w:r w:rsidRPr="00905E2E">
        <w:rPr>
          <w:rFonts w:ascii="Sakkal Majalla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:</w:t>
      </w:r>
    </w:p>
    <w:p w14:paraId="0DEA6D2A" w14:textId="77777777" w:rsidR="00B83490" w:rsidRPr="00905C4F" w:rsidRDefault="00B83490" w:rsidP="00B83490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</w:pP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1-</w:t>
      </w:r>
      <w:r w:rsidRPr="003D15C3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  <w:lang w:bidi="ar-DZ"/>
        </w:rPr>
        <w:t>العنوان</w:t>
      </w:r>
      <w:r w:rsidRPr="00D57828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:   </w:t>
      </w:r>
      <w:r w:rsidRPr="00C35314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المنظور القانوني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ل</w:t>
      </w:r>
      <w:r w:rsidRPr="00C35314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لتثمين الطاقوي للنفايات في التشريع الجزائري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.</w:t>
      </w:r>
    </w:p>
    <w:p w14:paraId="756A982E" w14:textId="77777777" w:rsidR="00B83490" w:rsidRPr="003D15C3" w:rsidRDefault="00B83490" w:rsidP="00B83490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2</w:t>
      </w: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  <w:t>-الإشكالية:</w:t>
      </w:r>
    </w:p>
    <w:p w14:paraId="155D1832" w14:textId="77777777" w:rsidR="00B83490" w:rsidRDefault="00B83490" w:rsidP="00B83490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DZ"/>
        </w:rPr>
        <w:t xml:space="preserve">   **</w:t>
      </w:r>
      <w:r w:rsidRPr="0024022A">
        <w:rPr>
          <w:rFonts w:ascii="Sakkal Majalla" w:hAnsi="Sakkal Majalla" w:cs="Sakkal Majalla" w:hint="cs"/>
          <w:b/>
          <w:bCs/>
          <w:color w:val="FF0000"/>
          <w:sz w:val="26"/>
          <w:szCs w:val="26"/>
          <w:u w:val="single"/>
          <w:rtl/>
          <w:lang w:bidi="ar-DZ"/>
        </w:rPr>
        <w:t>الإشكالية الأولى</w:t>
      </w:r>
      <w:r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DZ"/>
        </w:rPr>
        <w:t xml:space="preserve">:   </w:t>
      </w:r>
      <w:r w:rsidRPr="0024022A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هل استطاع المشرع الجزائري إقرار آليات قانونية فعالة قادرة على تشكيل قاعدة استثمارية في مجال التثمين</w:t>
      </w:r>
      <w:r w:rsidRPr="00BB3A68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DZ"/>
        </w:rPr>
        <w:t xml:space="preserve"> </w:t>
      </w:r>
      <w:r w:rsidRPr="0024022A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الطاقوي للنفايات   على غرار الدول الرائدة في هذا المجال؟</w:t>
      </w:r>
      <w:r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DZ"/>
        </w:rPr>
        <w:t xml:space="preserve"> .</w:t>
      </w:r>
    </w:p>
    <w:p w14:paraId="2F75F6D4" w14:textId="77777777" w:rsidR="00B83490" w:rsidRPr="00244477" w:rsidRDefault="00B83490" w:rsidP="00015826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DZ"/>
        </w:rPr>
      </w:pPr>
      <w:r w:rsidRPr="0024022A">
        <w:rPr>
          <w:rFonts w:ascii="Sakkal Majalla" w:hAnsi="Sakkal Majalla" w:cs="Sakkal Majalla" w:hint="cs"/>
          <w:b/>
          <w:bCs/>
          <w:color w:val="FF0000"/>
          <w:sz w:val="26"/>
          <w:szCs w:val="26"/>
          <w:u w:val="single"/>
          <w:rtl/>
          <w:lang w:bidi="ar-DZ"/>
        </w:rPr>
        <w:t>الإشكالية الثانية</w:t>
      </w:r>
      <w:r w:rsidRPr="0024022A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:      ما حدود فعالية وكفاية التأطير التشريعي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لمسألة </w:t>
      </w:r>
      <w:r w:rsidRPr="0024022A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التثمين الطاقوي للنفايات في الجزائر؟.</w:t>
      </w:r>
    </w:p>
    <w:p w14:paraId="5B8AF37D" w14:textId="77777777" w:rsidR="00B83490" w:rsidRPr="003D15C3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3</w:t>
      </w: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-</w:t>
      </w: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  <w:t>الخطة المقترحة</w:t>
      </w: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:</w:t>
      </w:r>
    </w:p>
    <w:p w14:paraId="7CABDF65" w14:textId="77777777" w:rsidR="00B83490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</w:pPr>
      <w:r w:rsidRPr="00905C4F">
        <w:rPr>
          <w:rFonts w:ascii="Sakkal Majalla" w:hAnsi="Sakkal Majalla" w:cs="Sakkal Majalla" w:hint="cs"/>
          <w:b/>
          <w:bCs/>
          <w:color w:val="000000"/>
          <w:sz w:val="26"/>
          <w:szCs w:val="26"/>
          <w:u w:val="single"/>
          <w:rtl/>
          <w:lang w:bidi="ar-DZ"/>
        </w:rPr>
        <w:t>-</w:t>
      </w: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  <w:t>الفصل الأول</w:t>
      </w: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u w:val="single"/>
          <w:rtl/>
          <w:lang w:bidi="ar-DZ"/>
        </w:rPr>
        <w:t>:</w:t>
      </w:r>
      <w:r w:rsidRPr="00905C4F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  </w:t>
      </w: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الإطار المفاهيمي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للنفايات وتثمينها طاقويا</w:t>
      </w:r>
    </w:p>
    <w:p w14:paraId="68A60F7D" w14:textId="77777777" w:rsidR="00B83490" w:rsidRPr="00905C4F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</w:pPr>
      <w:r w:rsidRPr="003D15C3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  <w:lang w:bidi="ar-DZ"/>
        </w:rPr>
        <w:t>-</w:t>
      </w: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  <w:t>الفصل الثاني</w:t>
      </w: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: </w:t>
      </w:r>
      <w:r w:rsidRPr="00905C4F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  </w:t>
      </w: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الآليات القانونية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لتكريس التثمين الطاقوي للنفايات في الجزائر</w:t>
      </w:r>
    </w:p>
    <w:p w14:paraId="45AD1A88" w14:textId="77777777" w:rsidR="00B83490" w:rsidRPr="003D15C3" w:rsidRDefault="00B83490" w:rsidP="00B83490">
      <w:pPr>
        <w:bidi/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</w:pPr>
      <w:r w:rsidRPr="00905C4F">
        <w:rPr>
          <w:rFonts w:ascii="Sakkal Majalla" w:hAnsi="Sakkal Majalla" w:cs="Sakkal Majalla" w:hint="cs"/>
          <w:b/>
          <w:bCs/>
          <w:color w:val="000000"/>
          <w:sz w:val="26"/>
          <w:szCs w:val="26"/>
          <w:u w:val="single"/>
          <w:rtl/>
          <w:lang w:bidi="ar-DZ"/>
        </w:rPr>
        <w:t>4</w:t>
      </w:r>
      <w:r w:rsidRPr="003D15C3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  <w:lang w:bidi="ar-DZ"/>
        </w:rPr>
        <w:t>**</w:t>
      </w: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  <w:t>-</w:t>
      </w:r>
      <w:r w:rsidRPr="003D15C3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  <w:lang w:bidi="ar-DZ"/>
        </w:rPr>
        <w:t>نوعا</w:t>
      </w: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  <w:t xml:space="preserve"> الاقتباس المذكور</w:t>
      </w:r>
      <w:r w:rsidRPr="003D15C3">
        <w:rPr>
          <w:rFonts w:ascii="Sakkal Majalla" w:hAnsi="Sakkal Majalla" w:cs="Sakkal Majalla" w:hint="cs"/>
          <w:b/>
          <w:bCs/>
          <w:color w:val="000000"/>
          <w:sz w:val="32"/>
          <w:szCs w:val="32"/>
          <w:u w:val="single"/>
          <w:rtl/>
          <w:lang w:bidi="ar-DZ"/>
        </w:rPr>
        <w:t>ين</w:t>
      </w: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  <w:t xml:space="preserve"> بالنص:</w:t>
      </w:r>
    </w:p>
    <w:p w14:paraId="1CDFB15E" w14:textId="77777777" w:rsidR="00B83490" w:rsidRPr="00B523A2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DZ"/>
        </w:rPr>
      </w:pPr>
      <w:r w:rsidRPr="00B523A2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DZ"/>
        </w:rPr>
        <w:t xml:space="preserve">         </w:t>
      </w:r>
      <w:r w:rsidRPr="00B523A2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DZ"/>
        </w:rPr>
        <w:t xml:space="preserve">    </w:t>
      </w:r>
      <w:r w:rsidRPr="00B523A2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DZ"/>
        </w:rPr>
        <w:t>**</w:t>
      </w:r>
      <w:r w:rsidRPr="00B523A2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DZ"/>
        </w:rPr>
        <w:t xml:space="preserve"> </w:t>
      </w:r>
      <w:r w:rsidRPr="00B523A2">
        <w:rPr>
          <w:rFonts w:ascii="Sakkal Majalla" w:hAnsi="Sakkal Majalla" w:cs="Sakkal Majalla"/>
          <w:b/>
          <w:bCs/>
          <w:color w:val="FF0000"/>
          <w:sz w:val="26"/>
          <w:szCs w:val="26"/>
          <w:u w:val="single"/>
          <w:rtl/>
          <w:lang w:bidi="ar-DZ"/>
        </w:rPr>
        <w:t>الاقتباس المباشر(الحرفي</w:t>
      </w:r>
      <w:r w:rsidRPr="00B523A2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DZ"/>
        </w:rPr>
        <w:t>):</w:t>
      </w:r>
    </w:p>
    <w:p w14:paraId="4CA43472" w14:textId="77777777" w:rsidR="00B83490" w:rsidRPr="002A647E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-</w:t>
      </w:r>
      <w:r w:rsidRPr="002A647E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المادة الثالثة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من </w:t>
      </w:r>
      <w:r w:rsidRPr="002A647E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القانون رقم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:</w:t>
      </w:r>
      <w:r w:rsidRPr="002A647E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01-19 المؤرخ في 12/12/2001 المتعلق بتسيير النفايات ومراقبتها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وإزالتها </w:t>
      </w:r>
      <w:r w:rsidRPr="002A647E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(ج ر العدد77).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والتي نصت على أ</w:t>
      </w:r>
      <w:r w:rsidRPr="002A647E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نه: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" </w:t>
      </w:r>
      <w:r w:rsidRPr="00FE6255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كل البقايا الناتجة عن عمليات الإنتاج</w:t>
      </w:r>
      <w:r w:rsidRPr="00FE6255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Pr="00FE6255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أو </w:t>
      </w:r>
      <w:r w:rsidRPr="00FE6255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التحويل أو</w:t>
      </w:r>
      <w:r w:rsidRPr="00FE6255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الاستعمال</w:t>
      </w:r>
      <w:r w:rsidRPr="00FE6255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،</w:t>
      </w:r>
      <w:r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وبصفة أعم كل مادة أو منتوج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.</w:t>
      </w:r>
      <w:r w:rsidRPr="002A647E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Pr="00D70F27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و كل منقول يقوم المالك أو الحائز بالتخلص منه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..."</w:t>
      </w:r>
      <w:r w:rsidRPr="00CF5845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،</w:t>
      </w:r>
    </w:p>
    <w:p w14:paraId="527CD653" w14:textId="77777777" w:rsidR="00B83490" w:rsidRPr="00B523A2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FF0000"/>
          <w:sz w:val="26"/>
          <w:szCs w:val="26"/>
          <w:u w:val="single"/>
          <w:rtl/>
          <w:lang w:bidi="ar-DZ"/>
        </w:rPr>
      </w:pPr>
      <w:r w:rsidRPr="00B523A2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DZ"/>
        </w:rPr>
        <w:t xml:space="preserve"> </w:t>
      </w:r>
      <w:r w:rsidRPr="00B523A2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DZ"/>
        </w:rPr>
        <w:t xml:space="preserve">  </w:t>
      </w:r>
      <w:r w:rsidRPr="00B523A2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DZ"/>
        </w:rPr>
        <w:t xml:space="preserve">      </w:t>
      </w:r>
      <w:r w:rsidRPr="00B523A2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DZ"/>
        </w:rPr>
        <w:t>***</w:t>
      </w:r>
      <w:r w:rsidRPr="00B523A2">
        <w:rPr>
          <w:rFonts w:ascii="Sakkal Majalla" w:hAnsi="Sakkal Majalla" w:cs="Sakkal Majalla"/>
          <w:b/>
          <w:bCs/>
          <w:color w:val="FF0000"/>
          <w:sz w:val="26"/>
          <w:szCs w:val="26"/>
          <w:u w:val="single"/>
          <w:rtl/>
          <w:lang w:bidi="ar-DZ"/>
        </w:rPr>
        <w:t>الاقتباس غير المباشر:</w:t>
      </w:r>
    </w:p>
    <w:p w14:paraId="1A3710FC" w14:textId="77777777" w:rsidR="00B83490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  1-</w:t>
      </w: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العبارة التي أورد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ت</w:t>
      </w: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ها الباحث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ة</w:t>
      </w: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 في </w:t>
      </w:r>
      <w:r w:rsidRPr="00905C4F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مقاله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ا</w:t>
      </w: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المذكور </w:t>
      </w:r>
      <w:r w:rsidRPr="00905C4F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عندما </w:t>
      </w: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أكد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ت</w:t>
      </w: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فيه على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أن</w:t>
      </w:r>
      <w:r w:rsidRPr="00CF5845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النظرة الدولية الايجابية</w:t>
      </w:r>
      <w:r w:rsidRPr="00CF5845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الم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ست</w:t>
      </w:r>
      <w:r w:rsidRPr="00CF5845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حدثة لمستقبل إدارة النفايات الصلبة في العالم،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تجاوزت المنظور التقليدي الذي كان يراها  </w:t>
      </w:r>
      <w:r w:rsidRPr="00CF5845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معضلة بيئية ضخمة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كنتيجة ل</w:t>
      </w:r>
      <w:r w:rsidRPr="00CF5845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تزايد توليدها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وانتشارها </w:t>
      </w:r>
      <w:r w:rsidRPr="00CF5845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عبره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وخطورتها أيضا.</w:t>
      </w:r>
    </w:p>
    <w:p w14:paraId="4D935D6D" w14:textId="77777777" w:rsidR="00B83490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2--وكذلك عبارة التعديل الدستوري لعام2020 الذي أبدى في ديباجته انشغاله بتدهور البيئ</w:t>
      </w:r>
      <w:r>
        <w:rPr>
          <w:rFonts w:ascii="Sakkal Majalla" w:hAnsi="Sakkal Majalla" w:cs="Sakkal Majalla" w:hint="eastAsia"/>
          <w:b/>
          <w:bCs/>
          <w:color w:val="000000"/>
          <w:sz w:val="26"/>
          <w:szCs w:val="26"/>
          <w:rtl/>
          <w:lang w:bidi="ar-DZ"/>
        </w:rPr>
        <w:t>ة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.</w:t>
      </w:r>
    </w:p>
    <w:p w14:paraId="2973FC2F" w14:textId="77777777" w:rsidR="00B83490" w:rsidRPr="00B523A2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</w:pPr>
      <w:r w:rsidRPr="00B523A2">
        <w:rPr>
          <w:rFonts w:ascii="Sakkal Majalla" w:hAnsi="Sakkal Majalla" w:cs="Sakkal Majalla"/>
          <w:b/>
          <w:bCs/>
          <w:color w:val="FF0000"/>
          <w:sz w:val="26"/>
          <w:szCs w:val="26"/>
          <w:u w:val="single"/>
          <w:lang w:bidi="ar-DZ"/>
        </w:rPr>
        <w:t>5</w:t>
      </w:r>
      <w:r w:rsidRPr="00B523A2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  <w:t xml:space="preserve">- </w:t>
      </w:r>
      <w:r w:rsidRPr="00B523A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المبدأ هو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أ</w:t>
      </w:r>
      <w:r w:rsidRPr="00B523A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نه</w:t>
      </w:r>
      <w:r w:rsidRPr="00B523A2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  <w:t>:</w:t>
      </w:r>
    </w:p>
    <w:p w14:paraId="619E6BE4" w14:textId="77777777" w:rsidR="00B83490" w:rsidRPr="003D15C3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        إذا تعارض مبدأ التوازن الهيكلي مع </w:t>
      </w:r>
      <w:r w:rsidRPr="00A718D1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مبدأ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Pr="00A718D1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اكتمال المعلو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مات فانه يمكن التضحية بالأول لحساب الثاني.</w:t>
      </w:r>
    </w:p>
    <w:p w14:paraId="159DFB59" w14:textId="77777777" w:rsidR="00B83490" w:rsidRPr="00E47E28" w:rsidRDefault="00B83490" w:rsidP="00B83490">
      <w:pPr>
        <w:bidi/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/>
          <w:b/>
          <w:bCs/>
          <w:color w:val="000000"/>
          <w:sz w:val="32"/>
          <w:szCs w:val="32"/>
          <w:lang w:bidi="ar-DZ"/>
        </w:rPr>
        <w:t>6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-</w:t>
      </w:r>
      <w:r w:rsidRPr="00BC02D3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***</w:t>
      </w:r>
      <w:r w:rsidRPr="00E47E28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  <w:t>قائمة المصادر والمراجع:</w:t>
      </w:r>
    </w:p>
    <w:p w14:paraId="68C03FEC" w14:textId="77777777" w:rsidR="00B83490" w:rsidRPr="003D15C3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</w:pP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  <w:t>أولا:المصادر:</w:t>
      </w:r>
    </w:p>
    <w:p w14:paraId="32614296" w14:textId="77777777" w:rsidR="00B83490" w:rsidRPr="00E47E28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u w:val="single"/>
          <w:rtl/>
          <w:lang w:bidi="ar-DZ"/>
        </w:rPr>
        <w:t>1</w:t>
      </w:r>
      <w:r w:rsidRPr="00E47E28">
        <w:rPr>
          <w:rFonts w:ascii="Sakkal Majalla" w:hAnsi="Sakkal Majalla" w:cs="Sakkal Majalla"/>
          <w:b/>
          <w:bCs/>
          <w:color w:val="000000"/>
          <w:sz w:val="26"/>
          <w:szCs w:val="26"/>
          <w:u w:val="single"/>
          <w:rtl/>
          <w:lang w:bidi="ar-DZ"/>
        </w:rPr>
        <w:t>*الدساتير:</w:t>
      </w:r>
    </w:p>
    <w:p w14:paraId="58444603" w14:textId="77777777" w:rsidR="00B83490" w:rsidRPr="00905C4F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</w:pP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-</w:t>
      </w:r>
      <w:r w:rsidRPr="00E250F7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Pr="00403058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التعديل الدستوري لعام2020 المؤرخ في </w:t>
      </w:r>
      <w:r w:rsidRPr="00403058">
        <w:rPr>
          <w:rFonts w:ascii="Sakkal Majalla" w:hAnsi="Sakkal Majalla" w:cs="Sakkal Majalla"/>
          <w:b/>
          <w:bCs/>
          <w:color w:val="000000"/>
          <w:sz w:val="26"/>
          <w:szCs w:val="26"/>
          <w:lang w:bidi="ar-DZ"/>
        </w:rPr>
        <w:t>2020/12/30</w:t>
      </w:r>
      <w:r w:rsidRPr="00403058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(ج ر العدد</w:t>
      </w:r>
      <w:r w:rsidRPr="00403058">
        <w:rPr>
          <w:rFonts w:ascii="Sakkal Majalla" w:hAnsi="Sakkal Majalla" w:cs="Sakkal Majalla"/>
          <w:b/>
          <w:bCs/>
          <w:color w:val="000000"/>
          <w:sz w:val="26"/>
          <w:szCs w:val="26"/>
          <w:lang w:bidi="ar-DZ"/>
        </w:rPr>
        <w:t xml:space="preserve">82 </w:t>
      </w:r>
      <w:r w:rsidRPr="00403058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)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،</w:t>
      </w:r>
    </w:p>
    <w:p w14:paraId="4E3ED2E8" w14:textId="77777777" w:rsidR="00B83490" w:rsidRPr="00E47E28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u w:val="single"/>
          <w:rtl/>
          <w:lang w:bidi="ar-DZ"/>
        </w:rPr>
        <w:t>2</w:t>
      </w:r>
      <w:r w:rsidRPr="00E47E28">
        <w:rPr>
          <w:rFonts w:ascii="Sakkal Majalla" w:hAnsi="Sakkal Majalla" w:cs="Sakkal Majalla"/>
          <w:b/>
          <w:bCs/>
          <w:color w:val="000000"/>
          <w:sz w:val="26"/>
          <w:szCs w:val="26"/>
          <w:u w:val="single"/>
          <w:rtl/>
          <w:lang w:bidi="ar-DZ"/>
        </w:rPr>
        <w:t>**النصوص التشريعية:</w:t>
      </w:r>
    </w:p>
    <w:p w14:paraId="5B2DE4BF" w14:textId="3389823F" w:rsidR="00B83490" w:rsidRPr="00905C4F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</w:pP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-</w:t>
      </w:r>
      <w:r w:rsidR="007E5AFD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ا</w:t>
      </w:r>
      <w:r w:rsidRPr="002A647E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لقانون رقم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:</w:t>
      </w:r>
      <w:r w:rsidRPr="002A647E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01-19 المؤرخ في 12/12/2001 المتعلق بتسيير النفايات ومراقبتها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وإزالتها </w:t>
      </w:r>
      <w:r w:rsidRPr="002A647E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>(ج ر العدد77).</w:t>
      </w:r>
    </w:p>
    <w:p w14:paraId="0AAD64C2" w14:textId="77777777" w:rsidR="00B83490" w:rsidRPr="003D15C3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</w:pPr>
      <w:r w:rsidRPr="003D15C3"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lang w:bidi="ar-DZ"/>
        </w:rPr>
        <w:t>ثانيا:المراجع:</w:t>
      </w:r>
    </w:p>
    <w:p w14:paraId="38FF1322" w14:textId="77777777" w:rsidR="00B83490" w:rsidRPr="00905C4F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</w:pPr>
      <w:r w:rsidRPr="00905C4F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  <w:t xml:space="preserve">     -</w:t>
      </w:r>
      <w:r w:rsidRPr="00A22DD5">
        <w:rPr>
          <w:rFonts w:ascii="Sakkal Majalla" w:hAnsi="Sakkal Majalla" w:cs="Sakkal Majalla"/>
          <w:b/>
          <w:bCs/>
          <w:color w:val="000000"/>
          <w:sz w:val="26"/>
          <w:szCs w:val="26"/>
          <w:u w:val="single"/>
          <w:rtl/>
          <w:lang w:bidi="ar-DZ"/>
        </w:rPr>
        <w:t>المقالات:</w:t>
      </w:r>
    </w:p>
    <w:p w14:paraId="2C8DE315" w14:textId="40CCA238" w:rsidR="00B83490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-</w:t>
      </w:r>
      <w:r w:rsidRPr="00441076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رمضاني</w:t>
      </w:r>
      <w:r w:rsidR="007F6045" w:rsidRPr="007F6045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7F6045" w:rsidRPr="00441076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مسيكة</w:t>
      </w:r>
      <w:r w:rsidR="007F6045" w:rsidRPr="00441076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Pr="00441076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،"الاقتصاد الأخضر الدائ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ري</w:t>
      </w:r>
      <w:r w:rsidRPr="00441076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"،</w:t>
      </w:r>
      <w:r w:rsidRPr="00441076">
        <w:rPr>
          <w:rFonts w:ascii="Sakkal Majalla" w:hAnsi="Sakkal Majalla" w:cs="Sakkal Majalla" w:hint="cs"/>
          <w:b/>
          <w:bCs/>
          <w:color w:val="000000"/>
          <w:sz w:val="26"/>
          <w:szCs w:val="26"/>
          <w:u w:val="single"/>
          <w:rtl/>
          <w:lang w:bidi="ar-DZ"/>
        </w:rPr>
        <w:t>المجلة الجزائرية للأمن والتنمية</w:t>
      </w:r>
      <w:r w:rsidRPr="00441076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،</w:t>
      </w:r>
      <w:r w:rsidRPr="00441076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جامع</w:t>
      </w:r>
      <w:r w:rsidRPr="00441076">
        <w:rPr>
          <w:rFonts w:ascii="Sakkal Majalla" w:hAnsi="Sakkal Majalla" w:cs="Sakkal Majalla" w:hint="eastAsia"/>
          <w:b/>
          <w:bCs/>
          <w:color w:val="000000"/>
          <w:sz w:val="26"/>
          <w:szCs w:val="26"/>
          <w:rtl/>
          <w:lang w:bidi="ar-DZ"/>
        </w:rPr>
        <w:t>ة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باتنة</w:t>
      </w:r>
      <w:r w:rsidRPr="00441076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،العدد</w:t>
      </w:r>
      <w:r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 xml:space="preserve"> الأول</w:t>
      </w:r>
      <w:r w:rsidRPr="00441076">
        <w:rPr>
          <w:rFonts w:ascii="Sakkal Majalla" w:hAnsi="Sakkal Majalla" w:cs="Sakkal Majalla" w:hint="cs"/>
          <w:b/>
          <w:bCs/>
          <w:color w:val="000000"/>
          <w:sz w:val="26"/>
          <w:szCs w:val="26"/>
          <w:rtl/>
          <w:lang w:bidi="ar-DZ"/>
        </w:rPr>
        <w:t>،2022</w:t>
      </w:r>
    </w:p>
    <w:p w14:paraId="5A4D6D66" w14:textId="77777777" w:rsidR="00B83490" w:rsidRDefault="00B83490" w:rsidP="00B83490">
      <w:pPr>
        <w:rPr>
          <w:rFonts w:ascii="Sakkal Majalla" w:hAnsi="Sakkal Majalla" w:cs="Sakkal Majalla"/>
          <w:i/>
          <w:i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i/>
          <w:iCs/>
          <w:sz w:val="36"/>
          <w:szCs w:val="36"/>
          <w:rtl/>
          <w:lang w:bidi="ar-DZ"/>
        </w:rPr>
        <w:t>موفقين باذن الله</w:t>
      </w:r>
    </w:p>
    <w:p w14:paraId="676ADAE9" w14:textId="77777777" w:rsidR="00B83490" w:rsidRPr="002373E9" w:rsidRDefault="00B83490" w:rsidP="00B83490">
      <w:pPr>
        <w:bidi/>
        <w:jc w:val="both"/>
        <w:rPr>
          <w:rFonts w:ascii="Sakkal Majalla" w:hAnsi="Sakkal Majalla" w:cs="Sakkal Majalla"/>
          <w:b/>
          <w:bCs/>
          <w:color w:val="000000"/>
          <w:sz w:val="26"/>
          <w:szCs w:val="26"/>
          <w:u w:val="single"/>
          <w:rtl/>
          <w:lang w:bidi="ar-DZ"/>
        </w:rPr>
      </w:pPr>
    </w:p>
    <w:p w14:paraId="095D1C53" w14:textId="77777777" w:rsidR="00000000" w:rsidRDefault="00000000"/>
    <w:p w14:paraId="54146369" w14:textId="77777777" w:rsidR="00E93895" w:rsidRDefault="00E93895"/>
    <w:p w14:paraId="2D368305" w14:textId="77777777" w:rsidR="00E93895" w:rsidRDefault="00E93895"/>
    <w:p w14:paraId="1F4D226C" w14:textId="77777777" w:rsidR="00E93895" w:rsidRDefault="00E93895"/>
    <w:p w14:paraId="6D2E4746" w14:textId="77777777" w:rsidR="00E93895" w:rsidRDefault="00E93895" w:rsidP="00E93895"/>
    <w:sectPr w:rsidR="00E93895" w:rsidSect="00B21B5B">
      <w:headerReference w:type="default" r:id="rId6"/>
      <w:pgSz w:w="11906" w:h="16838"/>
      <w:pgMar w:top="56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5495" w14:textId="77777777" w:rsidR="00F3014C" w:rsidRDefault="00F3014C" w:rsidP="003A3E27">
      <w:r>
        <w:separator/>
      </w:r>
    </w:p>
  </w:endnote>
  <w:endnote w:type="continuationSeparator" w:id="0">
    <w:p w14:paraId="2379459B" w14:textId="77777777" w:rsidR="00F3014C" w:rsidRDefault="00F3014C" w:rsidP="003A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7378" w14:textId="77777777" w:rsidR="00F3014C" w:rsidRDefault="00F3014C" w:rsidP="003A3E27">
      <w:r>
        <w:separator/>
      </w:r>
    </w:p>
  </w:footnote>
  <w:footnote w:type="continuationSeparator" w:id="0">
    <w:p w14:paraId="3739AD25" w14:textId="77777777" w:rsidR="00F3014C" w:rsidRDefault="00F3014C" w:rsidP="003A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F96D" w14:textId="77777777" w:rsidR="00000000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90"/>
    <w:rsid w:val="00015826"/>
    <w:rsid w:val="001B2C28"/>
    <w:rsid w:val="002840B0"/>
    <w:rsid w:val="002F4E2B"/>
    <w:rsid w:val="00392829"/>
    <w:rsid w:val="003A3E27"/>
    <w:rsid w:val="00527A9B"/>
    <w:rsid w:val="007A1E5A"/>
    <w:rsid w:val="007E5AFD"/>
    <w:rsid w:val="007F6045"/>
    <w:rsid w:val="00893EC8"/>
    <w:rsid w:val="008B660E"/>
    <w:rsid w:val="00905E2E"/>
    <w:rsid w:val="00A71841"/>
    <w:rsid w:val="00B1513B"/>
    <w:rsid w:val="00B271F3"/>
    <w:rsid w:val="00B83490"/>
    <w:rsid w:val="00DE693F"/>
    <w:rsid w:val="00E93895"/>
    <w:rsid w:val="00EC2093"/>
    <w:rsid w:val="00F16139"/>
    <w:rsid w:val="00F3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17D2"/>
  <w15:docId w15:val="{127CC809-68D2-46BD-885A-CD98A21E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49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semiHidden/>
    <w:unhideWhenUsed/>
    <w:rsid w:val="00B834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8349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 pc</dc:creator>
  <cp:lastModifiedBy>PC</cp:lastModifiedBy>
  <cp:revision>9</cp:revision>
  <dcterms:created xsi:type="dcterms:W3CDTF">2025-01-11T17:56:00Z</dcterms:created>
  <dcterms:modified xsi:type="dcterms:W3CDTF">2025-01-13T19:04:00Z</dcterms:modified>
</cp:coreProperties>
</file>