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F6" w:rsidRPr="00FD6EF6" w:rsidRDefault="00FD6EF6" w:rsidP="000746D4">
      <w:pPr>
        <w:bidi/>
        <w:spacing w:line="240" w:lineRule="auto"/>
        <w:rPr>
          <w:rFonts w:cs="Arabic Transparent"/>
          <w:sz w:val="32"/>
          <w:szCs w:val="32"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جامعة العربي بن مهيدي أم البواقي           </w:t>
      </w:r>
      <w:r w:rsidR="0051527B">
        <w:rPr>
          <w:rFonts w:cs="Arabic Transparent" w:hint="cs"/>
          <w:sz w:val="32"/>
          <w:szCs w:val="32"/>
          <w:rtl/>
          <w:lang w:val="en-US" w:bidi="ar-DZ"/>
        </w:rPr>
        <w:t xml:space="preserve">            </w:t>
      </w:r>
      <w:r w:rsidRPr="00FD6EF6">
        <w:rPr>
          <w:rFonts w:cs="Arabic Transparent"/>
          <w:sz w:val="32"/>
          <w:szCs w:val="32"/>
          <w:rtl/>
          <w:lang w:val="en-US" w:bidi="ar-DZ"/>
        </w:rPr>
        <w:t xml:space="preserve">   </w:t>
      </w:r>
      <w:r>
        <w:rPr>
          <w:rFonts w:cs="Arabic Transparent"/>
          <w:sz w:val="32"/>
          <w:szCs w:val="32"/>
          <w:rtl/>
          <w:lang w:val="en-US" w:bidi="ar-DZ"/>
        </w:rPr>
        <w:t xml:space="preserve">  سنة</w:t>
      </w:r>
      <w:r w:rsidR="00ED5BB0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51527B">
        <w:rPr>
          <w:rFonts w:cs="Arabic Transparent" w:hint="cs"/>
          <w:sz w:val="32"/>
          <w:szCs w:val="32"/>
          <w:rtl/>
          <w:lang w:val="en-US" w:bidi="ar-DZ"/>
        </w:rPr>
        <w:t>أولى</w:t>
      </w:r>
      <w:r>
        <w:rPr>
          <w:rFonts w:cs="Arabic Transparent"/>
          <w:sz w:val="32"/>
          <w:szCs w:val="32"/>
          <w:rtl/>
          <w:lang w:val="en-US" w:bidi="ar-DZ"/>
        </w:rPr>
        <w:t xml:space="preserve"> ماستر ق</w:t>
      </w:r>
      <w:r w:rsidR="000746D4">
        <w:rPr>
          <w:rFonts w:cs="Arabic Transparent" w:hint="cs"/>
          <w:sz w:val="32"/>
          <w:szCs w:val="32"/>
          <w:rtl/>
          <w:lang w:val="en-US" w:bidi="ar-DZ"/>
        </w:rPr>
        <w:t>انون</w:t>
      </w:r>
      <w:r w:rsidR="0051527B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EE3C24">
        <w:rPr>
          <w:rFonts w:cs="Arabic Transparent" w:hint="cs"/>
          <w:sz w:val="32"/>
          <w:szCs w:val="32"/>
          <w:rtl/>
          <w:lang w:val="en-US" w:bidi="ar-DZ"/>
        </w:rPr>
        <w:t>بيئة</w:t>
      </w:r>
    </w:p>
    <w:p w:rsidR="00FD6EF6" w:rsidRPr="00FD6EF6" w:rsidRDefault="00FD6EF6" w:rsidP="00FD6EF6">
      <w:pPr>
        <w:bidi/>
        <w:spacing w:line="240" w:lineRule="auto"/>
        <w:rPr>
          <w:rFonts w:cs="Arabic Transparent"/>
          <w:sz w:val="32"/>
          <w:szCs w:val="32"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كلية الحقوق والعلوم السياسية                           </w:t>
      </w:r>
    </w:p>
    <w:p w:rsidR="00FD6EF6" w:rsidRDefault="00FD6EF6" w:rsidP="0051527B">
      <w:pPr>
        <w:bidi/>
        <w:spacing w:line="240" w:lineRule="auto"/>
        <w:rPr>
          <w:rFonts w:cs="Arabic Transparent"/>
          <w:sz w:val="32"/>
          <w:szCs w:val="32"/>
          <w:rtl/>
          <w:lang w:val="en-US" w:bidi="ar-DZ"/>
        </w:rPr>
      </w:pPr>
      <w:r w:rsidRPr="00FD6EF6">
        <w:rPr>
          <w:rFonts w:cs="Arabic Transparent"/>
          <w:sz w:val="32"/>
          <w:szCs w:val="32"/>
          <w:rtl/>
          <w:lang w:val="en-US" w:bidi="ar-DZ"/>
        </w:rPr>
        <w:t xml:space="preserve">قسم الحقوق                                              </w:t>
      </w:r>
    </w:p>
    <w:p w:rsidR="00FD6EF6" w:rsidRDefault="00FD6EF6" w:rsidP="00FD6EF6">
      <w:pPr>
        <w:bidi/>
        <w:spacing w:line="240" w:lineRule="auto"/>
        <w:jc w:val="center"/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</w:pPr>
      <w:r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  <w:t>الإجابة النموذجية لامتحان السداسي الأول</w:t>
      </w:r>
    </w:p>
    <w:p w:rsidR="000746D4" w:rsidRPr="0051527B" w:rsidRDefault="00FD6EF6" w:rsidP="0051527B">
      <w:pPr>
        <w:bidi/>
        <w:spacing w:line="240" w:lineRule="auto"/>
        <w:jc w:val="center"/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</w:pPr>
      <w:r>
        <w:rPr>
          <w:rFonts w:cs="Arabic Transparent"/>
          <w:b/>
          <w:bCs/>
          <w:i/>
          <w:iCs/>
          <w:sz w:val="32"/>
          <w:szCs w:val="32"/>
          <w:rtl/>
          <w:lang w:val="en-US" w:bidi="ar-DZ"/>
        </w:rPr>
        <w:t xml:space="preserve"> في مقياس </w:t>
      </w:r>
      <w:r w:rsidR="00ED5BB0">
        <w:rPr>
          <w:rFonts w:cs="Arabic Transparent" w:hint="cs"/>
          <w:b/>
          <w:bCs/>
          <w:i/>
          <w:iCs/>
          <w:sz w:val="32"/>
          <w:szCs w:val="32"/>
          <w:rtl/>
          <w:lang w:val="en-US" w:bidi="ar-DZ"/>
        </w:rPr>
        <w:t>منهجية البحث العلمي 1</w:t>
      </w:r>
    </w:p>
    <w:p w:rsidR="00EA039A" w:rsidRDefault="00EA039A" w:rsidP="00EA039A">
      <w:pPr>
        <w:bidi/>
        <w:spacing w:line="240" w:lineRule="auto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السؤال الأول: التعليق على نص قانوني</w:t>
      </w:r>
    </w:p>
    <w:p w:rsidR="007F3475" w:rsidRPr="003D58CD" w:rsidRDefault="007F3475" w:rsidP="007F3475">
      <w:pPr>
        <w:bidi/>
        <w:spacing w:line="240" w:lineRule="auto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C03AC1">
        <w:rPr>
          <w:rFonts w:cs="Arabic Transparent" w:hint="cs"/>
          <w:sz w:val="32"/>
          <w:szCs w:val="32"/>
          <w:rtl/>
          <w:lang w:val="en-US" w:bidi="ar-DZ"/>
        </w:rPr>
        <w:t xml:space="preserve">تنص </w:t>
      </w:r>
      <w:r w:rsidRPr="00644062">
        <w:rPr>
          <w:rFonts w:cs="Arabic Transparent" w:hint="cs"/>
          <w:b/>
          <w:bCs/>
          <w:sz w:val="32"/>
          <w:szCs w:val="32"/>
          <w:rtl/>
          <w:lang w:val="en-US" w:bidi="ar-DZ"/>
        </w:rPr>
        <w:t>المادة 69</w:t>
      </w:r>
      <w:r w:rsidRPr="00C03AC1">
        <w:rPr>
          <w:rFonts w:cs="Arabic Transparent" w:hint="cs"/>
          <w:sz w:val="32"/>
          <w:szCs w:val="32"/>
          <w:rtl/>
          <w:lang w:val="en-US" w:bidi="ar-DZ"/>
        </w:rPr>
        <w:t xml:space="preserve"> على أن: " تهدف مقتضيات الحماية من المواد الكيمياوية إلى حماية الإنسان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وبيئته من الإخطار التي يمكن أن تنجم عن المواد والمستحضرات والمواد الكيمياوية في شكلها الطبيعي أو التي تنتجها الصناعة، سواء كانت صافية أو مدمجة في المستحضرات ".</w:t>
      </w:r>
    </w:p>
    <w:p w:rsidR="00EE3C24" w:rsidRDefault="00EE3C24" w:rsidP="000C7552">
      <w:pPr>
        <w:pStyle w:val="Paragraphedeliste"/>
        <w:bidi/>
        <w:spacing w:line="240" w:lineRule="auto"/>
        <w:ind w:left="690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</w:p>
    <w:p w:rsidR="000C7552" w:rsidRDefault="000C7552" w:rsidP="00EE3C24">
      <w:pPr>
        <w:pStyle w:val="Paragraphedeliste"/>
        <w:bidi/>
        <w:spacing w:line="240" w:lineRule="auto"/>
        <w:ind w:left="690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0C7552">
        <w:rPr>
          <w:rFonts w:cs="Arabic Transparent" w:hint="cs"/>
          <w:b/>
          <w:bCs/>
          <w:sz w:val="32"/>
          <w:szCs w:val="32"/>
          <w:rtl/>
          <w:lang w:val="en-US" w:bidi="ar-DZ"/>
        </w:rPr>
        <w:t>المرحلة التحضيرية:</w:t>
      </w:r>
    </w:p>
    <w:p w:rsidR="000C7552" w:rsidRPr="000C7552" w:rsidRDefault="000C7552" w:rsidP="000C7552">
      <w:pPr>
        <w:bidi/>
        <w:spacing w:line="240" w:lineRule="auto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</w:p>
    <w:p w:rsidR="000C7552" w:rsidRDefault="000C7552" w:rsidP="000C7552">
      <w:pPr>
        <w:pStyle w:val="Paragraphedeliste"/>
        <w:bidi/>
        <w:spacing w:line="240" w:lineRule="auto"/>
        <w:ind w:left="690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المرحلة التحريرية:</w:t>
      </w:r>
    </w:p>
    <w:p w:rsidR="000C7552" w:rsidRPr="000C7552" w:rsidRDefault="000C7552" w:rsidP="000C7552">
      <w:pPr>
        <w:pStyle w:val="Paragraphedeliste"/>
        <w:bidi/>
        <w:spacing w:line="240" w:lineRule="auto"/>
        <w:ind w:left="690"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</w:p>
    <w:p w:rsidR="000C7552" w:rsidRDefault="000C7552" w:rsidP="000C7552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 w:rsidRPr="00F121B6">
        <w:rPr>
          <w:rFonts w:cs="Arabic Transparent" w:hint="cs"/>
          <w:b/>
          <w:bCs/>
          <w:sz w:val="32"/>
          <w:szCs w:val="32"/>
          <w:rtl/>
          <w:lang w:val="en-US" w:bidi="ar-DZ"/>
        </w:rPr>
        <w:t>السؤال الثاني: الاستشارة</w:t>
      </w:r>
    </w:p>
    <w:p w:rsidR="000C7552" w:rsidRDefault="000C7552" w:rsidP="000C7552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1/ المعطيات:</w:t>
      </w:r>
      <w:bookmarkStart w:id="0" w:name="_GoBack"/>
      <w:bookmarkEnd w:id="0"/>
    </w:p>
    <w:p w:rsidR="000C7552" w:rsidRDefault="000C7552" w:rsidP="000C7552">
      <w:pPr>
        <w:pStyle w:val="Paragraphedeliste"/>
        <w:numPr>
          <w:ilvl w:val="0"/>
          <w:numId w:val="6"/>
        </w:numPr>
        <w:bidi/>
        <w:jc w:val="both"/>
        <w:rPr>
          <w:rFonts w:cs="Arabic Transparent"/>
          <w:b/>
          <w:bCs/>
          <w:sz w:val="32"/>
          <w:szCs w:val="32"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الوقائع:</w:t>
      </w:r>
    </w:p>
    <w:p w:rsidR="000C7552" w:rsidRDefault="000C7552" w:rsidP="00CA4E0D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 w:rsidRPr="000C7552">
        <w:rPr>
          <w:rFonts w:cs="Arabic Transparent" w:hint="cs"/>
          <w:sz w:val="32"/>
          <w:szCs w:val="32"/>
          <w:rtl/>
          <w:lang w:val="en-US" w:bidi="ar-DZ"/>
        </w:rPr>
        <w:t xml:space="preserve">يملك </w:t>
      </w:r>
      <w:r w:rsidR="00214828">
        <w:rPr>
          <w:rFonts w:cs="Arabic Transparent" w:hint="cs"/>
          <w:sz w:val="32"/>
          <w:szCs w:val="32"/>
          <w:rtl/>
          <w:lang w:val="en-US" w:bidi="ar-DZ"/>
        </w:rPr>
        <w:t>السيد عبد المجيد</w:t>
      </w:r>
      <w:r w:rsidR="0074196B">
        <w:rPr>
          <w:rFonts w:cs="Arabic Transparent" w:hint="cs"/>
          <w:sz w:val="32"/>
          <w:szCs w:val="32"/>
          <w:rtl/>
          <w:lang w:val="en-US" w:bidi="ar-DZ"/>
        </w:rPr>
        <w:t xml:space="preserve"> مسكنا وحديقة تقع ببلدية واد زناتي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مساحتها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450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CA4E0D">
        <w:rPr>
          <w:rFonts w:cs="Arabic Transparent" w:hint="cs"/>
          <w:sz w:val="32"/>
          <w:szCs w:val="32"/>
          <w:rtl/>
          <w:lang w:val="en-US" w:bidi="ar-DZ"/>
        </w:rPr>
        <w:t>م</w:t>
      </w:r>
      <w:r w:rsidR="00CA4E0D">
        <w:rPr>
          <w:rFonts w:cs="Arabic Transparent" w:hint="cs"/>
          <w:sz w:val="32"/>
          <w:szCs w:val="32"/>
          <w:vertAlign w:val="superscript"/>
          <w:rtl/>
          <w:lang w:val="en-US" w:bidi="ar-DZ"/>
        </w:rPr>
        <w:t>2</w:t>
      </w:r>
    </w:p>
    <w:p w:rsidR="000C7552" w:rsidRDefault="0051527B" w:rsidP="00254B3B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أبرمت</w:t>
      </w:r>
      <w:r w:rsidR="000C7552">
        <w:rPr>
          <w:rFonts w:cs="Arabic Transparent" w:hint="cs"/>
          <w:sz w:val="32"/>
          <w:szCs w:val="32"/>
          <w:rtl/>
          <w:lang w:val="en-US" w:bidi="ar-DZ"/>
        </w:rPr>
        <w:t xml:space="preserve"> صفقة بلدية </w:t>
      </w:r>
      <w:r>
        <w:rPr>
          <w:rFonts w:cs="Arabic Transparent" w:hint="cs"/>
          <w:sz w:val="32"/>
          <w:szCs w:val="32"/>
          <w:rtl/>
          <w:lang w:val="en-US" w:bidi="ar-DZ"/>
        </w:rPr>
        <w:t>واد زناتي</w:t>
      </w:r>
      <w:r w:rsidR="000C7552">
        <w:rPr>
          <w:rFonts w:cs="Arabic Transparent" w:hint="cs"/>
          <w:sz w:val="32"/>
          <w:szCs w:val="32"/>
          <w:rtl/>
          <w:lang w:val="en-US" w:bidi="ar-DZ"/>
        </w:rPr>
        <w:t xml:space="preserve"> وشركة </w:t>
      </w:r>
      <w:r>
        <w:rPr>
          <w:rFonts w:cs="Arabic Transparent" w:hint="cs"/>
          <w:sz w:val="32"/>
          <w:szCs w:val="32"/>
          <w:rtl/>
          <w:lang w:val="en-US" w:bidi="ar-DZ"/>
        </w:rPr>
        <w:t>أشغال</w:t>
      </w:r>
      <w:r w:rsidR="000C7552">
        <w:rPr>
          <w:rFonts w:cs="Arabic Transparent" w:hint="cs"/>
          <w:sz w:val="32"/>
          <w:szCs w:val="32"/>
          <w:rtl/>
          <w:lang w:val="en-US" w:bidi="ar-DZ"/>
        </w:rPr>
        <w:t xml:space="preserve"> الطرق سنة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2023</w:t>
      </w:r>
    </w:p>
    <w:p w:rsidR="000C7552" w:rsidRPr="000C7552" w:rsidRDefault="000C7552" w:rsidP="00CA4E0D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 xml:space="preserve">ضمت شركة </w:t>
      </w:r>
      <w:r w:rsidR="0051527B">
        <w:rPr>
          <w:rFonts w:cs="Arabic Transparent" w:hint="cs"/>
          <w:sz w:val="32"/>
          <w:szCs w:val="32"/>
          <w:rtl/>
          <w:lang w:val="en-US" w:bidi="ar-DZ"/>
        </w:rPr>
        <w:t>أشغال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الطرق مساحة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150</w:t>
      </w:r>
      <w:r w:rsidR="00CA4E0D">
        <w:rPr>
          <w:rFonts w:cs="Arabic Transparent" w:hint="cs"/>
          <w:sz w:val="32"/>
          <w:szCs w:val="32"/>
          <w:rtl/>
          <w:lang w:val="en-US" w:bidi="ar-DZ"/>
        </w:rPr>
        <w:t>م</w:t>
      </w:r>
      <w:r w:rsidR="00CA4E0D">
        <w:rPr>
          <w:rFonts w:cs="Arabic Transparent" w:hint="cs"/>
          <w:sz w:val="32"/>
          <w:szCs w:val="32"/>
          <w:vertAlign w:val="superscript"/>
          <w:rtl/>
          <w:lang w:val="en-US" w:bidi="ar-DZ"/>
        </w:rPr>
        <w:t>2</w:t>
      </w:r>
      <w:r w:rsidR="00CA4E0D">
        <w:rPr>
          <w:rFonts w:cs="Arabic Transparent"/>
          <w:sz w:val="32"/>
          <w:szCs w:val="32"/>
          <w:vertAlign w:val="superscript"/>
          <w:lang w:val="en-US" w:bidi="ar-DZ"/>
        </w:rPr>
        <w:t xml:space="preserve">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من الحديقة لصالح الطريق المنجز من طرف الشركة بمناسبة انجازها للطريق بين </w:t>
      </w:r>
      <w:r w:rsidR="0051527B">
        <w:rPr>
          <w:rFonts w:cs="Arabic Transparent" w:hint="cs"/>
          <w:sz w:val="32"/>
          <w:szCs w:val="32"/>
          <w:rtl/>
          <w:lang w:val="en-US" w:bidi="ar-DZ"/>
        </w:rPr>
        <w:t>الأحياء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مع قلع </w:t>
      </w:r>
      <w:r w:rsidR="0051527B">
        <w:rPr>
          <w:rFonts w:cs="Arabic Transparent" w:hint="cs"/>
          <w:sz w:val="32"/>
          <w:szCs w:val="32"/>
          <w:rtl/>
          <w:lang w:val="en-US" w:bidi="ar-DZ"/>
        </w:rPr>
        <w:t>الأشجار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ونزع السياج.  </w:t>
      </w:r>
    </w:p>
    <w:p w:rsidR="000C7552" w:rsidRDefault="000C7552" w:rsidP="000C7552">
      <w:pPr>
        <w:pStyle w:val="Paragraphedeliste"/>
        <w:numPr>
          <w:ilvl w:val="0"/>
          <w:numId w:val="6"/>
        </w:numPr>
        <w:bidi/>
        <w:jc w:val="both"/>
        <w:rPr>
          <w:rFonts w:cs="Arabic Transparent"/>
          <w:b/>
          <w:bCs/>
          <w:sz w:val="32"/>
          <w:szCs w:val="32"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>طرح المسائل القانونية:</w:t>
      </w:r>
    </w:p>
    <w:p w:rsidR="000C7552" w:rsidRDefault="000C7552" w:rsidP="000C7552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 w:rsidRPr="00966E3F">
        <w:rPr>
          <w:rFonts w:cs="Arabic Transparent" w:hint="cs"/>
          <w:sz w:val="32"/>
          <w:szCs w:val="32"/>
          <w:rtl/>
          <w:lang w:val="en-US" w:bidi="ar-DZ"/>
        </w:rPr>
        <w:t xml:space="preserve">ما هي طبيعة </w:t>
      </w:r>
      <w:r w:rsidR="00966E3F">
        <w:rPr>
          <w:rFonts w:cs="Arabic Transparent" w:hint="cs"/>
          <w:sz w:val="32"/>
          <w:szCs w:val="32"/>
          <w:rtl/>
          <w:lang w:val="en-US" w:bidi="ar-DZ"/>
        </w:rPr>
        <w:t>النزاع القائم بين السيد عب</w:t>
      </w:r>
      <w:r w:rsidR="00214828">
        <w:rPr>
          <w:rFonts w:cs="Arabic Transparent" w:hint="cs"/>
          <w:sz w:val="32"/>
          <w:szCs w:val="32"/>
          <w:rtl/>
          <w:lang w:val="en-US" w:bidi="ar-DZ"/>
        </w:rPr>
        <w:t>د المجيد</w:t>
      </w:r>
      <w:r w:rsidR="00EE3C24">
        <w:rPr>
          <w:rFonts w:cs="Arabic Transparent" w:hint="cs"/>
          <w:sz w:val="32"/>
          <w:szCs w:val="32"/>
          <w:rtl/>
          <w:lang w:val="en-US" w:bidi="ar-DZ"/>
        </w:rPr>
        <w:t xml:space="preserve"> وكل من الشركة وبلدية واد زناتي</w:t>
      </w:r>
      <w:r w:rsidR="00966E3F">
        <w:rPr>
          <w:rFonts w:cs="Arabic Transparent" w:hint="cs"/>
          <w:sz w:val="32"/>
          <w:szCs w:val="32"/>
          <w:rtl/>
          <w:lang w:val="en-US" w:bidi="ar-DZ"/>
        </w:rPr>
        <w:t xml:space="preserve"> ؟.</w:t>
      </w:r>
    </w:p>
    <w:p w:rsidR="00966E3F" w:rsidRDefault="00966E3F" w:rsidP="00966E3F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ما هي نوع الدعوى الواجب رفعها ؟.</w:t>
      </w:r>
    </w:p>
    <w:p w:rsidR="00966E3F" w:rsidRPr="00966E3F" w:rsidRDefault="00966E3F" w:rsidP="00966E3F">
      <w:pPr>
        <w:pStyle w:val="Paragraphedeliste"/>
        <w:numPr>
          <w:ilvl w:val="0"/>
          <w:numId w:val="7"/>
        </w:num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>
        <w:rPr>
          <w:rFonts w:cs="Arabic Transparent" w:hint="cs"/>
          <w:sz w:val="32"/>
          <w:szCs w:val="32"/>
          <w:rtl/>
          <w:lang w:val="en-US" w:bidi="ar-DZ"/>
        </w:rPr>
        <w:t>ما هي الجهة القضائية المختصة ؟.</w:t>
      </w:r>
    </w:p>
    <w:p w:rsidR="000C7552" w:rsidRDefault="000C7552" w:rsidP="000C7552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2/ </w:t>
      </w:r>
      <w:r w:rsidR="0051527B">
        <w:rPr>
          <w:rFonts w:cs="Arabic Transparent" w:hint="cs"/>
          <w:b/>
          <w:bCs/>
          <w:sz w:val="32"/>
          <w:szCs w:val="32"/>
          <w:rtl/>
          <w:lang w:val="en-US" w:bidi="ar-DZ"/>
        </w:rPr>
        <w:t>الإجابة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B85B21" w:rsidRDefault="00B85B21" w:rsidP="00B85B21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الفقرة </w:t>
      </w:r>
      <w:r w:rsidR="0051527B">
        <w:rPr>
          <w:rFonts w:cs="Arabic Transparent" w:hint="cs"/>
          <w:b/>
          <w:bCs/>
          <w:sz w:val="32"/>
          <w:szCs w:val="32"/>
          <w:rtl/>
          <w:lang w:val="en-US" w:bidi="ar-DZ"/>
        </w:rPr>
        <w:t>الأولى</w:t>
      </w: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: 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الوقائع: </w:t>
      </w:r>
      <w:r w:rsidR="0051527B" w:rsidRPr="004F4385">
        <w:rPr>
          <w:rFonts w:cs="Arabic Transparent" w:hint="cs"/>
          <w:sz w:val="32"/>
          <w:szCs w:val="32"/>
          <w:rtl/>
          <w:lang w:val="en-US" w:bidi="ar-DZ"/>
        </w:rPr>
        <w:t>الأولى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 + الثانية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lastRenderedPageBreak/>
        <w:t>السؤال القانوني:</w:t>
      </w:r>
    </w:p>
    <w:p w:rsidR="004F4385" w:rsidRPr="004F4385" w:rsidRDefault="004F4385" w:rsidP="008A6723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الحل القانوني: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المواد 800 و 801 من </w:t>
      </w:r>
      <w:r w:rsidR="008A6723">
        <w:rPr>
          <w:rFonts w:cs="Arabic Transparent" w:hint="cs"/>
          <w:sz w:val="32"/>
          <w:szCs w:val="32"/>
          <w:rtl/>
          <w:lang w:val="en-US" w:bidi="ar-DZ"/>
        </w:rPr>
        <w:t xml:space="preserve">ق إ م إ </w:t>
      </w:r>
      <w:r>
        <w:rPr>
          <w:rFonts w:cs="Arabic Transparent" w:hint="cs"/>
          <w:sz w:val="32"/>
          <w:szCs w:val="32"/>
          <w:rtl/>
          <w:lang w:val="en-US" w:bidi="ar-DZ"/>
        </w:rPr>
        <w:t>والمادة 82 من ق البلدية</w:t>
      </w:r>
    </w:p>
    <w:p w:rsidR="004F4385" w:rsidRDefault="0051527B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الإجابة</w:t>
      </w:r>
      <w:r w:rsidR="004F4385" w:rsidRPr="004F438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4F4385" w:rsidRDefault="004F4385" w:rsidP="004F4385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الفقرة الثانية: 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>فيما يخص نوع الدعوى الواجب رفعها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الوقائع: </w:t>
      </w:r>
      <w:r w:rsidR="0051527B" w:rsidRPr="004F4385">
        <w:rPr>
          <w:rFonts w:cs="Arabic Transparent" w:hint="cs"/>
          <w:sz w:val="32"/>
          <w:szCs w:val="32"/>
          <w:rtl/>
          <w:lang w:val="en-US" w:bidi="ar-DZ"/>
        </w:rPr>
        <w:t>الأولى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 + الثانية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السؤال القانوني:</w:t>
      </w:r>
    </w:p>
    <w:p w:rsidR="004F4385" w:rsidRPr="004F4385" w:rsidRDefault="004F4385" w:rsidP="008A6723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الحل القانوني: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المواد 804 من </w:t>
      </w:r>
      <w:r w:rsidR="008A6723">
        <w:rPr>
          <w:rFonts w:cs="Arabic Transparent" w:hint="cs"/>
          <w:sz w:val="32"/>
          <w:szCs w:val="32"/>
          <w:rtl/>
          <w:lang w:val="en-US" w:bidi="ar-DZ"/>
        </w:rPr>
        <w:t>ق إ م إ</w:t>
      </w:r>
    </w:p>
    <w:p w:rsidR="004F4385" w:rsidRDefault="0051527B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الإجابة</w:t>
      </w:r>
      <w:r w:rsidR="004F4385" w:rsidRPr="004F438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4F4385" w:rsidRDefault="004F4385" w:rsidP="004F4385">
      <w:pPr>
        <w:bidi/>
        <w:jc w:val="both"/>
        <w:rPr>
          <w:rFonts w:cs="Arabic Transparent"/>
          <w:b/>
          <w:bCs/>
          <w:sz w:val="32"/>
          <w:szCs w:val="32"/>
          <w:rtl/>
          <w:lang w:val="en-US" w:bidi="ar-DZ"/>
        </w:rPr>
      </w:pPr>
      <w:r>
        <w:rPr>
          <w:rFonts w:cs="Arabic Transparent" w:hint="cs"/>
          <w:b/>
          <w:bCs/>
          <w:sz w:val="32"/>
          <w:szCs w:val="32"/>
          <w:rtl/>
          <w:lang w:val="en-US" w:bidi="ar-DZ"/>
        </w:rPr>
        <w:t xml:space="preserve">الفقرة الثالثة: 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فيما يخص </w:t>
      </w:r>
      <w:r w:rsidR="0051527B" w:rsidRPr="004F4385">
        <w:rPr>
          <w:rFonts w:cs="Arabic Transparent" w:hint="cs"/>
          <w:sz w:val="32"/>
          <w:szCs w:val="32"/>
          <w:rtl/>
          <w:lang w:val="en-US" w:bidi="ar-DZ"/>
        </w:rPr>
        <w:t>الجهة</w:t>
      </w: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 القضائية المختصة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الوقائع: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جميع الوقائع</w:t>
      </w:r>
    </w:p>
    <w:p w:rsidR="004F4385" w:rsidRPr="004F4385" w:rsidRDefault="004F4385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السؤال القانوني:</w:t>
      </w:r>
    </w:p>
    <w:p w:rsidR="004F4385" w:rsidRPr="004F4385" w:rsidRDefault="004F4385" w:rsidP="00685DC2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 xml:space="preserve">الحل القانوني: 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المواد 37 و 38 و 804 من ق </w:t>
      </w:r>
      <w:r w:rsidR="00685DC2">
        <w:rPr>
          <w:rFonts w:cs="Arabic Transparent" w:hint="cs"/>
          <w:sz w:val="32"/>
          <w:szCs w:val="32"/>
          <w:rtl/>
          <w:lang w:val="en-US" w:bidi="ar-DZ"/>
        </w:rPr>
        <w:t>إ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م </w:t>
      </w:r>
      <w:r w:rsidR="00685DC2">
        <w:rPr>
          <w:rFonts w:cs="Arabic Transparent" w:hint="cs"/>
          <w:sz w:val="32"/>
          <w:szCs w:val="32"/>
          <w:rtl/>
          <w:lang w:val="en-US" w:bidi="ar-DZ"/>
        </w:rPr>
        <w:t>إ</w:t>
      </w:r>
    </w:p>
    <w:p w:rsidR="004F4385" w:rsidRDefault="00254B3B" w:rsidP="004F4385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4F4385">
        <w:rPr>
          <w:rFonts w:cs="Arabic Transparent" w:hint="cs"/>
          <w:sz w:val="32"/>
          <w:szCs w:val="32"/>
          <w:rtl/>
          <w:lang w:val="en-US" w:bidi="ar-DZ"/>
        </w:rPr>
        <w:t>الإجابة</w:t>
      </w:r>
      <w:r w:rsidR="004F4385" w:rsidRPr="004F4385">
        <w:rPr>
          <w:rFonts w:cs="Arabic Transparent" w:hint="cs"/>
          <w:sz w:val="32"/>
          <w:szCs w:val="32"/>
          <w:rtl/>
          <w:lang w:val="en-US" w:bidi="ar-DZ"/>
        </w:rPr>
        <w:t>:</w:t>
      </w:r>
    </w:p>
    <w:p w:rsidR="00271714" w:rsidRPr="00271714" w:rsidRDefault="004F4385" w:rsidP="00254B3B">
      <w:pPr>
        <w:bidi/>
        <w:jc w:val="both"/>
        <w:rPr>
          <w:rFonts w:cs="Arabic Transparent"/>
          <w:sz w:val="32"/>
          <w:szCs w:val="32"/>
          <w:rtl/>
          <w:lang w:val="en-US" w:bidi="ar-DZ"/>
        </w:rPr>
      </w:pPr>
      <w:r w:rsidRPr="00332EFE">
        <w:rPr>
          <w:rFonts w:cs="Arabic Transparent" w:hint="cs"/>
          <w:b/>
          <w:bCs/>
          <w:sz w:val="32"/>
          <w:szCs w:val="32"/>
          <w:rtl/>
          <w:lang w:val="en-US" w:bidi="ar-DZ"/>
        </w:rPr>
        <w:t>الحوصلة: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إن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النزاع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إداري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، وعلى السيد عبد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المجيد</w:t>
      </w:r>
      <w:r w:rsidR="00332EFE"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E133BB">
        <w:rPr>
          <w:rFonts w:cs="Arabic Transparent" w:hint="cs"/>
          <w:sz w:val="32"/>
          <w:szCs w:val="32"/>
          <w:rtl/>
          <w:lang w:val="en-US" w:bidi="ar-DZ"/>
        </w:rPr>
        <w:t>أن</w:t>
      </w:r>
      <w:r w:rsidR="00332EFE">
        <w:rPr>
          <w:rFonts w:cs="Arabic Transparent" w:hint="cs"/>
          <w:sz w:val="32"/>
          <w:szCs w:val="32"/>
          <w:rtl/>
          <w:lang w:val="en-US" w:bidi="ar-DZ"/>
        </w:rPr>
        <w:t xml:space="preserve"> ي</w:t>
      </w:r>
      <w:r w:rsidR="00EE3C24">
        <w:rPr>
          <w:rFonts w:cs="Arabic Transparent" w:hint="cs"/>
          <w:sz w:val="32"/>
          <w:szCs w:val="32"/>
          <w:rtl/>
          <w:lang w:val="en-US" w:bidi="ar-DZ"/>
        </w:rPr>
        <w:t>رفع دعوى تعويض على بلدية واد زناتي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أمام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المحكمة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الإدارية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التابعة </w:t>
      </w:r>
      <w:r w:rsidR="00EE3C24">
        <w:rPr>
          <w:rFonts w:cs="Arabic Transparent" w:hint="cs"/>
          <w:sz w:val="32"/>
          <w:szCs w:val="32"/>
          <w:rtl/>
          <w:lang w:val="en-US" w:bidi="ar-DZ"/>
        </w:rPr>
        <w:t>لاختصاص ولاية قالمة</w:t>
      </w:r>
      <w:r>
        <w:rPr>
          <w:rFonts w:cs="Arabic Transparent" w:hint="cs"/>
          <w:sz w:val="32"/>
          <w:szCs w:val="32"/>
          <w:rtl/>
          <w:lang w:val="en-US" w:bidi="ar-DZ"/>
        </w:rPr>
        <w:t xml:space="preserve"> المختصة محليا </w:t>
      </w:r>
      <w:r w:rsidR="00254B3B">
        <w:rPr>
          <w:rFonts w:cs="Arabic Transparent" w:hint="cs"/>
          <w:sz w:val="32"/>
          <w:szCs w:val="32"/>
          <w:rtl/>
          <w:lang w:val="en-US" w:bidi="ar-DZ"/>
        </w:rPr>
        <w:t>وإقليميا</w:t>
      </w:r>
      <w:r>
        <w:rPr>
          <w:rFonts w:cs="Arabic Transparent" w:hint="cs"/>
          <w:sz w:val="32"/>
          <w:szCs w:val="32"/>
          <w:rtl/>
          <w:lang w:val="en-US" w:bidi="ar-DZ"/>
        </w:rPr>
        <w:t>.</w:t>
      </w:r>
    </w:p>
    <w:p w:rsidR="00D61101" w:rsidRPr="00FD6EF6" w:rsidRDefault="00D61101" w:rsidP="00D61101">
      <w:pPr>
        <w:bidi/>
        <w:spacing w:line="360" w:lineRule="auto"/>
        <w:ind w:left="360"/>
        <w:jc w:val="both"/>
        <w:rPr>
          <w:rFonts w:cs="Arabic Transparent"/>
          <w:sz w:val="32"/>
          <w:szCs w:val="32"/>
          <w:rtl/>
          <w:lang w:val="en-US" w:bidi="ar-DZ"/>
        </w:rPr>
      </w:pPr>
    </w:p>
    <w:p w:rsidR="00193739" w:rsidRDefault="00193739"/>
    <w:sectPr w:rsidR="00193739" w:rsidSect="0051527B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730" w:rsidRDefault="00E92730" w:rsidP="00950934">
      <w:pPr>
        <w:spacing w:after="0" w:line="240" w:lineRule="auto"/>
      </w:pPr>
      <w:r>
        <w:separator/>
      </w:r>
    </w:p>
  </w:endnote>
  <w:endnote w:type="continuationSeparator" w:id="1">
    <w:p w:rsidR="00E92730" w:rsidRDefault="00E92730" w:rsidP="0095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94638"/>
      <w:docPartObj>
        <w:docPartGallery w:val="Page Numbers (Bottom of Page)"/>
        <w:docPartUnique/>
      </w:docPartObj>
    </w:sdtPr>
    <w:sdtContent>
      <w:p w:rsidR="00992F3C" w:rsidRDefault="00212663">
        <w:pPr>
          <w:pStyle w:val="Pieddepage"/>
          <w:jc w:val="center"/>
        </w:pPr>
        <w:r>
          <w:fldChar w:fldCharType="begin"/>
        </w:r>
        <w:r w:rsidR="00EB6517">
          <w:instrText xml:space="preserve"> PAGE   \* MERGEFORMAT </w:instrText>
        </w:r>
        <w:r>
          <w:fldChar w:fldCharType="separate"/>
        </w:r>
        <w:r w:rsidR="002148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2F3C" w:rsidRDefault="00992F3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730" w:rsidRDefault="00E92730" w:rsidP="00950934">
      <w:pPr>
        <w:spacing w:after="0" w:line="240" w:lineRule="auto"/>
      </w:pPr>
      <w:r>
        <w:separator/>
      </w:r>
    </w:p>
  </w:footnote>
  <w:footnote w:type="continuationSeparator" w:id="1">
    <w:p w:rsidR="00E92730" w:rsidRDefault="00E92730" w:rsidP="009509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97799"/>
    <w:multiLevelType w:val="hybridMultilevel"/>
    <w:tmpl w:val="F23EFD0E"/>
    <w:lvl w:ilvl="0" w:tplc="15165734">
      <w:numFmt w:val="bullet"/>
      <w:lvlText w:val="-"/>
      <w:lvlJc w:val="left"/>
      <w:pPr>
        <w:ind w:left="720" w:hanging="360"/>
      </w:pPr>
      <w:rPr>
        <w:rFonts w:ascii="Arabic Transparent" w:eastAsiaTheme="minorHAnsi" w:hAnsi="Arabic Transparent" w:cs="Arabic Transparent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10C8F"/>
    <w:multiLevelType w:val="hybridMultilevel"/>
    <w:tmpl w:val="9070A23E"/>
    <w:lvl w:ilvl="0" w:tplc="CD0AA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31235"/>
    <w:multiLevelType w:val="hybridMultilevel"/>
    <w:tmpl w:val="DC74DAB6"/>
    <w:lvl w:ilvl="0" w:tplc="C6146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B56AB"/>
    <w:multiLevelType w:val="hybridMultilevel"/>
    <w:tmpl w:val="DC46FD8C"/>
    <w:lvl w:ilvl="0" w:tplc="3A9CF4AA">
      <w:start w:val="1"/>
      <w:numFmt w:val="bullet"/>
      <w:lvlText w:val="-"/>
      <w:lvlJc w:val="left"/>
      <w:pPr>
        <w:ind w:left="1080" w:hanging="360"/>
      </w:pPr>
      <w:rPr>
        <w:rFonts w:ascii="Arabic Transparent" w:eastAsiaTheme="minorHAnsi" w:hAnsi="Arabic Transparent" w:cs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25C39F4"/>
    <w:multiLevelType w:val="hybridMultilevel"/>
    <w:tmpl w:val="F61C4DF6"/>
    <w:lvl w:ilvl="0" w:tplc="5BD8E604">
      <w:start w:val="1"/>
      <w:numFmt w:val="decimal"/>
      <w:lvlText w:val="%1-"/>
      <w:lvlJc w:val="left"/>
      <w:pPr>
        <w:ind w:left="720" w:hanging="360"/>
      </w:pPr>
      <w:rPr>
        <w:b/>
        <w:bCs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4420EBC"/>
    <w:multiLevelType w:val="hybridMultilevel"/>
    <w:tmpl w:val="1D243548"/>
    <w:lvl w:ilvl="0" w:tplc="62FE340C">
      <w:start w:val="1"/>
      <w:numFmt w:val="decimal"/>
      <w:lvlText w:val="%1-"/>
      <w:lvlJc w:val="left"/>
      <w:pPr>
        <w:ind w:left="6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10" w:hanging="360"/>
      </w:pPr>
    </w:lvl>
    <w:lvl w:ilvl="2" w:tplc="040C001B" w:tentative="1">
      <w:start w:val="1"/>
      <w:numFmt w:val="lowerRoman"/>
      <w:lvlText w:val="%3."/>
      <w:lvlJc w:val="right"/>
      <w:pPr>
        <w:ind w:left="2130" w:hanging="180"/>
      </w:pPr>
    </w:lvl>
    <w:lvl w:ilvl="3" w:tplc="040C000F" w:tentative="1">
      <w:start w:val="1"/>
      <w:numFmt w:val="decimal"/>
      <w:lvlText w:val="%4."/>
      <w:lvlJc w:val="left"/>
      <w:pPr>
        <w:ind w:left="2850" w:hanging="360"/>
      </w:pPr>
    </w:lvl>
    <w:lvl w:ilvl="4" w:tplc="040C0019" w:tentative="1">
      <w:start w:val="1"/>
      <w:numFmt w:val="lowerLetter"/>
      <w:lvlText w:val="%5."/>
      <w:lvlJc w:val="left"/>
      <w:pPr>
        <w:ind w:left="3570" w:hanging="360"/>
      </w:pPr>
    </w:lvl>
    <w:lvl w:ilvl="5" w:tplc="040C001B" w:tentative="1">
      <w:start w:val="1"/>
      <w:numFmt w:val="lowerRoman"/>
      <w:lvlText w:val="%6."/>
      <w:lvlJc w:val="right"/>
      <w:pPr>
        <w:ind w:left="4290" w:hanging="180"/>
      </w:pPr>
    </w:lvl>
    <w:lvl w:ilvl="6" w:tplc="040C000F" w:tentative="1">
      <w:start w:val="1"/>
      <w:numFmt w:val="decimal"/>
      <w:lvlText w:val="%7."/>
      <w:lvlJc w:val="left"/>
      <w:pPr>
        <w:ind w:left="5010" w:hanging="360"/>
      </w:pPr>
    </w:lvl>
    <w:lvl w:ilvl="7" w:tplc="040C0019" w:tentative="1">
      <w:start w:val="1"/>
      <w:numFmt w:val="lowerLetter"/>
      <w:lvlText w:val="%8."/>
      <w:lvlJc w:val="left"/>
      <w:pPr>
        <w:ind w:left="5730" w:hanging="360"/>
      </w:pPr>
    </w:lvl>
    <w:lvl w:ilvl="8" w:tplc="040C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6">
    <w:nsid w:val="78830DCD"/>
    <w:multiLevelType w:val="hybridMultilevel"/>
    <w:tmpl w:val="C0F4ED70"/>
    <w:lvl w:ilvl="0" w:tplc="19BE0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EF6"/>
    <w:rsid w:val="000746D4"/>
    <w:rsid w:val="000949C1"/>
    <w:rsid w:val="000C2E61"/>
    <w:rsid w:val="000C7552"/>
    <w:rsid w:val="0010789F"/>
    <w:rsid w:val="00165515"/>
    <w:rsid w:val="00193739"/>
    <w:rsid w:val="001E67A3"/>
    <w:rsid w:val="00212663"/>
    <w:rsid w:val="00214828"/>
    <w:rsid w:val="00240E4A"/>
    <w:rsid w:val="00254B3B"/>
    <w:rsid w:val="00271714"/>
    <w:rsid w:val="00285EBD"/>
    <w:rsid w:val="002E689A"/>
    <w:rsid w:val="00332EFE"/>
    <w:rsid w:val="00353627"/>
    <w:rsid w:val="003F483C"/>
    <w:rsid w:val="004B4330"/>
    <w:rsid w:val="004C653F"/>
    <w:rsid w:val="004F4385"/>
    <w:rsid w:val="005023C0"/>
    <w:rsid w:val="0051162B"/>
    <w:rsid w:val="0051527B"/>
    <w:rsid w:val="005B0A82"/>
    <w:rsid w:val="005C61DA"/>
    <w:rsid w:val="00685DC2"/>
    <w:rsid w:val="006B6AAF"/>
    <w:rsid w:val="006B728F"/>
    <w:rsid w:val="0074196B"/>
    <w:rsid w:val="007C0C73"/>
    <w:rsid w:val="007C63A4"/>
    <w:rsid w:val="007F3475"/>
    <w:rsid w:val="00827968"/>
    <w:rsid w:val="00854D1A"/>
    <w:rsid w:val="008A268A"/>
    <w:rsid w:val="008A6723"/>
    <w:rsid w:val="00950934"/>
    <w:rsid w:val="00964B5E"/>
    <w:rsid w:val="00966E3F"/>
    <w:rsid w:val="009670F0"/>
    <w:rsid w:val="00992F3C"/>
    <w:rsid w:val="009B4ACB"/>
    <w:rsid w:val="009B58AD"/>
    <w:rsid w:val="009F2E9D"/>
    <w:rsid w:val="00AA255E"/>
    <w:rsid w:val="00AD168C"/>
    <w:rsid w:val="00B85B21"/>
    <w:rsid w:val="00B94D32"/>
    <w:rsid w:val="00BA342B"/>
    <w:rsid w:val="00BB40EF"/>
    <w:rsid w:val="00BB58FF"/>
    <w:rsid w:val="00BC5AD9"/>
    <w:rsid w:val="00BD12E7"/>
    <w:rsid w:val="00CA4E0D"/>
    <w:rsid w:val="00D61101"/>
    <w:rsid w:val="00D91CA2"/>
    <w:rsid w:val="00DA093D"/>
    <w:rsid w:val="00E133BB"/>
    <w:rsid w:val="00E5224B"/>
    <w:rsid w:val="00E53175"/>
    <w:rsid w:val="00E92730"/>
    <w:rsid w:val="00EA039A"/>
    <w:rsid w:val="00EB5AFD"/>
    <w:rsid w:val="00EB6517"/>
    <w:rsid w:val="00ED4AF7"/>
    <w:rsid w:val="00ED5BB0"/>
    <w:rsid w:val="00ED5D51"/>
    <w:rsid w:val="00EE3C24"/>
    <w:rsid w:val="00F672F7"/>
    <w:rsid w:val="00F836BF"/>
    <w:rsid w:val="00FC6226"/>
    <w:rsid w:val="00FD6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F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D6EF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5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5093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509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5093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256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ISLAM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ArabianHorse</dc:creator>
  <cp:lastModifiedBy>PC</cp:lastModifiedBy>
  <cp:revision>37</cp:revision>
  <cp:lastPrinted>2019-01-16T04:50:00Z</cp:lastPrinted>
  <dcterms:created xsi:type="dcterms:W3CDTF">2019-01-15T20:40:00Z</dcterms:created>
  <dcterms:modified xsi:type="dcterms:W3CDTF">2025-01-20T17:28:00Z</dcterms:modified>
</cp:coreProperties>
</file>