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993" w:rsidRDefault="00655993" w:rsidP="00655993">
      <w:pPr>
        <w:jc w:val="right"/>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كلية</w:t>
      </w:r>
      <w:proofErr w:type="gramEnd"/>
      <w:r>
        <w:rPr>
          <w:rFonts w:ascii="Simplified Arabic" w:hAnsi="Simplified Arabic" w:cs="Simplified Arabic" w:hint="cs"/>
          <w:sz w:val="28"/>
          <w:szCs w:val="28"/>
          <w:rtl/>
          <w:lang w:bidi="ar-DZ"/>
        </w:rPr>
        <w:t xml:space="preserve"> الحقوق و العلوم السياسية</w:t>
      </w:r>
    </w:p>
    <w:p w:rsidR="00655993" w:rsidRDefault="00655993" w:rsidP="0065599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قسم الحقوق</w:t>
      </w:r>
    </w:p>
    <w:p w:rsidR="007931EB" w:rsidRDefault="007931EB" w:rsidP="00655993">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السنة الاولى ليسانس </w:t>
      </w:r>
      <w:r w:rsidR="00FC3BAA">
        <w:rPr>
          <w:rFonts w:ascii="Simplified Arabic" w:hAnsi="Simplified Arabic" w:cs="Simplified Arabic" w:hint="cs"/>
          <w:sz w:val="28"/>
          <w:szCs w:val="28"/>
          <w:rtl/>
          <w:lang w:bidi="ar-DZ"/>
        </w:rPr>
        <w:t xml:space="preserve"> مج 1</w:t>
      </w:r>
      <w:r>
        <w:rPr>
          <w:rFonts w:ascii="Simplified Arabic" w:hAnsi="Simplified Arabic" w:cs="Simplified Arabic" w:hint="cs"/>
          <w:sz w:val="28"/>
          <w:szCs w:val="28"/>
          <w:rtl/>
          <w:lang w:bidi="ar-DZ"/>
        </w:rPr>
        <w:t xml:space="preserve">-                                                    يوم </w:t>
      </w:r>
      <w:r w:rsidR="00655993">
        <w:rPr>
          <w:rFonts w:ascii="Simplified Arabic" w:hAnsi="Simplified Arabic" w:cs="Simplified Arabic" w:hint="cs"/>
          <w:sz w:val="28"/>
          <w:szCs w:val="28"/>
          <w:rtl/>
          <w:lang w:bidi="ar-DZ"/>
        </w:rPr>
        <w:t>24</w:t>
      </w:r>
      <w:bookmarkStart w:id="0" w:name="_GoBack"/>
      <w:bookmarkEnd w:id="0"/>
      <w:r>
        <w:rPr>
          <w:rFonts w:ascii="Simplified Arabic" w:hAnsi="Simplified Arabic" w:cs="Simplified Arabic" w:hint="cs"/>
          <w:sz w:val="28"/>
          <w:szCs w:val="28"/>
          <w:rtl/>
          <w:lang w:bidi="ar-DZ"/>
        </w:rPr>
        <w:t>/0</w:t>
      </w:r>
      <w:r w:rsidR="00655993">
        <w:rPr>
          <w:rFonts w:ascii="Simplified Arabic" w:hAnsi="Simplified Arabic" w:cs="Simplified Arabic" w:hint="cs"/>
          <w:sz w:val="28"/>
          <w:szCs w:val="28"/>
          <w:rtl/>
          <w:lang w:bidi="ar-DZ"/>
        </w:rPr>
        <w:t>1</w:t>
      </w:r>
      <w:r>
        <w:rPr>
          <w:rFonts w:ascii="Simplified Arabic" w:hAnsi="Simplified Arabic" w:cs="Simplified Arabic" w:hint="cs"/>
          <w:sz w:val="28"/>
          <w:szCs w:val="28"/>
          <w:rtl/>
          <w:lang w:bidi="ar-DZ"/>
        </w:rPr>
        <w:t>/202</w:t>
      </w:r>
      <w:r w:rsidR="00655993">
        <w:rPr>
          <w:rFonts w:ascii="Simplified Arabic" w:hAnsi="Simplified Arabic" w:cs="Simplified Arabic" w:hint="cs"/>
          <w:sz w:val="28"/>
          <w:szCs w:val="28"/>
          <w:rtl/>
          <w:lang w:bidi="ar-DZ"/>
        </w:rPr>
        <w:t>5</w:t>
      </w:r>
    </w:p>
    <w:p w:rsidR="00FC3BAA" w:rsidRDefault="00FC3BAA" w:rsidP="007931EB">
      <w:pPr>
        <w:jc w:val="right"/>
        <w:rPr>
          <w:lang w:bidi="ar-DZ"/>
        </w:rPr>
      </w:pPr>
    </w:p>
    <w:p w:rsidR="00FC3BAA" w:rsidRDefault="00FC3BAA" w:rsidP="00FC3BAA">
      <w:pPr>
        <w:jc w:val="center"/>
        <w:rPr>
          <w:rFonts w:ascii="Simplified Arabic" w:hAnsi="Simplified Arabic" w:cs="Simplified Arabic" w:hint="cs"/>
          <w:b/>
          <w:bCs/>
          <w:sz w:val="32"/>
          <w:szCs w:val="32"/>
          <w:u w:val="single"/>
          <w:rtl/>
          <w:lang w:bidi="ar-DZ"/>
        </w:rPr>
      </w:pPr>
      <w:r w:rsidRPr="00A661E8">
        <w:rPr>
          <w:rFonts w:ascii="Simplified Arabic" w:hAnsi="Simplified Arabic" w:cs="Simplified Arabic" w:hint="cs"/>
          <w:b/>
          <w:bCs/>
          <w:sz w:val="32"/>
          <w:szCs w:val="32"/>
          <w:u w:val="single"/>
          <w:rtl/>
          <w:lang w:bidi="ar-DZ"/>
        </w:rPr>
        <w:t>امتحان</w:t>
      </w:r>
      <w:r>
        <w:rPr>
          <w:rFonts w:ascii="Simplified Arabic" w:hAnsi="Simplified Arabic" w:cs="Simplified Arabic" w:hint="cs"/>
          <w:b/>
          <w:bCs/>
          <w:sz w:val="32"/>
          <w:szCs w:val="32"/>
          <w:u w:val="single"/>
          <w:rtl/>
          <w:lang w:bidi="ar-DZ"/>
        </w:rPr>
        <w:t xml:space="preserve"> الدورة العادية-</w:t>
      </w:r>
      <w:r w:rsidRPr="00A661E8">
        <w:rPr>
          <w:rFonts w:ascii="Simplified Arabic" w:hAnsi="Simplified Arabic" w:cs="Simplified Arabic" w:hint="cs"/>
          <w:b/>
          <w:bCs/>
          <w:sz w:val="32"/>
          <w:szCs w:val="32"/>
          <w:u w:val="single"/>
          <w:rtl/>
          <w:lang w:bidi="ar-DZ"/>
        </w:rPr>
        <w:t xml:space="preserve"> مادة </w:t>
      </w:r>
      <w:r>
        <w:rPr>
          <w:rFonts w:ascii="Simplified Arabic" w:hAnsi="Simplified Arabic" w:cs="Simplified Arabic" w:hint="cs"/>
          <w:b/>
          <w:bCs/>
          <w:sz w:val="32"/>
          <w:szCs w:val="32"/>
          <w:u w:val="single"/>
          <w:rtl/>
          <w:lang w:bidi="ar-DZ"/>
        </w:rPr>
        <w:t>التنظيم القضائي -</w:t>
      </w:r>
      <w:r>
        <w:rPr>
          <w:rFonts w:ascii="Simplified Arabic" w:hAnsi="Simplified Arabic" w:cs="Simplified Arabic" w:hint="cs"/>
          <w:b/>
          <w:bCs/>
          <w:sz w:val="32"/>
          <w:szCs w:val="32"/>
          <w:u w:val="single"/>
          <w:rtl/>
          <w:lang w:bidi="ar-DZ"/>
        </w:rPr>
        <w:t>الاجابة النموذجية</w:t>
      </w:r>
      <w:r>
        <w:rPr>
          <w:rFonts w:ascii="Simplified Arabic" w:hAnsi="Simplified Arabic" w:cs="Simplified Arabic" w:hint="cs"/>
          <w:b/>
          <w:bCs/>
          <w:sz w:val="32"/>
          <w:szCs w:val="32"/>
          <w:u w:val="single"/>
          <w:rtl/>
          <w:lang w:bidi="ar-DZ"/>
        </w:rPr>
        <w:t>-</w:t>
      </w:r>
    </w:p>
    <w:p w:rsidR="002124CD" w:rsidRDefault="00FC3BAA" w:rsidP="00FC3BAA">
      <w:pPr>
        <w:jc w:val="right"/>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u w:val="single"/>
          <w:rtl/>
          <w:lang w:bidi="ar-DZ"/>
        </w:rPr>
        <w:t>اجابة السؤال الاول:</w:t>
      </w:r>
    </w:p>
    <w:p w:rsidR="00B75CBF" w:rsidRDefault="00FC3BAA" w:rsidP="00B75CBF">
      <w:pPr>
        <w:spacing w:line="480" w:lineRule="auto"/>
        <w:jc w:val="right"/>
        <w:rPr>
          <w:rFonts w:cs="Arial" w:hint="cs"/>
          <w:sz w:val="28"/>
          <w:szCs w:val="28"/>
          <w:rtl/>
          <w:lang w:bidi="ar-DZ"/>
        </w:rPr>
      </w:pPr>
      <w:r w:rsidRPr="00FC3BAA">
        <w:rPr>
          <w:rFonts w:cs="Arial" w:hint="cs"/>
          <w:sz w:val="28"/>
          <w:szCs w:val="28"/>
          <w:rtl/>
          <w:lang w:bidi="ar-DZ"/>
        </w:rPr>
        <w:t>يقصد</w:t>
      </w:r>
      <w:r w:rsidRPr="00FC3BAA">
        <w:rPr>
          <w:rFonts w:cs="Arial"/>
          <w:sz w:val="28"/>
          <w:szCs w:val="28"/>
          <w:rtl/>
          <w:lang w:bidi="ar-DZ"/>
        </w:rPr>
        <w:t xml:space="preserve"> </w:t>
      </w:r>
      <w:r w:rsidRPr="00FC3BAA">
        <w:rPr>
          <w:rFonts w:cs="Arial" w:hint="cs"/>
          <w:sz w:val="28"/>
          <w:szCs w:val="28"/>
          <w:rtl/>
          <w:lang w:bidi="ar-DZ"/>
        </w:rPr>
        <w:t>بمبدأ</w:t>
      </w:r>
      <w:r w:rsidRPr="00FC3BAA">
        <w:rPr>
          <w:rFonts w:cs="Arial"/>
          <w:sz w:val="28"/>
          <w:szCs w:val="28"/>
          <w:rtl/>
          <w:lang w:bidi="ar-DZ"/>
        </w:rPr>
        <w:t xml:space="preserve"> </w:t>
      </w:r>
      <w:r w:rsidRPr="00FC3BAA">
        <w:rPr>
          <w:rFonts w:cs="Arial" w:hint="cs"/>
          <w:sz w:val="28"/>
          <w:szCs w:val="28"/>
          <w:rtl/>
          <w:lang w:bidi="ar-DZ"/>
        </w:rPr>
        <w:t>التقاضي</w:t>
      </w:r>
      <w:r w:rsidRPr="00FC3BAA">
        <w:rPr>
          <w:rFonts w:cs="Arial"/>
          <w:sz w:val="28"/>
          <w:szCs w:val="28"/>
          <w:rtl/>
          <w:lang w:bidi="ar-DZ"/>
        </w:rPr>
        <w:t xml:space="preserve"> </w:t>
      </w:r>
      <w:r>
        <w:rPr>
          <w:rFonts w:cs="Arial" w:hint="cs"/>
          <w:sz w:val="28"/>
          <w:szCs w:val="28"/>
          <w:rtl/>
          <w:lang w:bidi="ar-DZ"/>
        </w:rPr>
        <w:t>عل</w:t>
      </w:r>
      <w:r w:rsidRPr="00FC3BAA">
        <w:rPr>
          <w:rFonts w:cs="Arial" w:hint="cs"/>
          <w:sz w:val="28"/>
          <w:szCs w:val="28"/>
          <w:rtl/>
          <w:lang w:bidi="ar-DZ"/>
        </w:rPr>
        <w:t>ى</w:t>
      </w:r>
      <w:r w:rsidRPr="00FC3BAA">
        <w:rPr>
          <w:rFonts w:cs="Arial"/>
          <w:sz w:val="28"/>
          <w:szCs w:val="28"/>
          <w:rtl/>
          <w:lang w:bidi="ar-DZ"/>
        </w:rPr>
        <w:t xml:space="preserve"> </w:t>
      </w:r>
      <w:proofErr w:type="spellStart"/>
      <w:r w:rsidRPr="00FC3BAA">
        <w:rPr>
          <w:rFonts w:cs="Arial" w:hint="cs"/>
          <w:sz w:val="28"/>
          <w:szCs w:val="28"/>
          <w:rtl/>
          <w:lang w:bidi="ar-DZ"/>
        </w:rPr>
        <w:t>درجتين،أن</w:t>
      </w:r>
      <w:proofErr w:type="spellEnd"/>
      <w:r w:rsidRPr="00FC3BAA">
        <w:rPr>
          <w:rFonts w:cs="Arial"/>
          <w:sz w:val="28"/>
          <w:szCs w:val="28"/>
          <w:rtl/>
          <w:lang w:bidi="ar-DZ"/>
        </w:rPr>
        <w:t xml:space="preserve"> </w:t>
      </w:r>
      <w:r w:rsidRPr="00FC3BAA">
        <w:rPr>
          <w:rFonts w:cs="Arial" w:hint="cs"/>
          <w:sz w:val="28"/>
          <w:szCs w:val="28"/>
          <w:rtl/>
          <w:lang w:bidi="ar-DZ"/>
        </w:rPr>
        <w:t>الدعوى</w:t>
      </w:r>
      <w:r w:rsidRPr="00FC3BAA">
        <w:rPr>
          <w:rFonts w:cs="Arial"/>
          <w:sz w:val="28"/>
          <w:szCs w:val="28"/>
          <w:rtl/>
          <w:lang w:bidi="ar-DZ"/>
        </w:rPr>
        <w:t xml:space="preserve"> </w:t>
      </w:r>
      <w:r w:rsidRPr="00FC3BAA">
        <w:rPr>
          <w:rFonts w:cs="Arial" w:hint="cs"/>
          <w:sz w:val="28"/>
          <w:szCs w:val="28"/>
          <w:rtl/>
          <w:lang w:bidi="ar-DZ"/>
        </w:rPr>
        <w:t>ترفع</w:t>
      </w:r>
      <w:r w:rsidRPr="00FC3BAA">
        <w:rPr>
          <w:rFonts w:cs="Arial"/>
          <w:sz w:val="28"/>
          <w:szCs w:val="28"/>
          <w:rtl/>
          <w:lang w:bidi="ar-DZ"/>
        </w:rPr>
        <w:t xml:space="preserve"> </w:t>
      </w:r>
      <w:r w:rsidRPr="00FC3BAA">
        <w:rPr>
          <w:rFonts w:cs="Arial" w:hint="cs"/>
          <w:sz w:val="28"/>
          <w:szCs w:val="28"/>
          <w:rtl/>
          <w:lang w:bidi="ar-DZ"/>
        </w:rPr>
        <w:t>أولا</w:t>
      </w:r>
      <w:r w:rsidRPr="00FC3BAA">
        <w:rPr>
          <w:rFonts w:cs="Arial"/>
          <w:sz w:val="28"/>
          <w:szCs w:val="28"/>
          <w:rtl/>
          <w:lang w:bidi="ar-DZ"/>
        </w:rPr>
        <w:t xml:space="preserve"> </w:t>
      </w:r>
      <w:r w:rsidRPr="00FC3BAA">
        <w:rPr>
          <w:rFonts w:cs="Arial" w:hint="cs"/>
          <w:sz w:val="28"/>
          <w:szCs w:val="28"/>
          <w:rtl/>
          <w:lang w:bidi="ar-DZ"/>
        </w:rPr>
        <w:t>أمام</w:t>
      </w:r>
      <w:r w:rsidRPr="00FC3BAA">
        <w:rPr>
          <w:rFonts w:cs="Arial"/>
          <w:sz w:val="28"/>
          <w:szCs w:val="28"/>
          <w:rtl/>
          <w:lang w:bidi="ar-DZ"/>
        </w:rPr>
        <w:t xml:space="preserve"> </w:t>
      </w:r>
      <w:r w:rsidRPr="00FC3BAA">
        <w:rPr>
          <w:rFonts w:cs="Arial" w:hint="cs"/>
          <w:sz w:val="28"/>
          <w:szCs w:val="28"/>
          <w:rtl/>
          <w:lang w:bidi="ar-DZ"/>
        </w:rPr>
        <w:t>محكمة</w:t>
      </w:r>
      <w:r w:rsidRPr="00FC3BAA">
        <w:rPr>
          <w:rFonts w:cs="Arial"/>
          <w:sz w:val="28"/>
          <w:szCs w:val="28"/>
          <w:rtl/>
          <w:lang w:bidi="ar-DZ"/>
        </w:rPr>
        <w:t xml:space="preserve"> </w:t>
      </w:r>
      <w:r w:rsidRPr="00FC3BAA">
        <w:rPr>
          <w:rFonts w:cs="Arial" w:hint="cs"/>
          <w:sz w:val="28"/>
          <w:szCs w:val="28"/>
          <w:rtl/>
          <w:lang w:bidi="ar-DZ"/>
        </w:rPr>
        <w:t>الدرجة</w:t>
      </w:r>
      <w:r w:rsidRPr="00FC3BAA">
        <w:rPr>
          <w:rFonts w:cs="Arial"/>
          <w:sz w:val="28"/>
          <w:szCs w:val="28"/>
          <w:rtl/>
          <w:lang w:bidi="ar-DZ"/>
        </w:rPr>
        <w:t xml:space="preserve"> </w:t>
      </w:r>
      <w:r w:rsidRPr="00FC3BAA">
        <w:rPr>
          <w:rFonts w:cs="Arial" w:hint="cs"/>
          <w:sz w:val="28"/>
          <w:szCs w:val="28"/>
          <w:rtl/>
          <w:lang w:bidi="ar-DZ"/>
        </w:rPr>
        <w:t>الأولى</w:t>
      </w:r>
      <w:r w:rsidRPr="00FC3BAA">
        <w:rPr>
          <w:rFonts w:cs="Arial"/>
          <w:sz w:val="28"/>
          <w:szCs w:val="28"/>
          <w:rtl/>
          <w:lang w:bidi="ar-DZ"/>
        </w:rPr>
        <w:t xml:space="preserve"> </w:t>
      </w:r>
      <w:r w:rsidRPr="00FC3BAA">
        <w:rPr>
          <w:rFonts w:cs="Arial" w:hint="cs"/>
          <w:sz w:val="28"/>
          <w:szCs w:val="28"/>
          <w:rtl/>
          <w:lang w:bidi="ar-DZ"/>
        </w:rPr>
        <w:t>فتتولى</w:t>
      </w:r>
      <w:r w:rsidRPr="00FC3BAA">
        <w:rPr>
          <w:rFonts w:cs="Arial"/>
          <w:sz w:val="28"/>
          <w:szCs w:val="28"/>
          <w:rtl/>
          <w:lang w:bidi="ar-DZ"/>
        </w:rPr>
        <w:t xml:space="preserve"> </w:t>
      </w:r>
      <w:r w:rsidRPr="00FC3BAA">
        <w:rPr>
          <w:rFonts w:cs="Arial" w:hint="cs"/>
          <w:sz w:val="28"/>
          <w:szCs w:val="28"/>
          <w:rtl/>
          <w:lang w:bidi="ar-DZ"/>
        </w:rPr>
        <w:t>الحكم</w:t>
      </w:r>
      <w:r w:rsidRPr="00FC3BAA">
        <w:rPr>
          <w:rFonts w:cs="Arial"/>
          <w:sz w:val="28"/>
          <w:szCs w:val="28"/>
          <w:rtl/>
          <w:lang w:bidi="ar-DZ"/>
        </w:rPr>
        <w:t xml:space="preserve"> </w:t>
      </w:r>
      <w:r>
        <w:rPr>
          <w:rFonts w:cs="Arial" w:hint="cs"/>
          <w:sz w:val="28"/>
          <w:szCs w:val="28"/>
          <w:rtl/>
          <w:lang w:bidi="ar-DZ"/>
        </w:rPr>
        <w:t>فيه</w:t>
      </w:r>
      <w:r w:rsidRPr="00FC3BAA">
        <w:rPr>
          <w:rFonts w:cs="Arial" w:hint="cs"/>
          <w:sz w:val="28"/>
          <w:szCs w:val="28"/>
          <w:rtl/>
          <w:lang w:bidi="ar-DZ"/>
        </w:rPr>
        <w:t>ا</w:t>
      </w:r>
      <w:r w:rsidRPr="00FC3BAA">
        <w:rPr>
          <w:rFonts w:cs="Arial"/>
          <w:sz w:val="28"/>
          <w:szCs w:val="28"/>
          <w:rtl/>
          <w:lang w:bidi="ar-DZ"/>
        </w:rPr>
        <w:t xml:space="preserve"> </w:t>
      </w:r>
      <w:r>
        <w:rPr>
          <w:rFonts w:cs="Arial" w:hint="cs"/>
          <w:sz w:val="28"/>
          <w:szCs w:val="28"/>
          <w:rtl/>
          <w:lang w:bidi="ar-DZ"/>
        </w:rPr>
        <w:t>ابتداء،</w:t>
      </w:r>
      <w:r w:rsidR="00B75CBF">
        <w:rPr>
          <w:rFonts w:cs="Arial" w:hint="cs"/>
          <w:sz w:val="28"/>
          <w:szCs w:val="28"/>
          <w:rtl/>
          <w:lang w:bidi="ar-DZ"/>
        </w:rPr>
        <w:t xml:space="preserve"> </w:t>
      </w:r>
      <w:r>
        <w:rPr>
          <w:rFonts w:cs="Arial" w:hint="cs"/>
          <w:sz w:val="28"/>
          <w:szCs w:val="28"/>
          <w:rtl/>
          <w:lang w:bidi="ar-DZ"/>
        </w:rPr>
        <w:t>ثم</w:t>
      </w:r>
      <w:r>
        <w:rPr>
          <w:rFonts w:hint="cs"/>
          <w:sz w:val="28"/>
          <w:szCs w:val="28"/>
          <w:rtl/>
          <w:lang w:bidi="ar-DZ"/>
        </w:rPr>
        <w:t xml:space="preserve"> </w:t>
      </w:r>
      <w:r w:rsidRPr="00FC3BAA">
        <w:rPr>
          <w:rFonts w:cs="Arial" w:hint="cs"/>
          <w:sz w:val="28"/>
          <w:szCs w:val="28"/>
          <w:rtl/>
          <w:lang w:bidi="ar-DZ"/>
        </w:rPr>
        <w:t>يكون</w:t>
      </w:r>
      <w:r w:rsidRPr="00FC3BAA">
        <w:rPr>
          <w:rFonts w:cs="Arial"/>
          <w:sz w:val="28"/>
          <w:szCs w:val="28"/>
          <w:rtl/>
          <w:lang w:bidi="ar-DZ"/>
        </w:rPr>
        <w:t xml:space="preserve"> </w:t>
      </w:r>
      <w:r>
        <w:rPr>
          <w:rFonts w:cs="Arial" w:hint="cs"/>
          <w:sz w:val="28"/>
          <w:szCs w:val="28"/>
          <w:rtl/>
          <w:lang w:bidi="ar-DZ"/>
        </w:rPr>
        <w:t>لل</w:t>
      </w:r>
      <w:r w:rsidRPr="00FC3BAA">
        <w:rPr>
          <w:rFonts w:cs="Arial" w:hint="cs"/>
          <w:sz w:val="28"/>
          <w:szCs w:val="28"/>
          <w:rtl/>
          <w:lang w:bidi="ar-DZ"/>
        </w:rPr>
        <w:t>محكوم</w:t>
      </w:r>
      <w:r w:rsidRPr="00FC3BAA">
        <w:rPr>
          <w:rFonts w:cs="Arial"/>
          <w:sz w:val="28"/>
          <w:szCs w:val="28"/>
          <w:rtl/>
          <w:lang w:bidi="ar-DZ"/>
        </w:rPr>
        <w:t xml:space="preserve"> </w:t>
      </w:r>
      <w:r w:rsidRPr="00FC3BAA">
        <w:rPr>
          <w:rFonts w:cs="Arial" w:hint="cs"/>
          <w:sz w:val="28"/>
          <w:szCs w:val="28"/>
          <w:rtl/>
          <w:lang w:bidi="ar-DZ"/>
        </w:rPr>
        <w:t>ضده</w:t>
      </w:r>
      <w:r w:rsidRPr="00FC3BAA">
        <w:rPr>
          <w:rFonts w:cs="Arial"/>
          <w:sz w:val="28"/>
          <w:szCs w:val="28"/>
          <w:rtl/>
          <w:lang w:bidi="ar-DZ"/>
        </w:rPr>
        <w:t xml:space="preserve"> </w:t>
      </w:r>
      <w:r w:rsidRPr="00FC3BAA">
        <w:rPr>
          <w:rFonts w:cs="Arial" w:hint="cs"/>
          <w:sz w:val="28"/>
          <w:szCs w:val="28"/>
          <w:rtl/>
          <w:lang w:bidi="ar-DZ"/>
        </w:rPr>
        <w:t>الحق</w:t>
      </w:r>
      <w:r w:rsidRPr="00FC3BAA">
        <w:rPr>
          <w:rFonts w:cs="Arial"/>
          <w:sz w:val="28"/>
          <w:szCs w:val="28"/>
          <w:rtl/>
          <w:lang w:bidi="ar-DZ"/>
        </w:rPr>
        <w:t xml:space="preserve"> </w:t>
      </w:r>
      <w:r w:rsidRPr="00FC3BAA">
        <w:rPr>
          <w:rFonts w:cs="Arial" w:hint="cs"/>
          <w:sz w:val="28"/>
          <w:szCs w:val="28"/>
          <w:rtl/>
          <w:lang w:bidi="ar-DZ"/>
        </w:rPr>
        <w:t>في</w:t>
      </w:r>
      <w:r w:rsidRPr="00FC3BAA">
        <w:rPr>
          <w:rFonts w:cs="Arial"/>
          <w:sz w:val="28"/>
          <w:szCs w:val="28"/>
          <w:rtl/>
          <w:lang w:bidi="ar-DZ"/>
        </w:rPr>
        <w:t xml:space="preserve"> </w:t>
      </w:r>
      <w:r w:rsidRPr="00FC3BAA">
        <w:rPr>
          <w:rFonts w:cs="Arial" w:hint="cs"/>
          <w:sz w:val="28"/>
          <w:szCs w:val="28"/>
          <w:rtl/>
          <w:lang w:bidi="ar-DZ"/>
        </w:rPr>
        <w:t>الطعن</w:t>
      </w:r>
      <w:r w:rsidRPr="00FC3BAA">
        <w:rPr>
          <w:rFonts w:cs="Arial"/>
          <w:sz w:val="28"/>
          <w:szCs w:val="28"/>
          <w:rtl/>
          <w:lang w:bidi="ar-DZ"/>
        </w:rPr>
        <w:t xml:space="preserve"> </w:t>
      </w:r>
      <w:r>
        <w:rPr>
          <w:rFonts w:cs="Arial" w:hint="cs"/>
          <w:sz w:val="28"/>
          <w:szCs w:val="28"/>
          <w:rtl/>
          <w:lang w:bidi="ar-DZ"/>
        </w:rPr>
        <w:t>فيه</w:t>
      </w:r>
      <w:r w:rsidRPr="00FC3BAA">
        <w:rPr>
          <w:rFonts w:cs="Arial"/>
          <w:sz w:val="28"/>
          <w:szCs w:val="28"/>
          <w:rtl/>
          <w:lang w:bidi="ar-DZ"/>
        </w:rPr>
        <w:t xml:space="preserve"> </w:t>
      </w:r>
      <w:r w:rsidRPr="00FC3BAA">
        <w:rPr>
          <w:rFonts w:cs="Arial" w:hint="cs"/>
          <w:sz w:val="28"/>
          <w:szCs w:val="28"/>
          <w:rtl/>
          <w:lang w:bidi="ar-DZ"/>
        </w:rPr>
        <w:t>بالاستئناف</w:t>
      </w:r>
      <w:r w:rsidRPr="00FC3BAA">
        <w:rPr>
          <w:rFonts w:cs="Arial"/>
          <w:sz w:val="28"/>
          <w:szCs w:val="28"/>
          <w:rtl/>
          <w:lang w:bidi="ar-DZ"/>
        </w:rPr>
        <w:t xml:space="preserve"> </w:t>
      </w:r>
      <w:r w:rsidRPr="00FC3BAA">
        <w:rPr>
          <w:rFonts w:cs="Arial" w:hint="cs"/>
          <w:sz w:val="28"/>
          <w:szCs w:val="28"/>
          <w:rtl/>
          <w:lang w:bidi="ar-DZ"/>
        </w:rPr>
        <w:t>إلى</w:t>
      </w:r>
      <w:r w:rsidRPr="00FC3BAA">
        <w:rPr>
          <w:rFonts w:cs="Arial"/>
          <w:sz w:val="28"/>
          <w:szCs w:val="28"/>
          <w:rtl/>
          <w:lang w:bidi="ar-DZ"/>
        </w:rPr>
        <w:t xml:space="preserve"> </w:t>
      </w:r>
      <w:r w:rsidRPr="00FC3BAA">
        <w:rPr>
          <w:rFonts w:cs="Arial" w:hint="cs"/>
          <w:sz w:val="28"/>
          <w:szCs w:val="28"/>
          <w:rtl/>
          <w:lang w:bidi="ar-DZ"/>
        </w:rPr>
        <w:t>جية</w:t>
      </w:r>
      <w:r w:rsidRPr="00FC3BAA">
        <w:rPr>
          <w:rFonts w:cs="Arial"/>
          <w:sz w:val="28"/>
          <w:szCs w:val="28"/>
          <w:rtl/>
          <w:lang w:bidi="ar-DZ"/>
        </w:rPr>
        <w:t xml:space="preserve"> </w:t>
      </w:r>
      <w:r w:rsidRPr="00FC3BAA">
        <w:rPr>
          <w:rFonts w:cs="Arial" w:hint="cs"/>
          <w:sz w:val="28"/>
          <w:szCs w:val="28"/>
          <w:rtl/>
          <w:lang w:bidi="ar-DZ"/>
        </w:rPr>
        <w:t>قضائية</w:t>
      </w:r>
      <w:r w:rsidRPr="00FC3BAA">
        <w:rPr>
          <w:rFonts w:cs="Arial"/>
          <w:sz w:val="28"/>
          <w:szCs w:val="28"/>
          <w:rtl/>
          <w:lang w:bidi="ar-DZ"/>
        </w:rPr>
        <w:t xml:space="preserve"> </w:t>
      </w:r>
      <w:proofErr w:type="spellStart"/>
      <w:r>
        <w:rPr>
          <w:rFonts w:cs="Arial" w:hint="cs"/>
          <w:sz w:val="28"/>
          <w:szCs w:val="28"/>
          <w:rtl/>
          <w:lang w:bidi="ar-DZ"/>
        </w:rPr>
        <w:t>عل</w:t>
      </w:r>
      <w:r w:rsidRPr="00FC3BAA">
        <w:rPr>
          <w:rFonts w:cs="Arial" w:hint="cs"/>
          <w:sz w:val="28"/>
          <w:szCs w:val="28"/>
          <w:rtl/>
          <w:lang w:bidi="ar-DZ"/>
        </w:rPr>
        <w:t>يا،لتنظر</w:t>
      </w:r>
      <w:proofErr w:type="spellEnd"/>
      <w:r w:rsidRPr="00FC3BAA">
        <w:rPr>
          <w:rFonts w:cs="Arial"/>
          <w:sz w:val="28"/>
          <w:szCs w:val="28"/>
          <w:rtl/>
          <w:lang w:bidi="ar-DZ"/>
        </w:rPr>
        <w:t xml:space="preserve"> </w:t>
      </w:r>
      <w:r w:rsidRPr="00FC3BAA">
        <w:rPr>
          <w:rFonts w:cs="Arial" w:hint="cs"/>
          <w:sz w:val="28"/>
          <w:szCs w:val="28"/>
          <w:rtl/>
          <w:lang w:bidi="ar-DZ"/>
        </w:rPr>
        <w:t>القضية</w:t>
      </w:r>
      <w:r w:rsidRPr="00FC3BAA">
        <w:rPr>
          <w:rFonts w:cs="Arial"/>
          <w:sz w:val="28"/>
          <w:szCs w:val="28"/>
          <w:rtl/>
          <w:lang w:bidi="ar-DZ"/>
        </w:rPr>
        <w:t xml:space="preserve"> </w:t>
      </w:r>
      <w:r w:rsidRPr="00FC3BAA">
        <w:rPr>
          <w:rFonts w:cs="Arial" w:hint="cs"/>
          <w:sz w:val="28"/>
          <w:szCs w:val="28"/>
          <w:rtl/>
          <w:lang w:bidi="ar-DZ"/>
        </w:rPr>
        <w:t>من</w:t>
      </w:r>
      <w:r w:rsidRPr="00FC3BAA">
        <w:rPr>
          <w:rFonts w:cs="Arial"/>
          <w:sz w:val="28"/>
          <w:szCs w:val="28"/>
          <w:rtl/>
          <w:lang w:bidi="ar-DZ"/>
        </w:rPr>
        <w:t xml:space="preserve"> </w:t>
      </w:r>
      <w:r w:rsidRPr="00FC3BAA">
        <w:rPr>
          <w:rFonts w:cs="Arial" w:hint="cs"/>
          <w:sz w:val="28"/>
          <w:szCs w:val="28"/>
          <w:rtl/>
          <w:lang w:bidi="ar-DZ"/>
        </w:rPr>
        <w:t>جديد</w:t>
      </w:r>
      <w:r w:rsidRPr="00FC3BAA">
        <w:rPr>
          <w:rFonts w:cs="Arial"/>
          <w:sz w:val="28"/>
          <w:szCs w:val="28"/>
          <w:rtl/>
          <w:lang w:bidi="ar-DZ"/>
        </w:rPr>
        <w:t xml:space="preserve"> </w:t>
      </w:r>
      <w:r w:rsidRPr="00FC3BAA">
        <w:rPr>
          <w:rFonts w:cs="Arial" w:hint="cs"/>
          <w:sz w:val="28"/>
          <w:szCs w:val="28"/>
          <w:rtl/>
          <w:lang w:bidi="ar-DZ"/>
        </w:rPr>
        <w:t>من</w:t>
      </w:r>
      <w:r w:rsidRPr="00FC3BAA">
        <w:rPr>
          <w:rFonts w:cs="Arial"/>
          <w:sz w:val="28"/>
          <w:szCs w:val="28"/>
          <w:rtl/>
          <w:lang w:bidi="ar-DZ"/>
        </w:rPr>
        <w:t xml:space="preserve"> </w:t>
      </w:r>
      <w:r w:rsidRPr="00FC3BAA">
        <w:rPr>
          <w:rFonts w:cs="Arial" w:hint="cs"/>
          <w:sz w:val="28"/>
          <w:szCs w:val="28"/>
          <w:rtl/>
          <w:lang w:bidi="ar-DZ"/>
        </w:rPr>
        <w:t>حيث</w:t>
      </w:r>
      <w:r>
        <w:rPr>
          <w:rFonts w:hint="cs"/>
          <w:sz w:val="28"/>
          <w:szCs w:val="28"/>
          <w:rtl/>
          <w:lang w:bidi="ar-DZ"/>
        </w:rPr>
        <w:t xml:space="preserve"> </w:t>
      </w:r>
      <w:r w:rsidRPr="00FC3BAA">
        <w:rPr>
          <w:rFonts w:cs="Arial" w:hint="cs"/>
          <w:sz w:val="28"/>
          <w:szCs w:val="28"/>
          <w:rtl/>
          <w:lang w:bidi="ar-DZ"/>
        </w:rPr>
        <w:t>الوقائع</w:t>
      </w:r>
      <w:r w:rsidRPr="00FC3BAA">
        <w:rPr>
          <w:rFonts w:cs="Arial"/>
          <w:sz w:val="28"/>
          <w:szCs w:val="28"/>
          <w:rtl/>
          <w:lang w:bidi="ar-DZ"/>
        </w:rPr>
        <w:t xml:space="preserve"> </w:t>
      </w:r>
      <w:r w:rsidRPr="00FC3BAA">
        <w:rPr>
          <w:rFonts w:cs="Arial" w:hint="cs"/>
          <w:sz w:val="28"/>
          <w:szCs w:val="28"/>
          <w:rtl/>
          <w:lang w:bidi="ar-DZ"/>
        </w:rPr>
        <w:t>و</w:t>
      </w:r>
      <w:r>
        <w:rPr>
          <w:rFonts w:cs="Arial" w:hint="cs"/>
          <w:sz w:val="28"/>
          <w:szCs w:val="28"/>
          <w:rtl/>
          <w:lang w:bidi="ar-DZ"/>
        </w:rPr>
        <w:t xml:space="preserve"> من حيث </w:t>
      </w:r>
      <w:r w:rsidRPr="00FC3BAA">
        <w:rPr>
          <w:rFonts w:cs="Arial" w:hint="cs"/>
          <w:sz w:val="28"/>
          <w:szCs w:val="28"/>
          <w:rtl/>
          <w:lang w:bidi="ar-DZ"/>
        </w:rPr>
        <w:t>القانون</w:t>
      </w:r>
      <w:r w:rsidRPr="00FC3BAA">
        <w:rPr>
          <w:rFonts w:cs="Arial"/>
          <w:sz w:val="28"/>
          <w:szCs w:val="28"/>
          <w:rtl/>
          <w:lang w:bidi="ar-DZ"/>
        </w:rPr>
        <w:t xml:space="preserve"> </w:t>
      </w:r>
      <w:r w:rsidRPr="00FC3BAA">
        <w:rPr>
          <w:rFonts w:cs="Arial" w:hint="cs"/>
          <w:sz w:val="28"/>
          <w:szCs w:val="28"/>
          <w:rtl/>
          <w:lang w:bidi="ar-DZ"/>
        </w:rPr>
        <w:t>معا،</w:t>
      </w:r>
      <w:r w:rsidRPr="00FC3BAA">
        <w:rPr>
          <w:rFonts w:cs="Arial"/>
          <w:sz w:val="28"/>
          <w:szCs w:val="28"/>
          <w:rtl/>
          <w:lang w:bidi="ar-DZ"/>
        </w:rPr>
        <w:t xml:space="preserve"> </w:t>
      </w:r>
      <w:r w:rsidRPr="00FC3BAA">
        <w:rPr>
          <w:rFonts w:cs="Arial" w:hint="cs"/>
          <w:sz w:val="28"/>
          <w:szCs w:val="28"/>
          <w:rtl/>
          <w:lang w:bidi="ar-DZ"/>
        </w:rPr>
        <w:t>وتفصل</w:t>
      </w:r>
      <w:r w:rsidRPr="00FC3BAA">
        <w:rPr>
          <w:rFonts w:cs="Arial"/>
          <w:sz w:val="28"/>
          <w:szCs w:val="28"/>
          <w:rtl/>
          <w:lang w:bidi="ar-DZ"/>
        </w:rPr>
        <w:t xml:space="preserve"> </w:t>
      </w:r>
      <w:r>
        <w:rPr>
          <w:rFonts w:cs="Arial" w:hint="cs"/>
          <w:sz w:val="28"/>
          <w:szCs w:val="28"/>
          <w:rtl/>
          <w:lang w:bidi="ar-DZ"/>
        </w:rPr>
        <w:t>فيه</w:t>
      </w:r>
      <w:r w:rsidRPr="00FC3BAA">
        <w:rPr>
          <w:rFonts w:cs="Arial" w:hint="cs"/>
          <w:sz w:val="28"/>
          <w:szCs w:val="28"/>
          <w:rtl/>
          <w:lang w:bidi="ar-DZ"/>
        </w:rPr>
        <w:t>ا</w:t>
      </w:r>
      <w:r w:rsidRPr="00FC3BAA">
        <w:rPr>
          <w:rFonts w:cs="Arial"/>
          <w:sz w:val="28"/>
          <w:szCs w:val="28"/>
          <w:rtl/>
          <w:lang w:bidi="ar-DZ"/>
        </w:rPr>
        <w:t xml:space="preserve"> </w:t>
      </w:r>
      <w:r w:rsidRPr="00FC3BAA">
        <w:rPr>
          <w:rFonts w:cs="Arial" w:hint="cs"/>
          <w:sz w:val="28"/>
          <w:szCs w:val="28"/>
          <w:rtl/>
          <w:lang w:bidi="ar-DZ"/>
        </w:rPr>
        <w:t>بق</w:t>
      </w:r>
      <w:r>
        <w:rPr>
          <w:rFonts w:cs="Arial" w:hint="cs"/>
          <w:sz w:val="28"/>
          <w:szCs w:val="28"/>
          <w:rtl/>
          <w:lang w:bidi="ar-DZ"/>
        </w:rPr>
        <w:t>رار</w:t>
      </w:r>
      <w:r w:rsidRPr="00FC3BAA">
        <w:rPr>
          <w:rFonts w:cs="Arial"/>
          <w:sz w:val="28"/>
          <w:szCs w:val="28"/>
          <w:rtl/>
          <w:lang w:bidi="ar-DZ"/>
        </w:rPr>
        <w:t xml:space="preserve"> </w:t>
      </w:r>
      <w:r>
        <w:rPr>
          <w:rFonts w:cs="Arial" w:hint="cs"/>
          <w:sz w:val="28"/>
          <w:szCs w:val="28"/>
          <w:rtl/>
          <w:lang w:bidi="ar-DZ"/>
        </w:rPr>
        <w:t>نه</w:t>
      </w:r>
      <w:r w:rsidRPr="00FC3BAA">
        <w:rPr>
          <w:rFonts w:cs="Arial" w:hint="cs"/>
          <w:sz w:val="28"/>
          <w:szCs w:val="28"/>
          <w:rtl/>
          <w:lang w:bidi="ar-DZ"/>
        </w:rPr>
        <w:t>ائي</w:t>
      </w:r>
      <w:r w:rsidRPr="00FC3BAA">
        <w:rPr>
          <w:rFonts w:cs="Arial"/>
          <w:sz w:val="28"/>
          <w:szCs w:val="28"/>
          <w:rtl/>
          <w:lang w:bidi="ar-DZ"/>
        </w:rPr>
        <w:t xml:space="preserve"> </w:t>
      </w:r>
      <w:r w:rsidRPr="00FC3BAA">
        <w:rPr>
          <w:rFonts w:cs="Arial" w:hint="cs"/>
          <w:sz w:val="28"/>
          <w:szCs w:val="28"/>
          <w:rtl/>
          <w:lang w:bidi="ar-DZ"/>
        </w:rPr>
        <w:t>قابل</w:t>
      </w:r>
      <w:r w:rsidRPr="00FC3BAA">
        <w:rPr>
          <w:rFonts w:cs="Arial"/>
          <w:sz w:val="28"/>
          <w:szCs w:val="28"/>
          <w:rtl/>
          <w:lang w:bidi="ar-DZ"/>
        </w:rPr>
        <w:t xml:space="preserve"> </w:t>
      </w:r>
      <w:r w:rsidRPr="00FC3BAA">
        <w:rPr>
          <w:rFonts w:cs="Arial" w:hint="cs"/>
          <w:sz w:val="28"/>
          <w:szCs w:val="28"/>
          <w:rtl/>
          <w:lang w:bidi="ar-DZ"/>
        </w:rPr>
        <w:t>لمطعن</w:t>
      </w:r>
      <w:r w:rsidRPr="00FC3BAA">
        <w:rPr>
          <w:rFonts w:cs="Arial"/>
          <w:sz w:val="28"/>
          <w:szCs w:val="28"/>
          <w:rtl/>
          <w:lang w:bidi="ar-DZ"/>
        </w:rPr>
        <w:t xml:space="preserve"> </w:t>
      </w:r>
      <w:r>
        <w:rPr>
          <w:rFonts w:cs="Arial" w:hint="cs"/>
          <w:sz w:val="28"/>
          <w:szCs w:val="28"/>
          <w:rtl/>
          <w:lang w:bidi="ar-DZ"/>
        </w:rPr>
        <w:t>فيه</w:t>
      </w:r>
      <w:r w:rsidRPr="00FC3BAA">
        <w:rPr>
          <w:rFonts w:cs="Arial"/>
          <w:sz w:val="28"/>
          <w:szCs w:val="28"/>
          <w:rtl/>
          <w:lang w:bidi="ar-DZ"/>
        </w:rPr>
        <w:t xml:space="preserve"> </w:t>
      </w:r>
      <w:r w:rsidRPr="00FC3BAA">
        <w:rPr>
          <w:rFonts w:cs="Arial" w:hint="cs"/>
          <w:sz w:val="28"/>
          <w:szCs w:val="28"/>
          <w:rtl/>
          <w:lang w:bidi="ar-DZ"/>
        </w:rPr>
        <w:t>بطريق</w:t>
      </w:r>
      <w:r w:rsidRPr="00FC3BAA">
        <w:rPr>
          <w:rFonts w:cs="Arial"/>
          <w:sz w:val="28"/>
          <w:szCs w:val="28"/>
          <w:rtl/>
          <w:lang w:bidi="ar-DZ"/>
        </w:rPr>
        <w:t xml:space="preserve"> </w:t>
      </w:r>
      <w:r w:rsidRPr="00FC3BAA">
        <w:rPr>
          <w:rFonts w:cs="Arial" w:hint="cs"/>
          <w:sz w:val="28"/>
          <w:szCs w:val="28"/>
          <w:rtl/>
          <w:lang w:bidi="ar-DZ"/>
        </w:rPr>
        <w:t>النقض</w:t>
      </w:r>
      <w:r w:rsidRPr="00FC3BAA">
        <w:rPr>
          <w:rFonts w:cs="Arial"/>
          <w:sz w:val="28"/>
          <w:szCs w:val="28"/>
          <w:rtl/>
          <w:lang w:bidi="ar-DZ"/>
        </w:rPr>
        <w:t xml:space="preserve"> </w:t>
      </w:r>
      <w:r w:rsidRPr="00FC3BAA">
        <w:rPr>
          <w:rFonts w:cs="Arial" w:hint="cs"/>
          <w:sz w:val="28"/>
          <w:szCs w:val="28"/>
          <w:rtl/>
          <w:lang w:bidi="ar-DZ"/>
        </w:rPr>
        <w:t>أمام</w:t>
      </w:r>
      <w:r w:rsidRPr="00FC3BAA">
        <w:rPr>
          <w:rFonts w:cs="Arial"/>
          <w:sz w:val="28"/>
          <w:szCs w:val="28"/>
          <w:rtl/>
          <w:lang w:bidi="ar-DZ"/>
        </w:rPr>
        <w:t xml:space="preserve"> </w:t>
      </w:r>
      <w:r w:rsidRPr="00FC3BAA">
        <w:rPr>
          <w:rFonts w:cs="Arial" w:hint="cs"/>
          <w:sz w:val="28"/>
          <w:szCs w:val="28"/>
          <w:rtl/>
          <w:lang w:bidi="ar-DZ"/>
        </w:rPr>
        <w:t>المحكمة</w:t>
      </w:r>
      <w:r w:rsidRPr="00FC3BAA">
        <w:rPr>
          <w:rFonts w:cs="Arial"/>
          <w:sz w:val="28"/>
          <w:szCs w:val="28"/>
          <w:rtl/>
          <w:lang w:bidi="ar-DZ"/>
        </w:rPr>
        <w:t xml:space="preserve"> </w:t>
      </w:r>
      <w:r>
        <w:rPr>
          <w:rFonts w:cs="Arial" w:hint="cs"/>
          <w:sz w:val="28"/>
          <w:szCs w:val="28"/>
          <w:rtl/>
          <w:lang w:bidi="ar-DZ"/>
        </w:rPr>
        <w:t>العل</w:t>
      </w:r>
      <w:r w:rsidRPr="00FC3BAA">
        <w:rPr>
          <w:rFonts w:cs="Arial" w:hint="cs"/>
          <w:sz w:val="28"/>
          <w:szCs w:val="28"/>
          <w:rtl/>
          <w:lang w:bidi="ar-DZ"/>
        </w:rPr>
        <w:t>يا،</w:t>
      </w:r>
      <w:r w:rsidRPr="00FC3BAA">
        <w:rPr>
          <w:rFonts w:cs="Arial"/>
          <w:sz w:val="28"/>
          <w:szCs w:val="28"/>
          <w:rtl/>
          <w:lang w:bidi="ar-DZ"/>
        </w:rPr>
        <w:t xml:space="preserve"> </w:t>
      </w:r>
      <w:r w:rsidRPr="00FC3BAA">
        <w:rPr>
          <w:rFonts w:cs="Arial" w:hint="cs"/>
          <w:sz w:val="28"/>
          <w:szCs w:val="28"/>
          <w:rtl/>
          <w:lang w:bidi="ar-DZ"/>
        </w:rPr>
        <w:t>لذلك</w:t>
      </w:r>
      <w:r>
        <w:rPr>
          <w:rFonts w:hint="cs"/>
          <w:sz w:val="28"/>
          <w:szCs w:val="28"/>
          <w:rtl/>
          <w:lang w:bidi="ar-DZ"/>
        </w:rPr>
        <w:t xml:space="preserve"> </w:t>
      </w:r>
      <w:r w:rsidRPr="00FC3BAA">
        <w:rPr>
          <w:rFonts w:cs="Arial" w:hint="cs"/>
          <w:sz w:val="28"/>
          <w:szCs w:val="28"/>
          <w:rtl/>
          <w:lang w:bidi="ar-DZ"/>
        </w:rPr>
        <w:t>فمتى</w:t>
      </w:r>
      <w:r w:rsidRPr="00FC3BAA">
        <w:rPr>
          <w:rFonts w:cs="Arial"/>
          <w:sz w:val="28"/>
          <w:szCs w:val="28"/>
          <w:rtl/>
          <w:lang w:bidi="ar-DZ"/>
        </w:rPr>
        <w:t xml:space="preserve"> </w:t>
      </w:r>
      <w:r w:rsidRPr="00FC3BAA">
        <w:rPr>
          <w:rFonts w:cs="Arial" w:hint="cs"/>
          <w:sz w:val="28"/>
          <w:szCs w:val="28"/>
          <w:rtl/>
          <w:lang w:bidi="ar-DZ"/>
        </w:rPr>
        <w:t>أصدرت</w:t>
      </w:r>
      <w:r w:rsidRPr="00FC3BAA">
        <w:rPr>
          <w:rFonts w:cs="Arial"/>
          <w:sz w:val="28"/>
          <w:szCs w:val="28"/>
          <w:rtl/>
          <w:lang w:bidi="ar-DZ"/>
        </w:rPr>
        <w:t xml:space="preserve"> </w:t>
      </w:r>
      <w:r w:rsidRPr="00FC3BAA">
        <w:rPr>
          <w:rFonts w:cs="Arial" w:hint="cs"/>
          <w:sz w:val="28"/>
          <w:szCs w:val="28"/>
          <w:rtl/>
          <w:lang w:bidi="ar-DZ"/>
        </w:rPr>
        <w:t>محكمة</w:t>
      </w:r>
      <w:r w:rsidRPr="00FC3BAA">
        <w:rPr>
          <w:rFonts w:cs="Arial"/>
          <w:sz w:val="28"/>
          <w:szCs w:val="28"/>
          <w:rtl/>
          <w:lang w:bidi="ar-DZ"/>
        </w:rPr>
        <w:t xml:space="preserve"> </w:t>
      </w:r>
      <w:r w:rsidRPr="00FC3BAA">
        <w:rPr>
          <w:rFonts w:cs="Arial" w:hint="cs"/>
          <w:sz w:val="28"/>
          <w:szCs w:val="28"/>
          <w:rtl/>
          <w:lang w:bidi="ar-DZ"/>
        </w:rPr>
        <w:t>الدرجة</w:t>
      </w:r>
      <w:r w:rsidRPr="00FC3BAA">
        <w:rPr>
          <w:rFonts w:cs="Arial"/>
          <w:sz w:val="28"/>
          <w:szCs w:val="28"/>
          <w:rtl/>
          <w:lang w:bidi="ar-DZ"/>
        </w:rPr>
        <w:t xml:space="preserve"> </w:t>
      </w:r>
      <w:r w:rsidRPr="00FC3BAA">
        <w:rPr>
          <w:rFonts w:cs="Arial" w:hint="cs"/>
          <w:sz w:val="28"/>
          <w:szCs w:val="28"/>
          <w:rtl/>
          <w:lang w:bidi="ar-DZ"/>
        </w:rPr>
        <w:t>الأولى</w:t>
      </w:r>
      <w:r w:rsidRPr="00FC3BAA">
        <w:rPr>
          <w:rFonts w:cs="Arial"/>
          <w:sz w:val="28"/>
          <w:szCs w:val="28"/>
          <w:rtl/>
          <w:lang w:bidi="ar-DZ"/>
        </w:rPr>
        <w:t xml:space="preserve"> </w:t>
      </w:r>
      <w:r w:rsidRPr="00FC3BAA">
        <w:rPr>
          <w:rFonts w:cs="Arial" w:hint="cs"/>
          <w:sz w:val="28"/>
          <w:szCs w:val="28"/>
          <w:rtl/>
          <w:lang w:bidi="ar-DZ"/>
        </w:rPr>
        <w:t>حكما</w:t>
      </w:r>
      <w:r w:rsidRPr="00FC3BAA">
        <w:rPr>
          <w:rFonts w:cs="Arial"/>
          <w:sz w:val="28"/>
          <w:szCs w:val="28"/>
          <w:rtl/>
          <w:lang w:bidi="ar-DZ"/>
        </w:rPr>
        <w:t xml:space="preserve"> </w:t>
      </w:r>
      <w:r w:rsidRPr="00FC3BAA">
        <w:rPr>
          <w:rFonts w:cs="Arial" w:hint="cs"/>
          <w:sz w:val="28"/>
          <w:szCs w:val="28"/>
          <w:rtl/>
          <w:lang w:bidi="ar-DZ"/>
        </w:rPr>
        <w:t>حاسما</w:t>
      </w:r>
      <w:r w:rsidRPr="00FC3BAA">
        <w:rPr>
          <w:rFonts w:cs="Arial"/>
          <w:sz w:val="28"/>
          <w:szCs w:val="28"/>
          <w:rtl/>
          <w:lang w:bidi="ar-DZ"/>
        </w:rPr>
        <w:t xml:space="preserve"> </w:t>
      </w:r>
      <w:r>
        <w:rPr>
          <w:rFonts w:cs="Arial" w:hint="cs"/>
          <w:sz w:val="28"/>
          <w:szCs w:val="28"/>
          <w:rtl/>
          <w:lang w:bidi="ar-DZ"/>
        </w:rPr>
        <w:t xml:space="preserve">في المنازعة </w:t>
      </w:r>
      <w:r w:rsidRPr="00FC3BAA">
        <w:rPr>
          <w:rFonts w:cs="Arial"/>
          <w:sz w:val="28"/>
          <w:szCs w:val="28"/>
          <w:rtl/>
          <w:lang w:bidi="ar-DZ"/>
        </w:rPr>
        <w:t xml:space="preserve"> </w:t>
      </w:r>
      <w:r w:rsidRPr="00FC3BAA">
        <w:rPr>
          <w:rFonts w:cs="Arial" w:hint="cs"/>
          <w:sz w:val="28"/>
          <w:szCs w:val="28"/>
          <w:rtl/>
          <w:lang w:bidi="ar-DZ"/>
        </w:rPr>
        <w:t>فإن</w:t>
      </w:r>
      <w:r>
        <w:rPr>
          <w:rFonts w:cs="Arial" w:hint="cs"/>
          <w:sz w:val="28"/>
          <w:szCs w:val="28"/>
          <w:rtl/>
          <w:lang w:bidi="ar-DZ"/>
        </w:rPr>
        <w:t xml:space="preserve"> سلطته</w:t>
      </w:r>
      <w:r w:rsidRPr="00FC3BAA">
        <w:rPr>
          <w:rFonts w:cs="Arial" w:hint="cs"/>
          <w:sz w:val="28"/>
          <w:szCs w:val="28"/>
          <w:rtl/>
          <w:lang w:bidi="ar-DZ"/>
        </w:rPr>
        <w:t>ا</w:t>
      </w:r>
      <w:r w:rsidRPr="00FC3BAA">
        <w:rPr>
          <w:rFonts w:cs="Arial"/>
          <w:sz w:val="28"/>
          <w:szCs w:val="28"/>
          <w:rtl/>
          <w:lang w:bidi="ar-DZ"/>
        </w:rPr>
        <w:t xml:space="preserve"> </w:t>
      </w:r>
      <w:r w:rsidRPr="00FC3BAA">
        <w:rPr>
          <w:rFonts w:cs="Arial" w:hint="cs"/>
          <w:sz w:val="28"/>
          <w:szCs w:val="28"/>
          <w:rtl/>
          <w:lang w:bidi="ar-DZ"/>
        </w:rPr>
        <w:t>تنقضي</w:t>
      </w:r>
      <w:r w:rsidRPr="00FC3BAA">
        <w:rPr>
          <w:rFonts w:cs="Arial"/>
          <w:sz w:val="28"/>
          <w:szCs w:val="28"/>
          <w:rtl/>
          <w:lang w:bidi="ar-DZ"/>
        </w:rPr>
        <w:t xml:space="preserve"> </w:t>
      </w:r>
      <w:r>
        <w:rPr>
          <w:rFonts w:cs="Arial" w:hint="cs"/>
          <w:sz w:val="28"/>
          <w:szCs w:val="28"/>
          <w:rtl/>
          <w:lang w:bidi="ar-DZ"/>
        </w:rPr>
        <w:t>بشأنه</w:t>
      </w:r>
      <w:r w:rsidRPr="00FC3BAA">
        <w:rPr>
          <w:rFonts w:cs="Arial" w:hint="cs"/>
          <w:sz w:val="28"/>
          <w:szCs w:val="28"/>
          <w:rtl/>
          <w:lang w:bidi="ar-DZ"/>
        </w:rPr>
        <w:t>،</w:t>
      </w:r>
      <w:r>
        <w:rPr>
          <w:rFonts w:cs="Arial" w:hint="cs"/>
          <w:sz w:val="28"/>
          <w:szCs w:val="28"/>
          <w:rtl/>
          <w:lang w:bidi="ar-DZ"/>
        </w:rPr>
        <w:t xml:space="preserve"> </w:t>
      </w:r>
      <w:r w:rsidRPr="00FC3BAA">
        <w:rPr>
          <w:rFonts w:cs="Arial" w:hint="cs"/>
          <w:sz w:val="28"/>
          <w:szCs w:val="28"/>
          <w:rtl/>
          <w:lang w:bidi="ar-DZ"/>
        </w:rPr>
        <w:t>لخروج</w:t>
      </w:r>
      <w:r w:rsidRPr="00FC3BAA">
        <w:rPr>
          <w:rFonts w:cs="Arial"/>
          <w:sz w:val="28"/>
          <w:szCs w:val="28"/>
          <w:rtl/>
          <w:lang w:bidi="ar-DZ"/>
        </w:rPr>
        <w:t xml:space="preserve"> </w:t>
      </w:r>
      <w:r w:rsidRPr="00FC3BAA">
        <w:rPr>
          <w:rFonts w:cs="Arial" w:hint="cs"/>
          <w:sz w:val="28"/>
          <w:szCs w:val="28"/>
          <w:rtl/>
          <w:lang w:bidi="ar-DZ"/>
        </w:rPr>
        <w:t>الدعوى</w:t>
      </w:r>
      <w:r w:rsidRPr="00FC3BAA">
        <w:rPr>
          <w:rFonts w:cs="Arial"/>
          <w:sz w:val="28"/>
          <w:szCs w:val="28"/>
          <w:rtl/>
          <w:lang w:bidi="ar-DZ"/>
        </w:rPr>
        <w:t xml:space="preserve"> </w:t>
      </w:r>
      <w:r w:rsidRPr="00FC3BAA">
        <w:rPr>
          <w:rFonts w:cs="Arial" w:hint="cs"/>
          <w:sz w:val="28"/>
          <w:szCs w:val="28"/>
          <w:rtl/>
          <w:lang w:bidi="ar-DZ"/>
        </w:rPr>
        <w:t>من</w:t>
      </w:r>
      <w:r>
        <w:rPr>
          <w:rFonts w:hint="cs"/>
          <w:sz w:val="28"/>
          <w:szCs w:val="28"/>
          <w:rtl/>
          <w:lang w:bidi="ar-DZ"/>
        </w:rPr>
        <w:t xml:space="preserve"> </w:t>
      </w:r>
      <w:proofErr w:type="spellStart"/>
      <w:r>
        <w:rPr>
          <w:rFonts w:cs="Arial" w:hint="cs"/>
          <w:sz w:val="28"/>
          <w:szCs w:val="28"/>
          <w:rtl/>
          <w:lang w:bidi="ar-DZ"/>
        </w:rPr>
        <w:t>حوزته</w:t>
      </w:r>
      <w:r w:rsidRPr="00FC3BAA">
        <w:rPr>
          <w:rFonts w:cs="Arial" w:hint="cs"/>
          <w:sz w:val="28"/>
          <w:szCs w:val="28"/>
          <w:rtl/>
          <w:lang w:bidi="ar-DZ"/>
        </w:rPr>
        <w:t>ا،ويصبح</w:t>
      </w:r>
      <w:proofErr w:type="spellEnd"/>
      <w:r w:rsidRPr="00FC3BAA">
        <w:rPr>
          <w:rFonts w:cs="Arial"/>
          <w:sz w:val="28"/>
          <w:szCs w:val="28"/>
          <w:rtl/>
          <w:lang w:bidi="ar-DZ"/>
        </w:rPr>
        <w:t xml:space="preserve"> </w:t>
      </w:r>
      <w:r w:rsidRPr="00FC3BAA">
        <w:rPr>
          <w:rFonts w:cs="Arial" w:hint="cs"/>
          <w:sz w:val="28"/>
          <w:szCs w:val="28"/>
          <w:rtl/>
          <w:lang w:bidi="ar-DZ"/>
        </w:rPr>
        <w:t>الحكم</w:t>
      </w:r>
      <w:r w:rsidRPr="00FC3BAA">
        <w:rPr>
          <w:rFonts w:cs="Arial"/>
          <w:sz w:val="28"/>
          <w:szCs w:val="28"/>
          <w:rtl/>
          <w:lang w:bidi="ar-DZ"/>
        </w:rPr>
        <w:t xml:space="preserve"> </w:t>
      </w:r>
      <w:r w:rsidRPr="00FC3BAA">
        <w:rPr>
          <w:rFonts w:cs="Arial" w:hint="cs"/>
          <w:sz w:val="28"/>
          <w:szCs w:val="28"/>
          <w:rtl/>
          <w:lang w:bidi="ar-DZ"/>
        </w:rPr>
        <w:t>الصادر</w:t>
      </w:r>
      <w:r w:rsidRPr="00FC3BAA">
        <w:rPr>
          <w:rFonts w:cs="Arial"/>
          <w:sz w:val="28"/>
          <w:szCs w:val="28"/>
          <w:rtl/>
          <w:lang w:bidi="ar-DZ"/>
        </w:rPr>
        <w:t xml:space="preserve"> </w:t>
      </w:r>
      <w:r w:rsidR="00B75CBF">
        <w:rPr>
          <w:rFonts w:cs="Arial" w:hint="cs"/>
          <w:sz w:val="28"/>
          <w:szCs w:val="28"/>
          <w:rtl/>
          <w:lang w:bidi="ar-DZ"/>
        </w:rPr>
        <w:t>عنه</w:t>
      </w:r>
      <w:r w:rsidRPr="00FC3BAA">
        <w:rPr>
          <w:rFonts w:cs="Arial" w:hint="cs"/>
          <w:sz w:val="28"/>
          <w:szCs w:val="28"/>
          <w:rtl/>
          <w:lang w:bidi="ar-DZ"/>
        </w:rPr>
        <w:t>ا</w:t>
      </w:r>
      <w:r w:rsidRPr="00FC3BAA">
        <w:rPr>
          <w:rFonts w:cs="Arial"/>
          <w:sz w:val="28"/>
          <w:szCs w:val="28"/>
          <w:rtl/>
          <w:lang w:bidi="ar-DZ"/>
        </w:rPr>
        <w:t xml:space="preserve"> </w:t>
      </w:r>
      <w:r w:rsidRPr="00FC3BAA">
        <w:rPr>
          <w:rFonts w:cs="Arial" w:hint="cs"/>
          <w:sz w:val="28"/>
          <w:szCs w:val="28"/>
          <w:rtl/>
          <w:lang w:bidi="ar-DZ"/>
        </w:rPr>
        <w:t>حقا</w:t>
      </w:r>
      <w:r w:rsidRPr="00FC3BAA">
        <w:rPr>
          <w:rFonts w:cs="Arial"/>
          <w:sz w:val="28"/>
          <w:szCs w:val="28"/>
          <w:rtl/>
          <w:lang w:bidi="ar-DZ"/>
        </w:rPr>
        <w:t xml:space="preserve"> </w:t>
      </w:r>
      <w:r w:rsidR="00B75CBF">
        <w:rPr>
          <w:rFonts w:cs="Arial" w:hint="cs"/>
          <w:sz w:val="28"/>
          <w:szCs w:val="28"/>
          <w:rtl/>
          <w:lang w:bidi="ar-DZ"/>
        </w:rPr>
        <w:t>لل</w:t>
      </w:r>
      <w:r w:rsidRPr="00FC3BAA">
        <w:rPr>
          <w:rFonts w:cs="Arial" w:hint="cs"/>
          <w:sz w:val="28"/>
          <w:szCs w:val="28"/>
          <w:rtl/>
          <w:lang w:bidi="ar-DZ"/>
        </w:rPr>
        <w:t>خصوم</w:t>
      </w:r>
      <w:r w:rsidRPr="00FC3BAA">
        <w:rPr>
          <w:rFonts w:cs="Arial"/>
          <w:sz w:val="28"/>
          <w:szCs w:val="28"/>
          <w:rtl/>
          <w:lang w:bidi="ar-DZ"/>
        </w:rPr>
        <w:t xml:space="preserve"> </w:t>
      </w:r>
      <w:r w:rsidRPr="00FC3BAA">
        <w:rPr>
          <w:rFonts w:cs="Arial" w:hint="cs"/>
          <w:sz w:val="28"/>
          <w:szCs w:val="28"/>
          <w:rtl/>
          <w:lang w:bidi="ar-DZ"/>
        </w:rPr>
        <w:t>لا</w:t>
      </w:r>
      <w:r w:rsidRPr="00FC3BAA">
        <w:rPr>
          <w:rFonts w:cs="Arial"/>
          <w:sz w:val="28"/>
          <w:szCs w:val="28"/>
          <w:rtl/>
          <w:lang w:bidi="ar-DZ"/>
        </w:rPr>
        <w:t xml:space="preserve"> </w:t>
      </w:r>
      <w:r w:rsidRPr="00FC3BAA">
        <w:rPr>
          <w:rFonts w:cs="Arial" w:hint="cs"/>
          <w:sz w:val="28"/>
          <w:szCs w:val="28"/>
          <w:rtl/>
          <w:lang w:bidi="ar-DZ"/>
        </w:rPr>
        <w:t>يجوز</w:t>
      </w:r>
      <w:r w:rsidRPr="00FC3BAA">
        <w:rPr>
          <w:rFonts w:cs="Arial"/>
          <w:sz w:val="28"/>
          <w:szCs w:val="28"/>
          <w:rtl/>
          <w:lang w:bidi="ar-DZ"/>
        </w:rPr>
        <w:t xml:space="preserve"> </w:t>
      </w:r>
      <w:r w:rsidR="00B75CBF">
        <w:rPr>
          <w:rFonts w:cs="Arial" w:hint="cs"/>
          <w:sz w:val="28"/>
          <w:szCs w:val="28"/>
          <w:rtl/>
          <w:lang w:bidi="ar-DZ"/>
        </w:rPr>
        <w:t>له</w:t>
      </w:r>
      <w:r w:rsidRPr="00FC3BAA">
        <w:rPr>
          <w:rFonts w:cs="Arial" w:hint="cs"/>
          <w:sz w:val="28"/>
          <w:szCs w:val="28"/>
          <w:rtl/>
          <w:lang w:bidi="ar-DZ"/>
        </w:rPr>
        <w:t>ا</w:t>
      </w:r>
      <w:r w:rsidRPr="00FC3BAA">
        <w:rPr>
          <w:rFonts w:cs="Arial"/>
          <w:sz w:val="28"/>
          <w:szCs w:val="28"/>
          <w:rtl/>
          <w:lang w:bidi="ar-DZ"/>
        </w:rPr>
        <w:t xml:space="preserve"> </w:t>
      </w:r>
      <w:r w:rsidRPr="00FC3BAA">
        <w:rPr>
          <w:rFonts w:cs="Arial" w:hint="cs"/>
          <w:sz w:val="28"/>
          <w:szCs w:val="28"/>
          <w:rtl/>
          <w:lang w:bidi="ar-DZ"/>
        </w:rPr>
        <w:t>إعادة</w:t>
      </w:r>
      <w:r w:rsidRPr="00FC3BAA">
        <w:rPr>
          <w:rFonts w:cs="Arial"/>
          <w:sz w:val="28"/>
          <w:szCs w:val="28"/>
          <w:rtl/>
          <w:lang w:bidi="ar-DZ"/>
        </w:rPr>
        <w:t xml:space="preserve"> </w:t>
      </w:r>
      <w:r w:rsidRPr="00FC3BAA">
        <w:rPr>
          <w:rFonts w:cs="Arial" w:hint="cs"/>
          <w:sz w:val="28"/>
          <w:szCs w:val="28"/>
          <w:rtl/>
          <w:lang w:bidi="ar-DZ"/>
        </w:rPr>
        <w:t>النظر</w:t>
      </w:r>
      <w:r w:rsidRPr="00FC3BAA">
        <w:rPr>
          <w:rFonts w:cs="Arial"/>
          <w:sz w:val="28"/>
          <w:szCs w:val="28"/>
          <w:rtl/>
          <w:lang w:bidi="ar-DZ"/>
        </w:rPr>
        <w:t xml:space="preserve"> </w:t>
      </w:r>
      <w:proofErr w:type="spellStart"/>
      <w:r w:rsidR="00B75CBF">
        <w:rPr>
          <w:rFonts w:cs="Arial" w:hint="cs"/>
          <w:sz w:val="28"/>
          <w:szCs w:val="28"/>
          <w:rtl/>
          <w:lang w:bidi="ar-DZ"/>
        </w:rPr>
        <w:t>فيه</w:t>
      </w:r>
      <w:r w:rsidRPr="00FC3BAA">
        <w:rPr>
          <w:rFonts w:cs="Arial" w:hint="cs"/>
          <w:sz w:val="28"/>
          <w:szCs w:val="28"/>
          <w:rtl/>
          <w:lang w:bidi="ar-DZ"/>
        </w:rPr>
        <w:t>،</w:t>
      </w:r>
      <w:r w:rsidR="00B75CBF">
        <w:rPr>
          <w:rFonts w:cs="Arial" w:hint="cs"/>
          <w:sz w:val="28"/>
          <w:szCs w:val="28"/>
          <w:rtl/>
          <w:lang w:bidi="ar-DZ"/>
        </w:rPr>
        <w:t>فيعاد</w:t>
      </w:r>
      <w:proofErr w:type="spellEnd"/>
      <w:r w:rsidR="00B75CBF">
        <w:rPr>
          <w:rFonts w:cs="Arial" w:hint="cs"/>
          <w:sz w:val="28"/>
          <w:szCs w:val="28"/>
          <w:rtl/>
          <w:lang w:bidi="ar-DZ"/>
        </w:rPr>
        <w:t xml:space="preserve"> النظر في النزاع امام الجهة القضائية من الدرجة الثانية عن طريق الطعن بالاستئناف.</w:t>
      </w:r>
    </w:p>
    <w:p w:rsidR="00FC3BAA" w:rsidRDefault="00B75CBF" w:rsidP="00B75CBF">
      <w:pPr>
        <w:spacing w:line="360" w:lineRule="auto"/>
        <w:jc w:val="right"/>
        <w:rPr>
          <w:rFonts w:hint="cs"/>
          <w:sz w:val="28"/>
          <w:szCs w:val="28"/>
          <w:rtl/>
          <w:lang w:bidi="ar-DZ"/>
        </w:rPr>
      </w:pPr>
      <w:r>
        <w:rPr>
          <w:rFonts w:hint="cs"/>
          <w:sz w:val="28"/>
          <w:szCs w:val="28"/>
          <w:rtl/>
          <w:lang w:bidi="ar-DZ"/>
        </w:rPr>
        <w:t xml:space="preserve"> ومن اهم </w:t>
      </w:r>
      <w:r w:rsidRPr="00393CA2">
        <w:rPr>
          <w:rFonts w:hint="cs"/>
          <w:b/>
          <w:bCs/>
          <w:sz w:val="28"/>
          <w:szCs w:val="28"/>
          <w:rtl/>
          <w:lang w:bidi="ar-DZ"/>
        </w:rPr>
        <w:t>الامثلة التطبيقية المقررة</w:t>
      </w:r>
      <w:r>
        <w:rPr>
          <w:rFonts w:hint="cs"/>
          <w:sz w:val="28"/>
          <w:szCs w:val="28"/>
          <w:rtl/>
          <w:lang w:bidi="ar-DZ"/>
        </w:rPr>
        <w:t xml:space="preserve"> لهذا المبدأ في القانون القضائي الجزائري :</w:t>
      </w:r>
    </w:p>
    <w:p w:rsidR="00B75CBF" w:rsidRDefault="00B75CBF" w:rsidP="00B75CBF">
      <w:pPr>
        <w:spacing w:line="360" w:lineRule="auto"/>
        <w:jc w:val="right"/>
        <w:rPr>
          <w:rFonts w:hint="cs"/>
          <w:sz w:val="28"/>
          <w:szCs w:val="28"/>
          <w:rtl/>
          <w:lang w:bidi="ar-DZ"/>
        </w:rPr>
      </w:pPr>
      <w:r>
        <w:rPr>
          <w:rFonts w:hint="cs"/>
          <w:sz w:val="28"/>
          <w:szCs w:val="28"/>
          <w:rtl/>
          <w:lang w:bidi="ar-DZ"/>
        </w:rPr>
        <w:t>- استحداث المجالس القضائية كجهات قضائية للاستئناف على مستوى القضاء العادي .</w:t>
      </w:r>
    </w:p>
    <w:p w:rsidR="00B75CBF" w:rsidRDefault="00B75CBF" w:rsidP="00B75CBF">
      <w:pPr>
        <w:spacing w:line="360" w:lineRule="auto"/>
        <w:jc w:val="right"/>
        <w:rPr>
          <w:rFonts w:hint="cs"/>
          <w:sz w:val="28"/>
          <w:szCs w:val="28"/>
          <w:rtl/>
          <w:lang w:bidi="ar-DZ"/>
        </w:rPr>
      </w:pPr>
      <w:r>
        <w:rPr>
          <w:rFonts w:hint="cs"/>
          <w:sz w:val="28"/>
          <w:szCs w:val="28"/>
          <w:rtl/>
          <w:lang w:bidi="ar-DZ"/>
        </w:rPr>
        <w:t>- استحداث المحاكم الادارية للاستئناف على مستوى القضاء الاداري .</w:t>
      </w:r>
    </w:p>
    <w:p w:rsidR="00B75CBF" w:rsidRDefault="00B75CBF" w:rsidP="00B75CBF">
      <w:pPr>
        <w:spacing w:line="360" w:lineRule="auto"/>
        <w:jc w:val="right"/>
        <w:rPr>
          <w:rFonts w:hint="cs"/>
          <w:sz w:val="28"/>
          <w:szCs w:val="28"/>
          <w:rtl/>
          <w:lang w:bidi="ar-DZ"/>
        </w:rPr>
      </w:pPr>
      <w:r>
        <w:rPr>
          <w:rFonts w:hint="cs"/>
          <w:sz w:val="28"/>
          <w:szCs w:val="28"/>
          <w:rtl/>
          <w:lang w:bidi="ar-DZ"/>
        </w:rPr>
        <w:t>- استحداث محكمة الجنايات الاستئنافية الى جانب محكمة الجنايات في مواد الجنايات.</w:t>
      </w:r>
    </w:p>
    <w:p w:rsidR="00B75CBF" w:rsidRDefault="00B75CBF" w:rsidP="00B75CBF">
      <w:pPr>
        <w:spacing w:line="360" w:lineRule="auto"/>
        <w:jc w:val="right"/>
        <w:rPr>
          <w:rFonts w:hint="cs"/>
          <w:sz w:val="28"/>
          <w:szCs w:val="28"/>
          <w:rtl/>
          <w:lang w:bidi="ar-DZ"/>
        </w:rPr>
      </w:pPr>
      <w:r>
        <w:rPr>
          <w:rFonts w:hint="cs"/>
          <w:sz w:val="28"/>
          <w:szCs w:val="28"/>
          <w:rtl/>
          <w:lang w:bidi="ar-DZ"/>
        </w:rPr>
        <w:t xml:space="preserve">اما عن </w:t>
      </w:r>
      <w:r w:rsidRPr="00393CA2">
        <w:rPr>
          <w:rFonts w:hint="cs"/>
          <w:b/>
          <w:bCs/>
          <w:sz w:val="28"/>
          <w:szCs w:val="28"/>
          <w:rtl/>
          <w:lang w:bidi="ar-DZ"/>
        </w:rPr>
        <w:t xml:space="preserve">القيمة القانونية </w:t>
      </w:r>
      <w:r>
        <w:rPr>
          <w:rFonts w:hint="cs"/>
          <w:sz w:val="28"/>
          <w:szCs w:val="28"/>
          <w:rtl/>
          <w:lang w:bidi="ar-DZ"/>
        </w:rPr>
        <w:t>لمبدأ التقاضي على درجتين فقد اصبح هذا المبدأ يحتل مرتبة القاعدة الدستورية بعد اقراره ضمن دستور 2020 بالمقارنة مع الوضع السابق اين كان المبدأ لا يتمتع الا بقيمة القانون لكونه كان منصوصا عليه في قانون الاجراءات الادارية و المدنية  فقط.</w:t>
      </w:r>
    </w:p>
    <w:p w:rsidR="00B75CBF" w:rsidRDefault="00B75CBF" w:rsidP="00B75CBF">
      <w:pPr>
        <w:spacing w:line="360" w:lineRule="auto"/>
        <w:jc w:val="right"/>
        <w:rPr>
          <w:rFonts w:hint="cs"/>
          <w:sz w:val="28"/>
          <w:szCs w:val="28"/>
          <w:rtl/>
          <w:lang w:bidi="ar-DZ"/>
        </w:rPr>
      </w:pPr>
    </w:p>
    <w:p w:rsidR="00B75CBF" w:rsidRDefault="00B75CBF" w:rsidP="00B75CBF">
      <w:pPr>
        <w:spacing w:line="360" w:lineRule="auto"/>
        <w:jc w:val="right"/>
        <w:rPr>
          <w:rFonts w:hint="cs"/>
          <w:sz w:val="28"/>
          <w:szCs w:val="28"/>
          <w:rtl/>
          <w:lang w:bidi="ar-DZ"/>
        </w:rPr>
      </w:pPr>
      <w:r>
        <w:rPr>
          <w:rFonts w:hint="cs"/>
          <w:sz w:val="28"/>
          <w:szCs w:val="28"/>
          <w:rtl/>
          <w:lang w:bidi="ar-DZ"/>
        </w:rPr>
        <w:t>اجابة السؤال الثاني :</w:t>
      </w:r>
    </w:p>
    <w:p w:rsidR="001014B1" w:rsidRPr="001014B1" w:rsidRDefault="001014B1" w:rsidP="001014B1">
      <w:pPr>
        <w:spacing w:line="360" w:lineRule="auto"/>
        <w:rPr>
          <w:sz w:val="28"/>
          <w:szCs w:val="28"/>
          <w:lang w:bidi="ar-DZ"/>
        </w:rPr>
      </w:pPr>
      <w:r>
        <w:rPr>
          <w:rFonts w:cs="Arial" w:hint="cs"/>
          <w:sz w:val="28"/>
          <w:szCs w:val="28"/>
          <w:rtl/>
          <w:lang w:bidi="ar-DZ"/>
        </w:rPr>
        <w:lastRenderedPageBreak/>
        <w:t>تنص</w:t>
      </w:r>
      <w:r w:rsidRPr="001014B1">
        <w:rPr>
          <w:rFonts w:cs="Arial"/>
          <w:sz w:val="28"/>
          <w:szCs w:val="28"/>
          <w:rtl/>
          <w:lang w:bidi="ar-DZ"/>
        </w:rPr>
        <w:t xml:space="preserve"> </w:t>
      </w:r>
      <w:r w:rsidRPr="001014B1">
        <w:rPr>
          <w:rFonts w:cs="Arial" w:hint="cs"/>
          <w:sz w:val="28"/>
          <w:szCs w:val="28"/>
          <w:rtl/>
          <w:lang w:bidi="ar-DZ"/>
        </w:rPr>
        <w:t>المادة</w:t>
      </w:r>
      <w:r w:rsidRPr="001014B1">
        <w:rPr>
          <w:rFonts w:cs="Arial"/>
          <w:sz w:val="28"/>
          <w:szCs w:val="28"/>
          <w:rtl/>
          <w:lang w:bidi="ar-DZ"/>
        </w:rPr>
        <w:t xml:space="preserve"> </w:t>
      </w:r>
      <w:r>
        <w:rPr>
          <w:rFonts w:cs="Arial" w:hint="cs"/>
          <w:sz w:val="28"/>
          <w:szCs w:val="28"/>
          <w:rtl/>
          <w:lang w:bidi="ar-DZ"/>
        </w:rPr>
        <w:t>374 من</w:t>
      </w:r>
      <w:r w:rsidRPr="001014B1">
        <w:rPr>
          <w:rFonts w:cs="Arial"/>
          <w:sz w:val="28"/>
          <w:szCs w:val="28"/>
          <w:rtl/>
          <w:lang w:bidi="ar-DZ"/>
        </w:rPr>
        <w:t xml:space="preserve"> </w:t>
      </w:r>
      <w:proofErr w:type="spellStart"/>
      <w:r w:rsidRPr="001014B1">
        <w:rPr>
          <w:rFonts w:cs="Arial" w:hint="cs"/>
          <w:sz w:val="28"/>
          <w:szCs w:val="28"/>
          <w:rtl/>
          <w:lang w:bidi="ar-DZ"/>
        </w:rPr>
        <w:t>ق</w:t>
      </w:r>
      <w:r>
        <w:rPr>
          <w:rFonts w:cs="Arial" w:hint="cs"/>
          <w:sz w:val="28"/>
          <w:szCs w:val="28"/>
          <w:rtl/>
          <w:lang w:bidi="ar-DZ"/>
        </w:rPr>
        <w:t>انون</w:t>
      </w:r>
      <w:r w:rsidRPr="001014B1">
        <w:rPr>
          <w:rFonts w:cs="Arial"/>
          <w:sz w:val="28"/>
          <w:szCs w:val="28"/>
          <w:rtl/>
          <w:lang w:bidi="ar-DZ"/>
        </w:rPr>
        <w:t>.</w:t>
      </w:r>
      <w:r w:rsidRPr="001014B1">
        <w:rPr>
          <w:rFonts w:cs="Arial" w:hint="cs"/>
          <w:sz w:val="28"/>
          <w:szCs w:val="28"/>
          <w:rtl/>
          <w:lang w:bidi="ar-DZ"/>
        </w:rPr>
        <w:t>ا</w:t>
      </w:r>
      <w:r w:rsidRPr="001014B1">
        <w:rPr>
          <w:rFonts w:cs="Arial"/>
          <w:sz w:val="28"/>
          <w:szCs w:val="28"/>
          <w:rtl/>
          <w:lang w:bidi="ar-DZ"/>
        </w:rPr>
        <w:t>.</w:t>
      </w:r>
      <w:r w:rsidRPr="001014B1">
        <w:rPr>
          <w:rFonts w:cs="Arial" w:hint="cs"/>
          <w:sz w:val="28"/>
          <w:szCs w:val="28"/>
          <w:rtl/>
          <w:lang w:bidi="ar-DZ"/>
        </w:rPr>
        <w:t>م</w:t>
      </w:r>
      <w:r w:rsidRPr="001014B1">
        <w:rPr>
          <w:rFonts w:cs="Arial"/>
          <w:sz w:val="28"/>
          <w:szCs w:val="28"/>
          <w:rtl/>
          <w:lang w:bidi="ar-DZ"/>
        </w:rPr>
        <w:t>.</w:t>
      </w:r>
      <w:r w:rsidRPr="001014B1">
        <w:rPr>
          <w:rFonts w:cs="Arial" w:hint="cs"/>
          <w:sz w:val="28"/>
          <w:szCs w:val="28"/>
          <w:rtl/>
          <w:lang w:bidi="ar-DZ"/>
        </w:rPr>
        <w:t>ا</w:t>
      </w:r>
      <w:proofErr w:type="spellEnd"/>
      <w:r w:rsidRPr="001014B1">
        <w:rPr>
          <w:rFonts w:cs="Arial"/>
          <w:sz w:val="28"/>
          <w:szCs w:val="28"/>
          <w:rtl/>
          <w:lang w:bidi="ar-DZ"/>
        </w:rPr>
        <w:t xml:space="preserve"> </w:t>
      </w:r>
      <w:r w:rsidRPr="001014B1">
        <w:rPr>
          <w:rFonts w:cs="Arial" w:hint="cs"/>
          <w:sz w:val="28"/>
          <w:szCs w:val="28"/>
          <w:rtl/>
          <w:lang w:bidi="ar-DZ"/>
        </w:rPr>
        <w:t>على</w:t>
      </w:r>
      <w:r w:rsidRPr="001014B1">
        <w:rPr>
          <w:rFonts w:cs="Arial"/>
          <w:sz w:val="28"/>
          <w:szCs w:val="28"/>
          <w:rtl/>
          <w:lang w:bidi="ar-DZ"/>
        </w:rPr>
        <w:t xml:space="preserve"> </w:t>
      </w:r>
      <w:r w:rsidRPr="001014B1">
        <w:rPr>
          <w:rFonts w:cs="Arial" w:hint="cs"/>
          <w:sz w:val="28"/>
          <w:szCs w:val="28"/>
          <w:rtl/>
          <w:lang w:bidi="ar-DZ"/>
        </w:rPr>
        <w:t>أنه</w:t>
      </w:r>
      <w:r w:rsidRPr="001014B1">
        <w:rPr>
          <w:rFonts w:cs="Arial"/>
          <w:sz w:val="28"/>
          <w:szCs w:val="28"/>
          <w:rtl/>
          <w:lang w:bidi="ar-DZ"/>
        </w:rPr>
        <w:t xml:space="preserve"> </w:t>
      </w:r>
      <w:r w:rsidRPr="001014B1">
        <w:rPr>
          <w:rFonts w:cs="Arial" w:hint="cs"/>
          <w:sz w:val="28"/>
          <w:szCs w:val="28"/>
          <w:rtl/>
          <w:lang w:bidi="ar-DZ"/>
        </w:rPr>
        <w:t>في</w:t>
      </w:r>
      <w:r w:rsidRPr="001014B1">
        <w:rPr>
          <w:rFonts w:cs="Arial"/>
          <w:sz w:val="28"/>
          <w:szCs w:val="28"/>
          <w:rtl/>
          <w:lang w:bidi="ar-DZ"/>
        </w:rPr>
        <w:t xml:space="preserve"> </w:t>
      </w:r>
      <w:r w:rsidRPr="001014B1">
        <w:rPr>
          <w:rFonts w:cs="Arial" w:hint="cs"/>
          <w:sz w:val="28"/>
          <w:szCs w:val="28"/>
          <w:rtl/>
          <w:lang w:bidi="ar-DZ"/>
        </w:rPr>
        <w:t>حالة</w:t>
      </w:r>
      <w:r w:rsidRPr="001014B1">
        <w:rPr>
          <w:rFonts w:cs="Arial"/>
          <w:sz w:val="28"/>
          <w:szCs w:val="28"/>
          <w:rtl/>
          <w:lang w:bidi="ar-DZ"/>
        </w:rPr>
        <w:t xml:space="preserve"> </w:t>
      </w:r>
      <w:r w:rsidRPr="001014B1">
        <w:rPr>
          <w:rFonts w:cs="Arial" w:hint="cs"/>
          <w:sz w:val="28"/>
          <w:szCs w:val="28"/>
          <w:rtl/>
          <w:lang w:bidi="ar-DZ"/>
        </w:rPr>
        <w:t>عدم</w:t>
      </w:r>
      <w:r w:rsidRPr="001014B1">
        <w:rPr>
          <w:rFonts w:cs="Arial"/>
          <w:sz w:val="28"/>
          <w:szCs w:val="28"/>
          <w:rtl/>
          <w:lang w:bidi="ar-DZ"/>
        </w:rPr>
        <w:t xml:space="preserve"> </w:t>
      </w:r>
      <w:r w:rsidRPr="001014B1">
        <w:rPr>
          <w:rFonts w:cs="Arial" w:hint="cs"/>
          <w:sz w:val="28"/>
          <w:szCs w:val="28"/>
          <w:rtl/>
          <w:lang w:bidi="ar-DZ"/>
        </w:rPr>
        <w:t>امتثال</w:t>
      </w:r>
      <w:r w:rsidRPr="001014B1">
        <w:rPr>
          <w:rFonts w:cs="Arial"/>
          <w:sz w:val="28"/>
          <w:szCs w:val="28"/>
          <w:rtl/>
          <w:lang w:bidi="ar-DZ"/>
        </w:rPr>
        <w:t xml:space="preserve"> </w:t>
      </w:r>
      <w:r w:rsidRPr="001014B1">
        <w:rPr>
          <w:rFonts w:cs="Arial" w:hint="cs"/>
          <w:sz w:val="28"/>
          <w:szCs w:val="28"/>
          <w:rtl/>
          <w:lang w:bidi="ar-DZ"/>
        </w:rPr>
        <w:t>جهة</w:t>
      </w:r>
      <w:r w:rsidRPr="001014B1">
        <w:rPr>
          <w:rFonts w:cs="Arial"/>
          <w:sz w:val="28"/>
          <w:szCs w:val="28"/>
          <w:rtl/>
          <w:lang w:bidi="ar-DZ"/>
        </w:rPr>
        <w:t xml:space="preserve"> </w:t>
      </w:r>
      <w:r w:rsidRPr="001014B1">
        <w:rPr>
          <w:rFonts w:cs="Arial" w:hint="cs"/>
          <w:sz w:val="28"/>
          <w:szCs w:val="28"/>
          <w:rtl/>
          <w:lang w:bidi="ar-DZ"/>
        </w:rPr>
        <w:t>الإحالة</w:t>
      </w:r>
      <w:r w:rsidRPr="001014B1">
        <w:rPr>
          <w:rFonts w:cs="Arial"/>
          <w:sz w:val="28"/>
          <w:szCs w:val="28"/>
          <w:rtl/>
          <w:lang w:bidi="ar-DZ"/>
        </w:rPr>
        <w:t xml:space="preserve"> </w:t>
      </w:r>
      <w:r w:rsidRPr="001014B1">
        <w:rPr>
          <w:rFonts w:cs="Arial" w:hint="cs"/>
          <w:sz w:val="28"/>
          <w:szCs w:val="28"/>
          <w:rtl/>
          <w:lang w:bidi="ar-DZ"/>
        </w:rPr>
        <w:t>لق</w:t>
      </w:r>
      <w:r>
        <w:rPr>
          <w:rFonts w:cs="Arial" w:hint="cs"/>
          <w:sz w:val="28"/>
          <w:szCs w:val="28"/>
          <w:rtl/>
          <w:lang w:bidi="ar-DZ"/>
        </w:rPr>
        <w:t>رار</w:t>
      </w:r>
      <w:r w:rsidRPr="001014B1">
        <w:rPr>
          <w:rFonts w:cs="Arial"/>
          <w:sz w:val="28"/>
          <w:szCs w:val="28"/>
          <w:rtl/>
          <w:lang w:bidi="ar-DZ"/>
        </w:rPr>
        <w:t xml:space="preserve"> </w:t>
      </w:r>
      <w:r w:rsidRPr="001014B1">
        <w:rPr>
          <w:rFonts w:cs="Arial" w:hint="cs"/>
          <w:sz w:val="28"/>
          <w:szCs w:val="28"/>
          <w:rtl/>
          <w:lang w:bidi="ar-DZ"/>
        </w:rPr>
        <w:t>المحكمة</w:t>
      </w:r>
      <w:r w:rsidRPr="001014B1">
        <w:rPr>
          <w:rFonts w:cs="Arial"/>
          <w:sz w:val="28"/>
          <w:szCs w:val="28"/>
          <w:rtl/>
          <w:lang w:bidi="ar-DZ"/>
        </w:rPr>
        <w:t xml:space="preserve"> </w:t>
      </w:r>
      <w:r w:rsidRPr="001014B1">
        <w:rPr>
          <w:rFonts w:cs="Arial" w:hint="cs"/>
          <w:sz w:val="28"/>
          <w:szCs w:val="28"/>
          <w:rtl/>
          <w:lang w:bidi="ar-DZ"/>
        </w:rPr>
        <w:t>العليا</w:t>
      </w:r>
      <w:r w:rsidRPr="001014B1">
        <w:rPr>
          <w:rFonts w:cs="Arial"/>
          <w:sz w:val="28"/>
          <w:szCs w:val="28"/>
          <w:rtl/>
          <w:lang w:bidi="ar-DZ"/>
        </w:rPr>
        <w:t xml:space="preserve"> </w:t>
      </w:r>
      <w:r w:rsidRPr="001014B1">
        <w:rPr>
          <w:rFonts w:cs="Arial" w:hint="cs"/>
          <w:sz w:val="28"/>
          <w:szCs w:val="28"/>
          <w:rtl/>
          <w:lang w:bidi="ar-DZ"/>
        </w:rPr>
        <w:t>الفاصل</w:t>
      </w:r>
    </w:p>
    <w:p w:rsidR="001014B1" w:rsidRPr="001014B1" w:rsidRDefault="001014B1" w:rsidP="001014B1">
      <w:pPr>
        <w:spacing w:line="360" w:lineRule="auto"/>
        <w:rPr>
          <w:sz w:val="28"/>
          <w:szCs w:val="28"/>
          <w:lang w:bidi="ar-DZ"/>
        </w:rPr>
      </w:pPr>
      <w:proofErr w:type="gramStart"/>
      <w:r w:rsidRPr="001014B1">
        <w:rPr>
          <w:rFonts w:cs="Arial" w:hint="cs"/>
          <w:sz w:val="28"/>
          <w:szCs w:val="28"/>
          <w:rtl/>
          <w:lang w:bidi="ar-DZ"/>
        </w:rPr>
        <w:t>في</w:t>
      </w:r>
      <w:proofErr w:type="gramEnd"/>
      <w:r w:rsidRPr="001014B1">
        <w:rPr>
          <w:rFonts w:cs="Arial"/>
          <w:sz w:val="28"/>
          <w:szCs w:val="28"/>
          <w:rtl/>
          <w:lang w:bidi="ar-DZ"/>
        </w:rPr>
        <w:t xml:space="preserve"> </w:t>
      </w:r>
      <w:r w:rsidRPr="001014B1">
        <w:rPr>
          <w:rFonts w:cs="Arial" w:hint="cs"/>
          <w:sz w:val="28"/>
          <w:szCs w:val="28"/>
          <w:rtl/>
          <w:lang w:bidi="ar-DZ"/>
        </w:rPr>
        <w:t>مسألة</w:t>
      </w:r>
      <w:r w:rsidRPr="001014B1">
        <w:rPr>
          <w:rFonts w:cs="Arial"/>
          <w:sz w:val="28"/>
          <w:szCs w:val="28"/>
          <w:rtl/>
          <w:lang w:bidi="ar-DZ"/>
        </w:rPr>
        <w:t xml:space="preserve"> </w:t>
      </w:r>
      <w:r w:rsidRPr="001014B1">
        <w:rPr>
          <w:rFonts w:cs="Arial" w:hint="cs"/>
          <w:sz w:val="28"/>
          <w:szCs w:val="28"/>
          <w:rtl/>
          <w:lang w:bidi="ar-DZ"/>
        </w:rPr>
        <w:t>قانونية</w:t>
      </w:r>
      <w:r w:rsidRPr="001014B1">
        <w:rPr>
          <w:rFonts w:cs="Arial"/>
          <w:sz w:val="28"/>
          <w:szCs w:val="28"/>
          <w:rtl/>
          <w:lang w:bidi="ar-DZ"/>
        </w:rPr>
        <w:t xml:space="preserve"> </w:t>
      </w:r>
      <w:r w:rsidRPr="001014B1">
        <w:rPr>
          <w:rFonts w:cs="Arial" w:hint="cs"/>
          <w:sz w:val="28"/>
          <w:szCs w:val="28"/>
          <w:rtl/>
          <w:lang w:bidi="ar-DZ"/>
        </w:rPr>
        <w:t>يجوز</w:t>
      </w:r>
      <w:r w:rsidRPr="001014B1">
        <w:rPr>
          <w:rFonts w:cs="Arial"/>
          <w:sz w:val="28"/>
          <w:szCs w:val="28"/>
          <w:rtl/>
          <w:lang w:bidi="ar-DZ"/>
        </w:rPr>
        <w:t xml:space="preserve"> </w:t>
      </w:r>
      <w:r w:rsidRPr="001014B1">
        <w:rPr>
          <w:rFonts w:cs="Arial" w:hint="cs"/>
          <w:sz w:val="28"/>
          <w:szCs w:val="28"/>
          <w:rtl/>
          <w:lang w:bidi="ar-DZ"/>
        </w:rPr>
        <w:t>لهذه</w:t>
      </w:r>
      <w:r w:rsidRPr="001014B1">
        <w:rPr>
          <w:rFonts w:cs="Arial"/>
          <w:sz w:val="28"/>
          <w:szCs w:val="28"/>
          <w:rtl/>
          <w:lang w:bidi="ar-DZ"/>
        </w:rPr>
        <w:t xml:space="preserve"> </w:t>
      </w:r>
      <w:r w:rsidRPr="001014B1">
        <w:rPr>
          <w:rFonts w:cs="Arial" w:hint="cs"/>
          <w:sz w:val="28"/>
          <w:szCs w:val="28"/>
          <w:rtl/>
          <w:lang w:bidi="ar-DZ"/>
        </w:rPr>
        <w:t>الأخيرة</w:t>
      </w:r>
      <w:r w:rsidRPr="001014B1">
        <w:rPr>
          <w:rFonts w:cs="Arial"/>
          <w:sz w:val="28"/>
          <w:szCs w:val="28"/>
          <w:rtl/>
          <w:lang w:bidi="ar-DZ"/>
        </w:rPr>
        <w:t xml:space="preserve"> </w:t>
      </w:r>
      <w:r w:rsidRPr="001014B1">
        <w:rPr>
          <w:rFonts w:cs="Arial" w:hint="cs"/>
          <w:sz w:val="28"/>
          <w:szCs w:val="28"/>
          <w:rtl/>
          <w:lang w:bidi="ar-DZ"/>
        </w:rPr>
        <w:t>وبمناسبة</w:t>
      </w:r>
      <w:r w:rsidRPr="001014B1">
        <w:rPr>
          <w:rFonts w:cs="Arial"/>
          <w:sz w:val="28"/>
          <w:szCs w:val="28"/>
          <w:rtl/>
          <w:lang w:bidi="ar-DZ"/>
        </w:rPr>
        <w:t xml:space="preserve"> </w:t>
      </w:r>
      <w:r w:rsidRPr="001014B1">
        <w:rPr>
          <w:rFonts w:cs="Arial" w:hint="cs"/>
          <w:sz w:val="28"/>
          <w:szCs w:val="28"/>
          <w:rtl/>
          <w:lang w:bidi="ar-DZ"/>
        </w:rPr>
        <w:t>النظر</w:t>
      </w:r>
      <w:r w:rsidRPr="001014B1">
        <w:rPr>
          <w:rFonts w:cs="Arial"/>
          <w:sz w:val="28"/>
          <w:szCs w:val="28"/>
          <w:rtl/>
          <w:lang w:bidi="ar-DZ"/>
        </w:rPr>
        <w:t xml:space="preserve"> </w:t>
      </w:r>
      <w:r w:rsidRPr="001014B1">
        <w:rPr>
          <w:rFonts w:cs="Arial" w:hint="cs"/>
          <w:sz w:val="28"/>
          <w:szCs w:val="28"/>
          <w:rtl/>
          <w:lang w:bidi="ar-DZ"/>
        </w:rPr>
        <w:t>في</w:t>
      </w:r>
      <w:r w:rsidRPr="001014B1">
        <w:rPr>
          <w:rFonts w:cs="Arial"/>
          <w:sz w:val="28"/>
          <w:szCs w:val="28"/>
          <w:rtl/>
          <w:lang w:bidi="ar-DZ"/>
        </w:rPr>
        <w:t xml:space="preserve"> </w:t>
      </w:r>
      <w:r w:rsidRPr="001014B1">
        <w:rPr>
          <w:rFonts w:cs="Arial" w:hint="cs"/>
          <w:sz w:val="28"/>
          <w:szCs w:val="28"/>
          <w:rtl/>
          <w:lang w:bidi="ar-DZ"/>
        </w:rPr>
        <w:t>الطعن</w:t>
      </w:r>
      <w:r w:rsidRPr="001014B1">
        <w:rPr>
          <w:rFonts w:cs="Arial"/>
          <w:sz w:val="28"/>
          <w:szCs w:val="28"/>
          <w:rtl/>
          <w:lang w:bidi="ar-DZ"/>
        </w:rPr>
        <w:t xml:space="preserve"> </w:t>
      </w:r>
      <w:r w:rsidRPr="001014B1">
        <w:rPr>
          <w:rFonts w:cs="Arial" w:hint="cs"/>
          <w:sz w:val="28"/>
          <w:szCs w:val="28"/>
          <w:rtl/>
          <w:lang w:bidi="ar-DZ"/>
        </w:rPr>
        <w:t>بالنقض</w:t>
      </w:r>
      <w:r w:rsidRPr="001014B1">
        <w:rPr>
          <w:rFonts w:cs="Arial"/>
          <w:sz w:val="28"/>
          <w:szCs w:val="28"/>
          <w:rtl/>
          <w:lang w:bidi="ar-DZ"/>
        </w:rPr>
        <w:t xml:space="preserve"> </w:t>
      </w:r>
      <w:r w:rsidRPr="001014B1">
        <w:rPr>
          <w:rFonts w:cs="Arial" w:hint="cs"/>
          <w:sz w:val="28"/>
          <w:szCs w:val="28"/>
          <w:rtl/>
          <w:lang w:bidi="ar-DZ"/>
        </w:rPr>
        <w:t>الثاني</w:t>
      </w:r>
      <w:r w:rsidRPr="001014B1">
        <w:rPr>
          <w:rFonts w:cs="Arial"/>
          <w:sz w:val="28"/>
          <w:szCs w:val="28"/>
          <w:rtl/>
          <w:lang w:bidi="ar-DZ"/>
        </w:rPr>
        <w:t xml:space="preserve"> </w:t>
      </w:r>
      <w:r w:rsidRPr="001014B1">
        <w:rPr>
          <w:rFonts w:cs="Arial" w:hint="cs"/>
          <w:sz w:val="28"/>
          <w:szCs w:val="28"/>
          <w:rtl/>
          <w:lang w:bidi="ar-DZ"/>
        </w:rPr>
        <w:t>البت</w:t>
      </w:r>
      <w:r w:rsidRPr="001014B1">
        <w:rPr>
          <w:rFonts w:cs="Arial"/>
          <w:sz w:val="28"/>
          <w:szCs w:val="28"/>
          <w:rtl/>
          <w:lang w:bidi="ar-DZ"/>
        </w:rPr>
        <w:t xml:space="preserve"> </w:t>
      </w:r>
      <w:r w:rsidRPr="001014B1">
        <w:rPr>
          <w:rFonts w:cs="Arial" w:hint="cs"/>
          <w:sz w:val="28"/>
          <w:szCs w:val="28"/>
          <w:rtl/>
          <w:lang w:bidi="ar-DZ"/>
        </w:rPr>
        <w:t>في</w:t>
      </w:r>
      <w:r w:rsidRPr="001014B1">
        <w:rPr>
          <w:rFonts w:cs="Arial"/>
          <w:sz w:val="28"/>
          <w:szCs w:val="28"/>
          <w:rtl/>
          <w:lang w:bidi="ar-DZ"/>
        </w:rPr>
        <w:t xml:space="preserve"> </w:t>
      </w:r>
      <w:r w:rsidRPr="001014B1">
        <w:rPr>
          <w:rFonts w:cs="Arial" w:hint="cs"/>
          <w:sz w:val="28"/>
          <w:szCs w:val="28"/>
          <w:rtl/>
          <w:lang w:bidi="ar-DZ"/>
        </w:rPr>
        <w:t>موضوع</w:t>
      </w:r>
      <w:r w:rsidRPr="001014B1">
        <w:rPr>
          <w:rFonts w:cs="Arial"/>
          <w:sz w:val="28"/>
          <w:szCs w:val="28"/>
          <w:rtl/>
          <w:lang w:bidi="ar-DZ"/>
        </w:rPr>
        <w:t xml:space="preserve"> </w:t>
      </w:r>
      <w:r w:rsidRPr="001014B1">
        <w:rPr>
          <w:rFonts w:cs="Arial" w:hint="cs"/>
          <w:sz w:val="28"/>
          <w:szCs w:val="28"/>
          <w:rtl/>
          <w:lang w:bidi="ar-DZ"/>
        </w:rPr>
        <w:t>النقض</w:t>
      </w:r>
    </w:p>
    <w:p w:rsidR="001014B1" w:rsidRDefault="001014B1" w:rsidP="001014B1">
      <w:pPr>
        <w:spacing w:line="360" w:lineRule="auto"/>
        <w:jc w:val="right"/>
        <w:rPr>
          <w:rFonts w:cs="Arial" w:hint="cs"/>
          <w:sz w:val="28"/>
          <w:szCs w:val="28"/>
          <w:rtl/>
          <w:lang w:bidi="ar-DZ"/>
        </w:rPr>
      </w:pPr>
      <w:r w:rsidRPr="001014B1">
        <w:rPr>
          <w:rFonts w:cs="Arial" w:hint="cs"/>
          <w:sz w:val="28"/>
          <w:szCs w:val="28"/>
          <w:rtl/>
          <w:lang w:bidi="ar-DZ"/>
        </w:rPr>
        <w:t>وفي</w:t>
      </w:r>
      <w:r w:rsidRPr="001014B1">
        <w:rPr>
          <w:rFonts w:cs="Arial"/>
          <w:sz w:val="28"/>
          <w:szCs w:val="28"/>
          <w:rtl/>
          <w:lang w:bidi="ar-DZ"/>
        </w:rPr>
        <w:t xml:space="preserve"> </w:t>
      </w:r>
      <w:r w:rsidRPr="001014B1">
        <w:rPr>
          <w:rFonts w:cs="Arial" w:hint="cs"/>
          <w:sz w:val="28"/>
          <w:szCs w:val="28"/>
          <w:rtl/>
          <w:lang w:bidi="ar-DZ"/>
        </w:rPr>
        <w:t>حالة</w:t>
      </w:r>
      <w:r w:rsidRPr="001014B1">
        <w:rPr>
          <w:rFonts w:cs="Arial"/>
          <w:sz w:val="28"/>
          <w:szCs w:val="28"/>
          <w:rtl/>
          <w:lang w:bidi="ar-DZ"/>
        </w:rPr>
        <w:t xml:space="preserve"> </w:t>
      </w:r>
      <w:r w:rsidRPr="001014B1">
        <w:rPr>
          <w:rFonts w:cs="Arial" w:hint="cs"/>
          <w:sz w:val="28"/>
          <w:szCs w:val="28"/>
          <w:rtl/>
          <w:lang w:bidi="ar-DZ"/>
        </w:rPr>
        <w:t>النقض</w:t>
      </w:r>
      <w:r w:rsidRPr="001014B1">
        <w:rPr>
          <w:rFonts w:cs="Arial"/>
          <w:sz w:val="28"/>
          <w:szCs w:val="28"/>
          <w:rtl/>
          <w:lang w:bidi="ar-DZ"/>
        </w:rPr>
        <w:t xml:space="preserve"> </w:t>
      </w:r>
      <w:r w:rsidRPr="001014B1">
        <w:rPr>
          <w:rFonts w:cs="Arial" w:hint="cs"/>
          <w:sz w:val="28"/>
          <w:szCs w:val="28"/>
          <w:rtl/>
          <w:lang w:bidi="ar-DZ"/>
        </w:rPr>
        <w:t>للمرة</w:t>
      </w:r>
      <w:r w:rsidRPr="001014B1">
        <w:rPr>
          <w:rFonts w:cs="Arial"/>
          <w:sz w:val="28"/>
          <w:szCs w:val="28"/>
          <w:rtl/>
          <w:lang w:bidi="ar-DZ"/>
        </w:rPr>
        <w:t xml:space="preserve"> </w:t>
      </w:r>
      <w:r w:rsidRPr="001014B1">
        <w:rPr>
          <w:rFonts w:cs="Arial" w:hint="cs"/>
          <w:sz w:val="28"/>
          <w:szCs w:val="28"/>
          <w:rtl/>
          <w:lang w:bidi="ar-DZ"/>
        </w:rPr>
        <w:t>الثالثة</w:t>
      </w:r>
      <w:r w:rsidRPr="001014B1">
        <w:rPr>
          <w:rFonts w:cs="Arial"/>
          <w:sz w:val="28"/>
          <w:szCs w:val="28"/>
          <w:rtl/>
          <w:lang w:bidi="ar-DZ"/>
        </w:rPr>
        <w:t xml:space="preserve"> </w:t>
      </w:r>
      <w:r w:rsidRPr="001014B1">
        <w:rPr>
          <w:rFonts w:cs="Arial" w:hint="cs"/>
          <w:sz w:val="28"/>
          <w:szCs w:val="28"/>
          <w:rtl/>
          <w:lang w:bidi="ar-DZ"/>
        </w:rPr>
        <w:t>يجب</w:t>
      </w:r>
      <w:r w:rsidRPr="001014B1">
        <w:rPr>
          <w:rFonts w:cs="Arial"/>
          <w:sz w:val="28"/>
          <w:szCs w:val="28"/>
          <w:rtl/>
          <w:lang w:bidi="ar-DZ"/>
        </w:rPr>
        <w:t xml:space="preserve"> </w:t>
      </w:r>
      <w:r w:rsidRPr="001014B1">
        <w:rPr>
          <w:rFonts w:cs="Arial" w:hint="cs"/>
          <w:sz w:val="28"/>
          <w:szCs w:val="28"/>
          <w:rtl/>
          <w:lang w:bidi="ar-DZ"/>
        </w:rPr>
        <w:t>أن</w:t>
      </w:r>
      <w:r w:rsidRPr="001014B1">
        <w:rPr>
          <w:rFonts w:cs="Arial"/>
          <w:sz w:val="28"/>
          <w:szCs w:val="28"/>
          <w:rtl/>
          <w:lang w:bidi="ar-DZ"/>
        </w:rPr>
        <w:t xml:space="preserve"> </w:t>
      </w:r>
      <w:r w:rsidRPr="001014B1">
        <w:rPr>
          <w:rFonts w:cs="Arial" w:hint="cs"/>
          <w:sz w:val="28"/>
          <w:szCs w:val="28"/>
          <w:rtl/>
          <w:lang w:bidi="ar-DZ"/>
        </w:rPr>
        <w:t>تفصل</w:t>
      </w:r>
      <w:r w:rsidRPr="001014B1">
        <w:rPr>
          <w:rFonts w:cs="Arial"/>
          <w:sz w:val="28"/>
          <w:szCs w:val="28"/>
          <w:rtl/>
          <w:lang w:bidi="ar-DZ"/>
        </w:rPr>
        <w:t xml:space="preserve"> </w:t>
      </w:r>
      <w:r w:rsidRPr="001014B1">
        <w:rPr>
          <w:rFonts w:cs="Arial" w:hint="cs"/>
          <w:sz w:val="28"/>
          <w:szCs w:val="28"/>
          <w:rtl/>
          <w:lang w:bidi="ar-DZ"/>
        </w:rPr>
        <w:t>من</w:t>
      </w:r>
      <w:r w:rsidRPr="001014B1">
        <w:rPr>
          <w:rFonts w:cs="Arial"/>
          <w:sz w:val="28"/>
          <w:szCs w:val="28"/>
          <w:rtl/>
          <w:lang w:bidi="ar-DZ"/>
        </w:rPr>
        <w:t xml:space="preserve"> </w:t>
      </w:r>
      <w:r w:rsidRPr="001014B1">
        <w:rPr>
          <w:rFonts w:cs="Arial" w:hint="cs"/>
          <w:sz w:val="28"/>
          <w:szCs w:val="28"/>
          <w:rtl/>
          <w:lang w:bidi="ar-DZ"/>
        </w:rPr>
        <w:t>حيث</w:t>
      </w:r>
      <w:r w:rsidRPr="001014B1">
        <w:rPr>
          <w:rFonts w:cs="Arial"/>
          <w:sz w:val="28"/>
          <w:szCs w:val="28"/>
          <w:rtl/>
          <w:lang w:bidi="ar-DZ"/>
        </w:rPr>
        <w:t xml:space="preserve"> </w:t>
      </w:r>
      <w:r w:rsidRPr="001014B1">
        <w:rPr>
          <w:rFonts w:cs="Arial" w:hint="cs"/>
          <w:sz w:val="28"/>
          <w:szCs w:val="28"/>
          <w:rtl/>
          <w:lang w:bidi="ar-DZ"/>
        </w:rPr>
        <w:t>الوقائع</w:t>
      </w:r>
      <w:r w:rsidRPr="001014B1">
        <w:rPr>
          <w:rFonts w:cs="Arial"/>
          <w:sz w:val="28"/>
          <w:szCs w:val="28"/>
          <w:rtl/>
          <w:lang w:bidi="ar-DZ"/>
        </w:rPr>
        <w:t xml:space="preserve"> </w:t>
      </w:r>
      <w:r w:rsidRPr="001014B1">
        <w:rPr>
          <w:rFonts w:cs="Arial" w:hint="cs"/>
          <w:sz w:val="28"/>
          <w:szCs w:val="28"/>
          <w:rtl/>
          <w:lang w:bidi="ar-DZ"/>
        </w:rPr>
        <w:t>والقانون</w:t>
      </w:r>
      <w:r w:rsidRPr="001014B1">
        <w:rPr>
          <w:rFonts w:cs="Arial"/>
          <w:sz w:val="28"/>
          <w:szCs w:val="28"/>
          <w:rtl/>
          <w:lang w:bidi="ar-DZ"/>
        </w:rPr>
        <w:t xml:space="preserve"> </w:t>
      </w:r>
      <w:r w:rsidRPr="001014B1">
        <w:rPr>
          <w:rFonts w:cs="Arial" w:hint="cs"/>
          <w:sz w:val="28"/>
          <w:szCs w:val="28"/>
          <w:rtl/>
          <w:lang w:bidi="ar-DZ"/>
        </w:rPr>
        <w:t>وبالتالي</w:t>
      </w:r>
      <w:r w:rsidRPr="001014B1">
        <w:rPr>
          <w:rFonts w:cs="Arial"/>
          <w:sz w:val="28"/>
          <w:szCs w:val="28"/>
          <w:rtl/>
          <w:lang w:bidi="ar-DZ"/>
        </w:rPr>
        <w:t xml:space="preserve"> </w:t>
      </w:r>
      <w:r w:rsidRPr="001014B1">
        <w:rPr>
          <w:rFonts w:cs="Arial" w:hint="cs"/>
          <w:sz w:val="28"/>
          <w:szCs w:val="28"/>
          <w:rtl/>
          <w:lang w:bidi="ar-DZ"/>
        </w:rPr>
        <w:t>تتحول</w:t>
      </w:r>
      <w:r w:rsidRPr="001014B1">
        <w:rPr>
          <w:rFonts w:cs="Arial"/>
          <w:sz w:val="28"/>
          <w:szCs w:val="28"/>
          <w:rtl/>
          <w:lang w:bidi="ar-DZ"/>
        </w:rPr>
        <w:t xml:space="preserve"> </w:t>
      </w:r>
      <w:r w:rsidRPr="001014B1">
        <w:rPr>
          <w:rFonts w:cs="Arial" w:hint="cs"/>
          <w:sz w:val="28"/>
          <w:szCs w:val="28"/>
          <w:rtl/>
          <w:lang w:bidi="ar-DZ"/>
        </w:rPr>
        <w:t>الى</w:t>
      </w:r>
      <w:r w:rsidRPr="001014B1">
        <w:rPr>
          <w:rFonts w:cs="Arial"/>
          <w:sz w:val="28"/>
          <w:szCs w:val="28"/>
          <w:rtl/>
          <w:lang w:bidi="ar-DZ"/>
        </w:rPr>
        <w:t xml:space="preserve"> </w:t>
      </w:r>
      <w:r w:rsidRPr="001014B1">
        <w:rPr>
          <w:rFonts w:cs="Arial" w:hint="cs"/>
          <w:sz w:val="28"/>
          <w:szCs w:val="28"/>
          <w:rtl/>
          <w:lang w:bidi="ar-DZ"/>
        </w:rPr>
        <w:t>درجة</w:t>
      </w:r>
      <w:r w:rsidRPr="001014B1">
        <w:rPr>
          <w:rFonts w:cs="Arial"/>
          <w:sz w:val="28"/>
          <w:szCs w:val="28"/>
          <w:rtl/>
          <w:lang w:bidi="ar-DZ"/>
        </w:rPr>
        <w:t xml:space="preserve"> </w:t>
      </w:r>
      <w:r w:rsidRPr="001014B1">
        <w:rPr>
          <w:rFonts w:cs="Arial" w:hint="cs"/>
          <w:sz w:val="28"/>
          <w:szCs w:val="28"/>
          <w:rtl/>
          <w:lang w:bidi="ar-DZ"/>
        </w:rPr>
        <w:t>ثالث</w:t>
      </w:r>
      <w:r>
        <w:rPr>
          <w:rFonts w:cs="Arial" w:hint="cs"/>
          <w:sz w:val="28"/>
          <w:szCs w:val="28"/>
          <w:rtl/>
          <w:lang w:bidi="ar-DZ"/>
        </w:rPr>
        <w:t>ة للتقاضي.</w:t>
      </w:r>
    </w:p>
    <w:p w:rsidR="001014B1" w:rsidRDefault="001014B1" w:rsidP="001014B1">
      <w:pPr>
        <w:spacing w:line="360" w:lineRule="auto"/>
        <w:jc w:val="right"/>
        <w:rPr>
          <w:rFonts w:cs="Arial" w:hint="cs"/>
          <w:sz w:val="28"/>
          <w:szCs w:val="28"/>
          <w:rtl/>
          <w:lang w:bidi="ar-DZ"/>
        </w:rPr>
      </w:pPr>
      <w:r>
        <w:rPr>
          <w:rFonts w:cs="Arial" w:hint="cs"/>
          <w:sz w:val="28"/>
          <w:szCs w:val="28"/>
          <w:rtl/>
          <w:lang w:bidi="ar-DZ"/>
        </w:rPr>
        <w:t>اجابة السؤال الثالث:</w:t>
      </w:r>
    </w:p>
    <w:p w:rsidR="00B75CBF" w:rsidRDefault="00393CA2" w:rsidP="001014B1">
      <w:pPr>
        <w:pStyle w:val="Paragraphedeliste"/>
        <w:tabs>
          <w:tab w:val="right" w:pos="9072"/>
        </w:tabs>
        <w:spacing w:line="360" w:lineRule="auto"/>
        <w:rPr>
          <w:rFonts w:hint="cs"/>
          <w:sz w:val="28"/>
          <w:szCs w:val="28"/>
          <w:rtl/>
          <w:lang w:bidi="ar-DZ"/>
        </w:rPr>
      </w:pPr>
      <w:r w:rsidRPr="001014B1">
        <w:rPr>
          <w:rFonts w:hint="cs"/>
          <w:sz w:val="28"/>
          <w:szCs w:val="28"/>
          <w:rtl/>
          <w:lang w:bidi="ar-DZ"/>
        </w:rPr>
        <w:t xml:space="preserve"> </w:t>
      </w:r>
      <w:r w:rsidR="001014B1">
        <w:rPr>
          <w:sz w:val="28"/>
          <w:szCs w:val="28"/>
          <w:rtl/>
          <w:lang w:bidi="ar-DZ"/>
        </w:rPr>
        <w:tab/>
      </w:r>
      <w:r w:rsidR="001014B1" w:rsidRPr="00DE5716">
        <w:rPr>
          <w:rFonts w:hint="cs"/>
          <w:b/>
          <w:bCs/>
          <w:sz w:val="28"/>
          <w:szCs w:val="28"/>
          <w:rtl/>
          <w:lang w:bidi="ar-DZ"/>
        </w:rPr>
        <w:t>التشكيلة البشرية للمجالس القضائية</w:t>
      </w:r>
      <w:r w:rsidR="001014B1">
        <w:rPr>
          <w:rFonts w:hint="cs"/>
          <w:sz w:val="28"/>
          <w:szCs w:val="28"/>
          <w:rtl/>
          <w:lang w:bidi="ar-DZ"/>
        </w:rPr>
        <w:t>:</w:t>
      </w:r>
    </w:p>
    <w:p w:rsidR="00EF0E36" w:rsidRPr="00EF0E36" w:rsidRDefault="00EF0E36" w:rsidP="00EF0E36">
      <w:pPr>
        <w:pStyle w:val="Paragraphedeliste"/>
        <w:tabs>
          <w:tab w:val="right" w:pos="9072"/>
        </w:tabs>
        <w:spacing w:line="360" w:lineRule="auto"/>
        <w:jc w:val="right"/>
        <w:rPr>
          <w:sz w:val="28"/>
          <w:szCs w:val="28"/>
          <w:lang w:bidi="ar-DZ"/>
        </w:rPr>
      </w:pPr>
      <w:r w:rsidRPr="00EF0E36">
        <w:rPr>
          <w:sz w:val="28"/>
          <w:szCs w:val="28"/>
          <w:rtl/>
        </w:rPr>
        <w:t>تبعا لما نصت عليه المادة 7(ق ع ت</w:t>
      </w:r>
      <w:r>
        <w:rPr>
          <w:rFonts w:hint="cs"/>
          <w:sz w:val="28"/>
          <w:szCs w:val="28"/>
          <w:rtl/>
        </w:rPr>
        <w:t xml:space="preserve"> ق</w:t>
      </w:r>
      <w:r w:rsidRPr="00EF0E36">
        <w:rPr>
          <w:sz w:val="28"/>
          <w:szCs w:val="28"/>
          <w:rtl/>
        </w:rPr>
        <w:t>)</w:t>
      </w:r>
      <w:r>
        <w:rPr>
          <w:rFonts w:hint="cs"/>
          <w:sz w:val="28"/>
          <w:szCs w:val="28"/>
          <w:rtl/>
        </w:rPr>
        <w:t xml:space="preserve"> </w:t>
      </w:r>
      <w:r w:rsidRPr="00EF0E36">
        <w:rPr>
          <w:sz w:val="28"/>
          <w:szCs w:val="28"/>
          <w:rtl/>
        </w:rPr>
        <w:t>فان التشكيلة البشرية للمجالس القضائية</w:t>
      </w:r>
      <w:r>
        <w:rPr>
          <w:rFonts w:hint="cs"/>
          <w:sz w:val="28"/>
          <w:szCs w:val="28"/>
          <w:rtl/>
        </w:rPr>
        <w:t xml:space="preserve"> بصفة عامة </w:t>
      </w:r>
      <w:r w:rsidRPr="00EF0E36">
        <w:rPr>
          <w:sz w:val="28"/>
          <w:szCs w:val="28"/>
          <w:rtl/>
        </w:rPr>
        <w:t xml:space="preserve"> هي </w:t>
      </w:r>
      <w:proofErr w:type="spellStart"/>
      <w:r w:rsidRPr="00EF0E36">
        <w:rPr>
          <w:sz w:val="28"/>
          <w:szCs w:val="28"/>
          <w:rtl/>
        </w:rPr>
        <w:t>كالأتي</w:t>
      </w:r>
      <w:proofErr w:type="spellEnd"/>
      <w:r>
        <w:rPr>
          <w:rFonts w:hint="cs"/>
          <w:sz w:val="28"/>
          <w:szCs w:val="28"/>
          <w:rtl/>
        </w:rPr>
        <w:t>:</w:t>
      </w:r>
      <w:r w:rsidRPr="00EF0E36">
        <w:rPr>
          <w:sz w:val="28"/>
          <w:szCs w:val="28"/>
          <w:lang w:bidi="ar-DZ"/>
        </w:rPr>
        <w:t xml:space="preserve"> </w:t>
      </w:r>
    </w:p>
    <w:p w:rsidR="00EF0E36" w:rsidRPr="00EF0E36" w:rsidRDefault="00EF0E36" w:rsidP="00EF0E36">
      <w:pPr>
        <w:pStyle w:val="Paragraphedeliste"/>
        <w:tabs>
          <w:tab w:val="right" w:pos="9072"/>
        </w:tabs>
        <w:spacing w:line="360" w:lineRule="auto"/>
        <w:jc w:val="right"/>
        <w:rPr>
          <w:sz w:val="28"/>
          <w:szCs w:val="28"/>
          <w:lang w:bidi="ar-DZ"/>
        </w:rPr>
      </w:pPr>
      <w:r w:rsidRPr="00EF0E36">
        <w:rPr>
          <w:sz w:val="28"/>
          <w:szCs w:val="28"/>
          <w:rtl/>
        </w:rPr>
        <w:t>ا- رئ</w:t>
      </w:r>
      <w:r>
        <w:rPr>
          <w:rFonts w:hint="cs"/>
          <w:sz w:val="28"/>
          <w:szCs w:val="28"/>
          <w:rtl/>
        </w:rPr>
        <w:t>ي</w:t>
      </w:r>
      <w:r w:rsidRPr="00EF0E36">
        <w:rPr>
          <w:sz w:val="28"/>
          <w:szCs w:val="28"/>
          <w:rtl/>
        </w:rPr>
        <w:t xml:space="preserve">س المجلس القضائي و نائب أو </w:t>
      </w:r>
      <w:proofErr w:type="gramStart"/>
      <w:r w:rsidRPr="00EF0E36">
        <w:rPr>
          <w:sz w:val="28"/>
          <w:szCs w:val="28"/>
          <w:rtl/>
        </w:rPr>
        <w:t>نواب</w:t>
      </w:r>
      <w:proofErr w:type="gramEnd"/>
      <w:r w:rsidRPr="00EF0E36">
        <w:rPr>
          <w:sz w:val="28"/>
          <w:szCs w:val="28"/>
          <w:rtl/>
        </w:rPr>
        <w:t xml:space="preserve"> الرئيس</w:t>
      </w:r>
      <w:r>
        <w:rPr>
          <w:rFonts w:hint="cs"/>
          <w:sz w:val="28"/>
          <w:szCs w:val="28"/>
          <w:rtl/>
        </w:rPr>
        <w:t>.</w:t>
      </w:r>
    </w:p>
    <w:p w:rsidR="00EF0E36" w:rsidRPr="00EF0E36" w:rsidRDefault="00EF0E36" w:rsidP="00EF0E36">
      <w:pPr>
        <w:pStyle w:val="Paragraphedeliste"/>
        <w:tabs>
          <w:tab w:val="right" w:pos="9072"/>
        </w:tabs>
        <w:spacing w:line="360" w:lineRule="auto"/>
        <w:jc w:val="right"/>
        <w:rPr>
          <w:sz w:val="28"/>
          <w:szCs w:val="28"/>
          <w:lang w:bidi="ar-DZ"/>
        </w:rPr>
      </w:pPr>
      <w:r w:rsidRPr="00EF0E36">
        <w:rPr>
          <w:sz w:val="28"/>
          <w:szCs w:val="28"/>
          <w:rtl/>
        </w:rPr>
        <w:t>ب- النائب العام و النواب العاميون المساعدون</w:t>
      </w:r>
      <w:r>
        <w:rPr>
          <w:rFonts w:hint="cs"/>
          <w:sz w:val="28"/>
          <w:szCs w:val="28"/>
          <w:rtl/>
        </w:rPr>
        <w:t>.</w:t>
      </w:r>
      <w:r w:rsidRPr="00EF0E36">
        <w:rPr>
          <w:sz w:val="28"/>
          <w:szCs w:val="28"/>
          <w:lang w:bidi="ar-DZ"/>
        </w:rPr>
        <w:t xml:space="preserve"> .</w:t>
      </w:r>
    </w:p>
    <w:p w:rsidR="00EF0E36" w:rsidRPr="00EF0E36" w:rsidRDefault="00EF0E36" w:rsidP="00EF0E36">
      <w:pPr>
        <w:pStyle w:val="Paragraphedeliste"/>
        <w:tabs>
          <w:tab w:val="right" w:pos="9072"/>
        </w:tabs>
        <w:spacing w:line="360" w:lineRule="auto"/>
        <w:jc w:val="right"/>
        <w:rPr>
          <w:sz w:val="28"/>
          <w:szCs w:val="28"/>
          <w:lang w:bidi="ar-DZ"/>
        </w:rPr>
      </w:pPr>
      <w:r w:rsidRPr="00EF0E36">
        <w:rPr>
          <w:sz w:val="28"/>
          <w:szCs w:val="28"/>
          <w:rtl/>
        </w:rPr>
        <w:t xml:space="preserve">ج- </w:t>
      </w:r>
      <w:proofErr w:type="gramStart"/>
      <w:r w:rsidRPr="00EF0E36">
        <w:rPr>
          <w:sz w:val="28"/>
          <w:szCs w:val="28"/>
          <w:rtl/>
        </w:rPr>
        <w:t>رؤساء</w:t>
      </w:r>
      <w:proofErr w:type="gramEnd"/>
      <w:r w:rsidRPr="00EF0E36">
        <w:rPr>
          <w:sz w:val="28"/>
          <w:szCs w:val="28"/>
          <w:rtl/>
        </w:rPr>
        <w:t xml:space="preserve"> الغرف و المستشارون</w:t>
      </w:r>
      <w:r>
        <w:rPr>
          <w:rFonts w:hint="cs"/>
          <w:sz w:val="28"/>
          <w:szCs w:val="28"/>
          <w:rtl/>
        </w:rPr>
        <w:t>.</w:t>
      </w:r>
      <w:r w:rsidRPr="00EF0E36">
        <w:rPr>
          <w:sz w:val="28"/>
          <w:szCs w:val="28"/>
          <w:lang w:bidi="ar-DZ"/>
        </w:rPr>
        <w:t xml:space="preserve"> </w:t>
      </w:r>
      <w:proofErr w:type="gramStart"/>
      <w:r w:rsidRPr="00EF0E36">
        <w:rPr>
          <w:sz w:val="28"/>
          <w:szCs w:val="28"/>
          <w:lang w:bidi="ar-DZ"/>
        </w:rPr>
        <w:t>.</w:t>
      </w:r>
      <w:proofErr w:type="gramEnd"/>
    </w:p>
    <w:p w:rsidR="00EF0E36" w:rsidRPr="00EF0E36" w:rsidRDefault="00EF0E36" w:rsidP="00EF0E36">
      <w:pPr>
        <w:pStyle w:val="Paragraphedeliste"/>
        <w:tabs>
          <w:tab w:val="right" w:pos="9072"/>
        </w:tabs>
        <w:spacing w:line="360" w:lineRule="auto"/>
        <w:jc w:val="right"/>
        <w:rPr>
          <w:sz w:val="28"/>
          <w:szCs w:val="28"/>
          <w:lang w:bidi="ar-DZ"/>
        </w:rPr>
      </w:pPr>
      <w:proofErr w:type="gramStart"/>
      <w:r w:rsidRPr="00EF0E36">
        <w:rPr>
          <w:sz w:val="28"/>
          <w:szCs w:val="28"/>
          <w:rtl/>
        </w:rPr>
        <w:t>هذا</w:t>
      </w:r>
      <w:proofErr w:type="gramEnd"/>
      <w:r w:rsidRPr="00EF0E36">
        <w:rPr>
          <w:sz w:val="28"/>
          <w:szCs w:val="28"/>
          <w:rtl/>
        </w:rPr>
        <w:t xml:space="preserve"> و يوجد على مستوى كل مجلس قضائي أمانة ضبط بالمجلس القضائي و المحاكم</w:t>
      </w:r>
      <w:r>
        <w:rPr>
          <w:rFonts w:hint="cs"/>
          <w:sz w:val="28"/>
          <w:szCs w:val="28"/>
          <w:rtl/>
        </w:rPr>
        <w:t>.</w:t>
      </w:r>
      <w:r w:rsidRPr="00EF0E36">
        <w:rPr>
          <w:sz w:val="28"/>
          <w:szCs w:val="28"/>
          <w:lang w:bidi="ar-DZ"/>
        </w:rPr>
        <w:t xml:space="preserve"> </w:t>
      </w:r>
      <w:proofErr w:type="gramStart"/>
      <w:r w:rsidRPr="00EF0E36">
        <w:rPr>
          <w:sz w:val="28"/>
          <w:szCs w:val="28"/>
          <w:lang w:bidi="ar-DZ"/>
        </w:rPr>
        <w:t>.</w:t>
      </w:r>
      <w:proofErr w:type="gramEnd"/>
    </w:p>
    <w:p w:rsidR="00DE5716" w:rsidRDefault="00EF0E36" w:rsidP="00EF0E36">
      <w:pPr>
        <w:pStyle w:val="Paragraphedeliste"/>
        <w:tabs>
          <w:tab w:val="right" w:pos="9072"/>
        </w:tabs>
        <w:spacing w:line="360" w:lineRule="auto"/>
        <w:jc w:val="right"/>
        <w:rPr>
          <w:rFonts w:asciiTheme="minorBidi" w:eastAsia="Times New Roman" w:hAnsiTheme="minorBidi" w:hint="cs"/>
          <w:color w:val="080809"/>
          <w:sz w:val="28"/>
          <w:szCs w:val="28"/>
          <w:rtl/>
          <w:lang w:eastAsia="fr-FR"/>
        </w:rPr>
      </w:pPr>
      <w:r>
        <w:rPr>
          <w:rFonts w:hint="cs"/>
          <w:sz w:val="28"/>
          <w:szCs w:val="28"/>
          <w:rtl/>
          <w:lang w:bidi="ar-DZ"/>
        </w:rPr>
        <w:t>اضافة الى ذلك ت</w:t>
      </w:r>
      <w:r>
        <w:rPr>
          <w:rFonts w:asciiTheme="minorBidi" w:eastAsia="Times New Roman" w:hAnsiTheme="minorBidi"/>
          <w:color w:val="080809"/>
          <w:sz w:val="28"/>
          <w:szCs w:val="28"/>
          <w:rtl/>
          <w:lang w:eastAsia="fr-FR"/>
        </w:rPr>
        <w:t>تشك</w:t>
      </w:r>
      <w:r w:rsidR="001014B1" w:rsidRPr="001014B1">
        <w:rPr>
          <w:rFonts w:asciiTheme="minorBidi" w:eastAsia="Times New Roman" w:hAnsiTheme="minorBidi"/>
          <w:color w:val="080809"/>
          <w:sz w:val="28"/>
          <w:szCs w:val="28"/>
          <w:rtl/>
          <w:lang w:eastAsia="fr-FR"/>
        </w:rPr>
        <w:t>ل هيأت حكم المجالس القضائية</w:t>
      </w:r>
      <w:r>
        <w:rPr>
          <w:rFonts w:asciiTheme="minorBidi" w:eastAsia="Times New Roman" w:hAnsiTheme="minorBidi" w:hint="cs"/>
          <w:color w:val="080809"/>
          <w:sz w:val="28"/>
          <w:szCs w:val="28"/>
          <w:rtl/>
          <w:lang w:eastAsia="fr-FR"/>
        </w:rPr>
        <w:t xml:space="preserve"> </w:t>
      </w:r>
      <w:r w:rsidR="001014B1" w:rsidRPr="001014B1">
        <w:rPr>
          <w:rFonts w:asciiTheme="minorBidi" w:eastAsia="Times New Roman" w:hAnsiTheme="minorBidi"/>
          <w:color w:val="080809"/>
          <w:sz w:val="28"/>
          <w:szCs w:val="28"/>
          <w:rtl/>
          <w:lang w:eastAsia="fr-FR"/>
        </w:rPr>
        <w:t xml:space="preserve"> دائما من ثلاثة قضاة برتبة مستشار، أما محكمة الجنايات فتتشكل من قاض برتبة رئيس غرفة بالمجلس القضائي على الأقل رئيسا و من قاضيين برتبة مستشار بالمجلس على الأقل و محلفين اثنين، ويعين القضاة بأمر من رئيس المجلس طبقا للمادة 258 ق ا ج</w:t>
      </w:r>
      <w:r w:rsidR="00DE5716">
        <w:rPr>
          <w:rFonts w:asciiTheme="minorBidi" w:eastAsia="Times New Roman" w:hAnsiTheme="minorBidi" w:hint="cs"/>
          <w:color w:val="080809"/>
          <w:sz w:val="28"/>
          <w:szCs w:val="28"/>
          <w:rtl/>
          <w:lang w:eastAsia="fr-FR"/>
        </w:rPr>
        <w:t>.</w:t>
      </w:r>
    </w:p>
    <w:p w:rsidR="00DE5716" w:rsidRPr="00DE5716" w:rsidRDefault="00DE5716" w:rsidP="00DE5716">
      <w:pPr>
        <w:pStyle w:val="Paragraphedeliste"/>
        <w:tabs>
          <w:tab w:val="right" w:pos="9072"/>
        </w:tabs>
        <w:spacing w:line="360" w:lineRule="auto"/>
        <w:jc w:val="right"/>
        <w:rPr>
          <w:rFonts w:asciiTheme="minorBidi" w:hAnsiTheme="minorBidi"/>
          <w:sz w:val="28"/>
          <w:szCs w:val="28"/>
          <w:lang w:bidi="ar-DZ"/>
        </w:rPr>
      </w:pPr>
      <w:r w:rsidRPr="00DE5716">
        <w:rPr>
          <w:rFonts w:asciiTheme="minorBidi" w:hAnsiTheme="minorBidi" w:hint="cs"/>
          <w:sz w:val="28"/>
          <w:szCs w:val="28"/>
          <w:rtl/>
          <w:lang w:bidi="ar-DZ"/>
        </w:rPr>
        <w:t>تتشكل </w:t>
      </w:r>
      <w:r w:rsidRPr="00DE5716">
        <w:rPr>
          <w:rFonts w:asciiTheme="minorBidi" w:hAnsiTheme="minorBidi" w:hint="cs"/>
          <w:sz w:val="28"/>
          <w:szCs w:val="28"/>
          <w:rtl/>
        </w:rPr>
        <w:t>المحكمة الإدارية للاستئناف من مجموعة من القضاة والموظفين</w:t>
      </w:r>
      <w:proofErr w:type="gramStart"/>
      <w:r w:rsidRPr="00DE5716">
        <w:rPr>
          <w:rFonts w:asciiTheme="minorBidi" w:hAnsiTheme="minorBidi" w:hint="cs"/>
          <w:sz w:val="28"/>
          <w:szCs w:val="28"/>
          <w:rtl/>
        </w:rPr>
        <w:t>، </w:t>
      </w:r>
      <w:proofErr w:type="gramEnd"/>
      <w:r w:rsidRPr="00DE5716">
        <w:rPr>
          <w:rFonts w:asciiTheme="minorBidi" w:hAnsiTheme="minorBidi" w:hint="cs"/>
          <w:sz w:val="28"/>
          <w:szCs w:val="28"/>
          <w:rtl/>
        </w:rPr>
        <w:t xml:space="preserve"> وهم كالتالي:</w:t>
      </w:r>
    </w:p>
    <w:p w:rsidR="00DE5716" w:rsidRPr="00DE5716" w:rsidRDefault="00DE5716" w:rsidP="00DE5716">
      <w:pPr>
        <w:pStyle w:val="Paragraphedeliste"/>
        <w:tabs>
          <w:tab w:val="right" w:pos="9072"/>
        </w:tabs>
        <w:spacing w:line="360" w:lineRule="auto"/>
        <w:jc w:val="right"/>
        <w:rPr>
          <w:rFonts w:asciiTheme="minorBidi" w:hAnsiTheme="minorBidi"/>
          <w:sz w:val="28"/>
          <w:szCs w:val="28"/>
          <w:rtl/>
        </w:rPr>
      </w:pPr>
      <w:r w:rsidRPr="00DE5716">
        <w:rPr>
          <w:rFonts w:asciiTheme="minorBidi" w:hAnsiTheme="minorBidi"/>
          <w:sz w:val="28"/>
          <w:szCs w:val="28"/>
          <w:lang w:bidi="ar-DZ"/>
        </w:rPr>
        <w:t xml:space="preserve">4.1. </w:t>
      </w:r>
      <w:r w:rsidRPr="00DE5716">
        <w:rPr>
          <w:rFonts w:asciiTheme="minorBidi" w:hAnsiTheme="minorBidi"/>
          <w:sz w:val="28"/>
          <w:szCs w:val="28"/>
          <w:rtl/>
        </w:rPr>
        <w:t>قضاة المحكمة الإدارية للاستئناف</w:t>
      </w:r>
    </w:p>
    <w:p w:rsidR="00DE5716" w:rsidRPr="00DE5716" w:rsidRDefault="00DE5716" w:rsidP="00DE5716">
      <w:pPr>
        <w:pStyle w:val="Paragraphedeliste"/>
        <w:tabs>
          <w:tab w:val="right" w:pos="9072"/>
        </w:tabs>
        <w:spacing w:line="360" w:lineRule="auto"/>
        <w:jc w:val="right"/>
        <w:rPr>
          <w:rFonts w:asciiTheme="minorBidi" w:hAnsiTheme="minorBidi"/>
          <w:sz w:val="28"/>
          <w:szCs w:val="28"/>
          <w:lang w:bidi="ar-DZ"/>
        </w:rPr>
      </w:pPr>
      <w:proofErr w:type="gramStart"/>
      <w:r w:rsidRPr="00DE5716">
        <w:rPr>
          <w:rFonts w:asciiTheme="minorBidi" w:hAnsiTheme="minorBidi" w:hint="cs"/>
          <w:sz w:val="28"/>
          <w:szCs w:val="28"/>
          <w:rtl/>
          <w:lang w:bidi="ar-DZ"/>
        </w:rPr>
        <w:t>حسب</w:t>
      </w:r>
      <w:proofErr w:type="gramEnd"/>
      <w:r w:rsidRPr="00DE5716">
        <w:rPr>
          <w:rFonts w:asciiTheme="minorBidi" w:hAnsiTheme="minorBidi" w:hint="cs"/>
          <w:sz w:val="28"/>
          <w:szCs w:val="28"/>
          <w:rtl/>
        </w:rPr>
        <w:t> المادة 30 من قانون التنظيم القضائي، تتشكل المحكمة الإدارية للاستئناف من مجموعة من القضاة موزعين على فئتين، وهما قضاة الحكم وقضاة محافظة الدولة.</w:t>
      </w:r>
    </w:p>
    <w:p w:rsidR="00DE5716" w:rsidRPr="00DE5716" w:rsidRDefault="00DE5716" w:rsidP="00DE5716">
      <w:pPr>
        <w:pStyle w:val="Paragraphedeliste"/>
        <w:tabs>
          <w:tab w:val="right" w:pos="9072"/>
        </w:tabs>
        <w:bidi/>
        <w:spacing w:line="360" w:lineRule="auto"/>
        <w:rPr>
          <w:rFonts w:asciiTheme="minorBidi" w:hAnsiTheme="minorBidi"/>
          <w:sz w:val="28"/>
          <w:szCs w:val="28"/>
          <w:rtl/>
        </w:rPr>
      </w:pPr>
      <w:r w:rsidRPr="00DE5716">
        <w:rPr>
          <w:rFonts w:asciiTheme="minorBidi" w:hAnsiTheme="minorBidi"/>
          <w:b/>
          <w:bCs/>
          <w:sz w:val="28"/>
          <w:szCs w:val="28"/>
          <w:lang w:bidi="ar-DZ"/>
        </w:rPr>
        <w:t>–</w:t>
      </w:r>
      <w:r w:rsidRPr="00DE5716">
        <w:rPr>
          <w:rFonts w:asciiTheme="minorBidi" w:hAnsiTheme="minorBidi" w:hint="cs"/>
          <w:b/>
          <w:bCs/>
          <w:sz w:val="28"/>
          <w:szCs w:val="28"/>
          <w:rtl/>
          <w:lang w:bidi="ar-DZ"/>
        </w:rPr>
        <w:t> قضاة الحكم</w:t>
      </w:r>
      <w:r w:rsidRPr="00DE5716">
        <w:rPr>
          <w:rFonts w:asciiTheme="minorBidi" w:hAnsiTheme="minorBidi"/>
          <w:b/>
          <w:bCs/>
          <w:sz w:val="28"/>
          <w:szCs w:val="28"/>
          <w:lang w:bidi="ar-DZ"/>
        </w:rPr>
        <w:t>:</w:t>
      </w:r>
      <w:r w:rsidRPr="00DE5716">
        <w:rPr>
          <w:rFonts w:asciiTheme="minorBidi" w:hAnsiTheme="minorBidi"/>
          <w:b/>
          <w:bCs/>
          <w:sz w:val="28"/>
          <w:szCs w:val="28"/>
          <w:lang w:bidi="ar-DZ"/>
        </w:rPr>
        <w:br/>
      </w:r>
      <w:r w:rsidRPr="00DE5716">
        <w:rPr>
          <w:rFonts w:asciiTheme="minorBidi" w:hAnsiTheme="minorBidi"/>
          <w:sz w:val="28"/>
          <w:szCs w:val="28"/>
          <w:lang w:bidi="ar-DZ"/>
        </w:rPr>
        <w:t>–</w:t>
      </w:r>
      <w:r w:rsidRPr="00DE5716">
        <w:rPr>
          <w:rFonts w:asciiTheme="minorBidi" w:hAnsiTheme="minorBidi" w:hint="cs"/>
          <w:sz w:val="28"/>
          <w:szCs w:val="28"/>
          <w:rtl/>
          <w:lang w:bidi="ar-DZ"/>
        </w:rPr>
        <w:t> رئيس، برتبة مستشار ب</w:t>
      </w:r>
      <w:hyperlink r:id="rId8" w:tooltip="مجلس الدولة" w:history="1">
        <w:r w:rsidRPr="00DE5716">
          <w:rPr>
            <w:rStyle w:val="Lienhypertexte"/>
            <w:rFonts w:asciiTheme="minorBidi" w:hAnsiTheme="minorBidi" w:hint="cs"/>
            <w:sz w:val="28"/>
            <w:szCs w:val="28"/>
            <w:rtl/>
            <w:lang w:bidi="ar-DZ"/>
          </w:rPr>
          <w:t>مجلس الدولة</w:t>
        </w:r>
      </w:hyperlink>
      <w:r w:rsidRPr="00DE5716">
        <w:rPr>
          <w:rFonts w:asciiTheme="minorBidi" w:hAnsiTheme="minorBidi" w:hint="cs"/>
          <w:sz w:val="28"/>
          <w:szCs w:val="28"/>
          <w:rtl/>
          <w:lang w:bidi="ar-DZ"/>
        </w:rPr>
        <w:t> على الأقل،</w:t>
      </w:r>
      <w:r w:rsidRPr="00DE5716">
        <w:rPr>
          <w:rFonts w:asciiTheme="minorBidi" w:hAnsiTheme="minorBidi"/>
          <w:sz w:val="28"/>
          <w:szCs w:val="28"/>
          <w:lang w:bidi="ar-DZ"/>
        </w:rPr>
        <w:br/>
        <w:t> –</w:t>
      </w:r>
      <w:r w:rsidRPr="00DE5716">
        <w:rPr>
          <w:rFonts w:asciiTheme="minorBidi" w:hAnsiTheme="minorBidi" w:hint="cs"/>
          <w:sz w:val="28"/>
          <w:szCs w:val="28"/>
          <w:rtl/>
          <w:lang w:bidi="ar-DZ"/>
        </w:rPr>
        <w:t>نائب رئيس أو نائبين اثنين</w:t>
      </w:r>
      <w:r w:rsidRPr="00DE5716">
        <w:rPr>
          <w:rFonts w:asciiTheme="minorBidi" w:hAnsiTheme="minorBidi"/>
          <w:sz w:val="28"/>
          <w:szCs w:val="28"/>
          <w:lang w:bidi="ar-DZ"/>
        </w:rPr>
        <w:t> (2) </w:t>
      </w:r>
      <w:r w:rsidRPr="00DE5716">
        <w:rPr>
          <w:rFonts w:asciiTheme="minorBidi" w:hAnsiTheme="minorBidi" w:hint="cs"/>
          <w:sz w:val="28"/>
          <w:szCs w:val="28"/>
          <w:rtl/>
          <w:lang w:bidi="ar-DZ"/>
        </w:rPr>
        <w:t>عند الاقتضاء،</w:t>
      </w:r>
      <w:r w:rsidRPr="00DE5716">
        <w:rPr>
          <w:rFonts w:asciiTheme="minorBidi" w:hAnsiTheme="minorBidi"/>
          <w:sz w:val="28"/>
          <w:szCs w:val="28"/>
          <w:lang w:bidi="ar-DZ"/>
        </w:rPr>
        <w:br/>
        <w:t> –</w:t>
      </w:r>
      <w:r w:rsidRPr="00DE5716">
        <w:rPr>
          <w:rFonts w:asciiTheme="minorBidi" w:hAnsiTheme="minorBidi" w:hint="cs"/>
          <w:sz w:val="28"/>
          <w:szCs w:val="28"/>
          <w:rtl/>
          <w:lang w:bidi="ar-DZ"/>
        </w:rPr>
        <w:t>رؤساء غرف،</w:t>
      </w:r>
      <w:r w:rsidRPr="00DE5716">
        <w:rPr>
          <w:rFonts w:asciiTheme="minorBidi" w:hAnsiTheme="minorBidi"/>
          <w:sz w:val="28"/>
          <w:szCs w:val="28"/>
          <w:lang w:bidi="ar-DZ"/>
        </w:rPr>
        <w:br/>
        <w:t>–</w:t>
      </w:r>
      <w:r w:rsidRPr="00DE5716">
        <w:rPr>
          <w:rFonts w:asciiTheme="minorBidi" w:hAnsiTheme="minorBidi" w:hint="cs"/>
          <w:sz w:val="28"/>
          <w:szCs w:val="28"/>
          <w:rtl/>
          <w:lang w:bidi="ar-DZ"/>
        </w:rPr>
        <w:t> رؤساء أقسام، عند الاقتضاء،</w:t>
      </w:r>
      <w:r w:rsidRPr="00DE5716">
        <w:rPr>
          <w:rFonts w:asciiTheme="minorBidi" w:hAnsiTheme="minorBidi"/>
          <w:sz w:val="28"/>
          <w:szCs w:val="28"/>
          <w:lang w:bidi="ar-DZ"/>
        </w:rPr>
        <w:br/>
        <w:t> –</w:t>
      </w:r>
      <w:r w:rsidRPr="00DE5716">
        <w:rPr>
          <w:rFonts w:asciiTheme="minorBidi" w:hAnsiTheme="minorBidi" w:hint="cs"/>
          <w:sz w:val="28"/>
          <w:szCs w:val="28"/>
          <w:rtl/>
          <w:lang w:bidi="ar-DZ"/>
        </w:rPr>
        <w:t>مستشارين،</w:t>
      </w:r>
      <w:r w:rsidRPr="00DE5716">
        <w:rPr>
          <w:rFonts w:asciiTheme="minorBidi" w:hAnsiTheme="minorBidi"/>
          <w:sz w:val="28"/>
          <w:szCs w:val="28"/>
          <w:lang w:bidi="ar-DZ"/>
        </w:rPr>
        <w:br/>
      </w:r>
      <w:r w:rsidRPr="00DE5716">
        <w:rPr>
          <w:rFonts w:asciiTheme="minorBidi" w:hAnsiTheme="minorBidi" w:hint="cs"/>
          <w:b/>
          <w:bCs/>
          <w:sz w:val="28"/>
          <w:szCs w:val="28"/>
          <w:rtl/>
          <w:lang w:bidi="ar-DZ"/>
        </w:rPr>
        <w:t>قضاة محافظة الدولة</w:t>
      </w:r>
      <w:r w:rsidRPr="00DE5716">
        <w:rPr>
          <w:rFonts w:asciiTheme="minorBidi" w:hAnsiTheme="minorBidi"/>
          <w:b/>
          <w:bCs/>
          <w:sz w:val="28"/>
          <w:szCs w:val="28"/>
          <w:lang w:bidi="ar-DZ"/>
        </w:rPr>
        <w:t>:</w:t>
      </w:r>
      <w:r w:rsidRPr="00DE5716">
        <w:rPr>
          <w:rFonts w:asciiTheme="minorBidi" w:hAnsiTheme="minorBidi"/>
          <w:b/>
          <w:bCs/>
          <w:sz w:val="28"/>
          <w:szCs w:val="28"/>
          <w:lang w:bidi="ar-DZ"/>
        </w:rPr>
        <w:br/>
      </w:r>
      <w:r w:rsidRPr="00DE5716">
        <w:rPr>
          <w:rFonts w:asciiTheme="minorBidi" w:hAnsiTheme="minorBidi"/>
          <w:sz w:val="28"/>
          <w:szCs w:val="28"/>
          <w:lang w:bidi="ar-DZ"/>
        </w:rPr>
        <w:lastRenderedPageBreak/>
        <w:t>–</w:t>
      </w:r>
      <w:r w:rsidR="00F76338">
        <w:rPr>
          <w:rFonts w:asciiTheme="minorBidi" w:hAnsiTheme="minorBidi" w:hint="cs"/>
          <w:sz w:val="28"/>
          <w:szCs w:val="28"/>
          <w:rtl/>
          <w:lang w:bidi="ar-DZ"/>
        </w:rPr>
        <w:t xml:space="preserve"> </w:t>
      </w:r>
      <w:r w:rsidRPr="00DE5716">
        <w:rPr>
          <w:rFonts w:asciiTheme="minorBidi" w:hAnsiTheme="minorBidi" w:hint="cs"/>
          <w:sz w:val="28"/>
          <w:szCs w:val="28"/>
          <w:rtl/>
          <w:lang w:bidi="ar-DZ"/>
        </w:rPr>
        <w:t>محافظ دولة، برتبة مستشار ب</w:t>
      </w:r>
      <w:hyperlink r:id="rId9" w:tooltip="مجلس الدولة" w:history="1">
        <w:r w:rsidRPr="00DE5716">
          <w:rPr>
            <w:rStyle w:val="Lienhypertexte"/>
            <w:rFonts w:asciiTheme="minorBidi" w:hAnsiTheme="minorBidi" w:hint="cs"/>
            <w:sz w:val="28"/>
            <w:szCs w:val="28"/>
            <w:rtl/>
            <w:lang w:bidi="ar-DZ"/>
          </w:rPr>
          <w:t>مجلس الدولة</w:t>
        </w:r>
      </w:hyperlink>
      <w:r w:rsidRPr="00DE5716">
        <w:rPr>
          <w:rFonts w:asciiTheme="minorBidi" w:hAnsiTheme="minorBidi" w:hint="cs"/>
          <w:sz w:val="28"/>
          <w:szCs w:val="28"/>
          <w:rtl/>
          <w:lang w:bidi="ar-DZ"/>
        </w:rPr>
        <w:t> على الأقل،</w:t>
      </w:r>
      <w:r w:rsidRPr="00DE5716">
        <w:rPr>
          <w:rFonts w:asciiTheme="minorBidi" w:hAnsiTheme="minorBidi"/>
          <w:sz w:val="28"/>
          <w:szCs w:val="28"/>
          <w:lang w:bidi="ar-DZ"/>
        </w:rPr>
        <w:br/>
        <w:t> –</w:t>
      </w:r>
      <w:r w:rsidRPr="00DE5716">
        <w:rPr>
          <w:rFonts w:asciiTheme="minorBidi" w:hAnsiTheme="minorBidi" w:hint="cs"/>
          <w:sz w:val="28"/>
          <w:szCs w:val="28"/>
          <w:rtl/>
          <w:lang w:bidi="ar-DZ"/>
        </w:rPr>
        <w:t>محافظ دولة مساعد، أو اثنين</w:t>
      </w:r>
      <w:r w:rsidRPr="00DE5716">
        <w:rPr>
          <w:rFonts w:asciiTheme="minorBidi" w:hAnsiTheme="minorBidi" w:hint="cs"/>
          <w:sz w:val="28"/>
          <w:szCs w:val="28"/>
          <w:lang w:bidi="ar-DZ"/>
        </w:rPr>
        <w:t> </w:t>
      </w:r>
      <w:r w:rsidRPr="00DE5716">
        <w:rPr>
          <w:rFonts w:asciiTheme="minorBidi" w:hAnsiTheme="minorBidi"/>
          <w:sz w:val="28"/>
          <w:szCs w:val="28"/>
          <w:lang w:bidi="ar-DZ"/>
        </w:rPr>
        <w:t>(2</w:t>
      </w:r>
      <w:proofErr w:type="gramStart"/>
      <w:r w:rsidRPr="00DE5716">
        <w:rPr>
          <w:rFonts w:asciiTheme="minorBidi" w:hAnsiTheme="minorBidi"/>
          <w:sz w:val="28"/>
          <w:szCs w:val="28"/>
          <w:lang w:bidi="ar-DZ"/>
        </w:rPr>
        <w:t>)</w:t>
      </w:r>
      <w:r w:rsidRPr="00DE5716">
        <w:rPr>
          <w:rFonts w:asciiTheme="minorBidi" w:hAnsiTheme="minorBidi" w:hint="cs"/>
          <w:sz w:val="28"/>
          <w:szCs w:val="28"/>
          <w:rtl/>
          <w:lang w:bidi="ar-DZ"/>
        </w:rPr>
        <w:t>عند</w:t>
      </w:r>
      <w:proofErr w:type="gramEnd"/>
      <w:r w:rsidRPr="00DE5716">
        <w:rPr>
          <w:rFonts w:asciiTheme="minorBidi" w:hAnsiTheme="minorBidi" w:hint="cs"/>
          <w:sz w:val="28"/>
          <w:szCs w:val="28"/>
          <w:rtl/>
          <w:lang w:bidi="ar-DZ"/>
        </w:rPr>
        <w:t xml:space="preserve"> الاقتضاء</w:t>
      </w:r>
    </w:p>
    <w:p w:rsidR="00DE5716" w:rsidRPr="00DE5716" w:rsidRDefault="00DE5716" w:rsidP="00DE5716">
      <w:pPr>
        <w:pStyle w:val="Paragraphedeliste"/>
        <w:tabs>
          <w:tab w:val="right" w:pos="9072"/>
        </w:tabs>
        <w:spacing w:line="360" w:lineRule="auto"/>
        <w:jc w:val="right"/>
        <w:rPr>
          <w:rFonts w:asciiTheme="minorBidi" w:hAnsiTheme="minorBidi"/>
          <w:sz w:val="28"/>
          <w:szCs w:val="28"/>
          <w:rtl/>
        </w:rPr>
      </w:pPr>
      <w:r w:rsidRPr="00DE5716">
        <w:rPr>
          <w:rFonts w:asciiTheme="minorBidi" w:hAnsiTheme="minorBidi"/>
          <w:sz w:val="28"/>
          <w:szCs w:val="28"/>
          <w:lang w:bidi="ar-DZ"/>
        </w:rPr>
        <w:t xml:space="preserve">. </w:t>
      </w:r>
      <w:r w:rsidRPr="00DE5716">
        <w:rPr>
          <w:rFonts w:asciiTheme="minorBidi" w:hAnsiTheme="minorBidi"/>
          <w:sz w:val="28"/>
          <w:szCs w:val="28"/>
          <w:rtl/>
        </w:rPr>
        <w:t>مستخدمي المحكمة الإدارية للاستئناف</w:t>
      </w:r>
    </w:p>
    <w:p w:rsidR="00DE5716" w:rsidRPr="00DE5716" w:rsidRDefault="00DE5716" w:rsidP="00DE5716">
      <w:pPr>
        <w:pStyle w:val="Paragraphedeliste"/>
        <w:tabs>
          <w:tab w:val="right" w:pos="9072"/>
        </w:tabs>
        <w:spacing w:line="360" w:lineRule="auto"/>
        <w:jc w:val="right"/>
        <w:rPr>
          <w:rFonts w:asciiTheme="minorBidi" w:hAnsiTheme="minorBidi"/>
          <w:sz w:val="28"/>
          <w:szCs w:val="28"/>
          <w:lang w:bidi="ar-DZ"/>
        </w:rPr>
      </w:pPr>
      <w:proofErr w:type="gramStart"/>
      <w:r w:rsidRPr="00DE5716">
        <w:rPr>
          <w:rFonts w:asciiTheme="minorBidi" w:hAnsiTheme="minorBidi" w:hint="cs"/>
          <w:sz w:val="28"/>
          <w:szCs w:val="28"/>
          <w:rtl/>
          <w:lang w:bidi="ar-DZ"/>
        </w:rPr>
        <w:t>وتشمل</w:t>
      </w:r>
      <w:proofErr w:type="gramEnd"/>
      <w:r w:rsidRPr="00DE5716">
        <w:rPr>
          <w:rFonts w:asciiTheme="minorBidi" w:hAnsiTheme="minorBidi" w:hint="cs"/>
          <w:sz w:val="28"/>
          <w:szCs w:val="28"/>
          <w:rtl/>
        </w:rPr>
        <w:t> هذه الفئة المستخدمين التابعين لأسلاك أمناء الضبط والأسلاك المشتركة والأعوان المتعاقدين، والذين يتم تسييرهم ومتابعتهم من طرف مصلحة الموظفين والتكوين التابعة للأمانة العامة</w:t>
      </w:r>
      <w:bookmarkStart w:id="1" w:name="_ftnref1"/>
      <w:r w:rsidRPr="00DE5716">
        <w:rPr>
          <w:rFonts w:asciiTheme="minorBidi" w:hAnsiTheme="minorBidi"/>
          <w:sz w:val="28"/>
          <w:szCs w:val="28"/>
          <w:rtl/>
        </w:rPr>
        <w:fldChar w:fldCharType="begin"/>
      </w:r>
      <w:r w:rsidRPr="00DE5716">
        <w:rPr>
          <w:rFonts w:asciiTheme="minorBidi" w:hAnsiTheme="minorBidi"/>
          <w:sz w:val="28"/>
          <w:szCs w:val="28"/>
          <w:rtl/>
        </w:rPr>
        <w:instrText xml:space="preserve"> </w:instrText>
      </w:r>
      <w:r w:rsidRPr="00DE5716">
        <w:rPr>
          <w:rFonts w:asciiTheme="minorBidi" w:hAnsiTheme="minorBidi"/>
          <w:sz w:val="28"/>
          <w:szCs w:val="28"/>
          <w:lang w:bidi="ar-DZ"/>
        </w:rPr>
        <w:instrText>HYPERLINK "https://elearning.univ-msila.dz/moodle/mod/book/tool/print/index.php?id=139830" \l "_ftn1" \o</w:instrText>
      </w:r>
      <w:r w:rsidRPr="00DE5716">
        <w:rPr>
          <w:rFonts w:asciiTheme="minorBidi" w:hAnsiTheme="minorBidi"/>
          <w:sz w:val="28"/>
          <w:szCs w:val="28"/>
          <w:rtl/>
        </w:rPr>
        <w:instrText xml:space="preserve"> "" </w:instrText>
      </w:r>
      <w:r w:rsidRPr="00DE5716">
        <w:rPr>
          <w:rFonts w:asciiTheme="minorBidi" w:hAnsiTheme="minorBidi"/>
          <w:sz w:val="28"/>
          <w:szCs w:val="28"/>
          <w:rtl/>
        </w:rPr>
        <w:fldChar w:fldCharType="separate"/>
      </w:r>
      <w:r w:rsidRPr="00DE5716">
        <w:rPr>
          <w:rStyle w:val="Lienhypertexte"/>
          <w:rFonts w:asciiTheme="minorBidi" w:hAnsiTheme="minorBidi" w:hint="cs"/>
          <w:sz w:val="28"/>
          <w:szCs w:val="28"/>
          <w:lang w:bidi="ar-DZ"/>
        </w:rPr>
        <w:t>[1]</w:t>
      </w:r>
      <w:r w:rsidRPr="00DE5716">
        <w:rPr>
          <w:rFonts w:asciiTheme="minorBidi" w:hAnsiTheme="minorBidi"/>
          <w:sz w:val="28"/>
          <w:szCs w:val="28"/>
          <w:rtl/>
          <w:lang w:bidi="ar-DZ"/>
        </w:rPr>
        <w:fldChar w:fldCharType="end"/>
      </w:r>
      <w:bookmarkEnd w:id="1"/>
    </w:p>
    <w:p w:rsidR="00DE5716" w:rsidRPr="00DE5716" w:rsidRDefault="00DE5716" w:rsidP="00DE5716">
      <w:pPr>
        <w:pStyle w:val="Paragraphedeliste"/>
        <w:tabs>
          <w:tab w:val="right" w:pos="9072"/>
        </w:tabs>
        <w:spacing w:line="360" w:lineRule="auto"/>
        <w:jc w:val="right"/>
        <w:rPr>
          <w:rFonts w:asciiTheme="minorBidi" w:hAnsiTheme="minorBidi"/>
          <w:sz w:val="28"/>
          <w:szCs w:val="28"/>
          <w:rtl/>
        </w:rPr>
      </w:pPr>
      <w:r w:rsidRPr="00DE5716">
        <w:rPr>
          <w:rFonts w:asciiTheme="minorBidi" w:hAnsiTheme="minorBidi" w:hint="cs"/>
          <w:sz w:val="28"/>
          <w:szCs w:val="28"/>
          <w:rtl/>
          <w:lang w:bidi="ar-DZ"/>
        </w:rPr>
        <w:t>للإشارة</w:t>
      </w:r>
      <w:r w:rsidRPr="00DE5716">
        <w:rPr>
          <w:rFonts w:asciiTheme="minorBidi" w:hAnsiTheme="minorBidi" w:hint="cs"/>
          <w:sz w:val="28"/>
          <w:szCs w:val="28"/>
          <w:rtl/>
        </w:rPr>
        <w:t> فإنه لا يوجد-لحد الان-أي نص تطبيقي ينظم تشكيلة أمانة الضبط لدى المحاكم </w:t>
      </w:r>
      <w:r w:rsidRPr="00DE5716">
        <w:rPr>
          <w:rFonts w:asciiTheme="minorBidi" w:hAnsiTheme="minorBidi" w:hint="cs"/>
          <w:sz w:val="28"/>
          <w:szCs w:val="28"/>
          <w:rtl/>
          <w:lang w:bidi="ar-DZ"/>
        </w:rPr>
        <w:t>الإدارية</w:t>
      </w:r>
      <w:r w:rsidRPr="00DE5716">
        <w:rPr>
          <w:rFonts w:asciiTheme="minorBidi" w:hAnsiTheme="minorBidi" w:hint="cs"/>
          <w:sz w:val="28"/>
          <w:szCs w:val="28"/>
          <w:rtl/>
        </w:rPr>
        <w:t> للاستئناف، وهذا على عكس أمانة الضبط لدى المحاكم </w:t>
      </w:r>
      <w:r w:rsidRPr="00DE5716">
        <w:rPr>
          <w:rFonts w:asciiTheme="minorBidi" w:hAnsiTheme="minorBidi" w:hint="cs"/>
          <w:sz w:val="28"/>
          <w:szCs w:val="28"/>
          <w:rtl/>
          <w:lang w:bidi="ar-DZ"/>
        </w:rPr>
        <w:t>الإدارية</w:t>
      </w:r>
      <w:r w:rsidRPr="00DE5716">
        <w:rPr>
          <w:rFonts w:asciiTheme="minorBidi" w:hAnsiTheme="minorBidi" w:hint="cs"/>
          <w:sz w:val="28"/>
          <w:szCs w:val="28"/>
          <w:rtl/>
        </w:rPr>
        <w:t> التي نص قانون التنظيم القضائي الجديد على خضوعها مؤقتا للنصوص التطبيقية القديمة في انتظار صدور نصوص جديدة (المادة 39)</w:t>
      </w:r>
      <w:r w:rsidR="00F76338">
        <w:rPr>
          <w:rFonts w:asciiTheme="minorBidi" w:hAnsiTheme="minorBidi" w:hint="cs"/>
          <w:sz w:val="28"/>
          <w:szCs w:val="28"/>
          <w:rtl/>
        </w:rPr>
        <w:t xml:space="preserve"> من ق ع ت ق</w:t>
      </w:r>
      <w:r w:rsidRPr="00DE5716">
        <w:rPr>
          <w:rFonts w:asciiTheme="minorBidi" w:hAnsiTheme="minorBidi" w:hint="cs"/>
          <w:sz w:val="28"/>
          <w:szCs w:val="28"/>
          <w:rtl/>
        </w:rPr>
        <w:t>.</w:t>
      </w:r>
    </w:p>
    <w:p w:rsidR="00DE5716" w:rsidRDefault="00DE5716" w:rsidP="00DE5716">
      <w:pPr>
        <w:pStyle w:val="Paragraphedeliste"/>
        <w:tabs>
          <w:tab w:val="right" w:pos="9072"/>
        </w:tabs>
        <w:spacing w:line="360" w:lineRule="auto"/>
        <w:jc w:val="right"/>
        <w:rPr>
          <w:rFonts w:asciiTheme="minorBidi" w:hAnsiTheme="minorBidi" w:hint="cs"/>
          <w:sz w:val="28"/>
          <w:szCs w:val="28"/>
          <w:rtl/>
        </w:rPr>
      </w:pPr>
      <w:r w:rsidRPr="00DE5716">
        <w:rPr>
          <w:rFonts w:asciiTheme="minorBidi" w:hAnsiTheme="minorBidi"/>
          <w:sz w:val="28"/>
          <w:szCs w:val="28"/>
          <w:lang w:bidi="ar-DZ"/>
        </w:rPr>
        <w:br/>
      </w:r>
      <w:r w:rsidR="00F76338">
        <w:rPr>
          <w:rFonts w:asciiTheme="minorBidi" w:hAnsiTheme="minorBidi" w:hint="cs"/>
          <w:sz w:val="28"/>
          <w:szCs w:val="28"/>
          <w:rtl/>
        </w:rPr>
        <w:t>اجابة السؤال الثالث:</w:t>
      </w:r>
    </w:p>
    <w:p w:rsidR="00F76338" w:rsidRDefault="00F76338" w:rsidP="00DE5716">
      <w:pPr>
        <w:pStyle w:val="Paragraphedeliste"/>
        <w:tabs>
          <w:tab w:val="right" w:pos="9072"/>
        </w:tabs>
        <w:spacing w:line="360" w:lineRule="auto"/>
        <w:jc w:val="right"/>
        <w:rPr>
          <w:rFonts w:asciiTheme="minorBidi" w:hAnsiTheme="minorBidi" w:hint="cs"/>
          <w:sz w:val="28"/>
          <w:szCs w:val="28"/>
          <w:rtl/>
        </w:rPr>
      </w:pPr>
      <w:r>
        <w:rPr>
          <w:rFonts w:asciiTheme="minorBidi" w:hAnsiTheme="minorBidi" w:hint="cs"/>
          <w:sz w:val="28"/>
          <w:szCs w:val="28"/>
          <w:rtl/>
        </w:rPr>
        <w:t xml:space="preserve">   يمكن المقارنة بين المحكمة العادية و المحكمة الادارية من خلال الاوجه التالية:</w:t>
      </w:r>
    </w:p>
    <w:p w:rsidR="00F76338" w:rsidRDefault="0029553B" w:rsidP="00DE5716">
      <w:pPr>
        <w:pStyle w:val="Paragraphedeliste"/>
        <w:tabs>
          <w:tab w:val="right" w:pos="9072"/>
        </w:tabs>
        <w:spacing w:line="360" w:lineRule="auto"/>
        <w:jc w:val="right"/>
        <w:rPr>
          <w:rFonts w:asciiTheme="minorBidi" w:hAnsiTheme="minorBidi" w:hint="cs"/>
          <w:sz w:val="28"/>
          <w:szCs w:val="28"/>
          <w:rtl/>
        </w:rPr>
      </w:pPr>
      <w:r w:rsidRPr="00655993">
        <w:rPr>
          <w:rFonts w:asciiTheme="minorBidi" w:hAnsiTheme="minorBidi" w:hint="cs"/>
          <w:b/>
          <w:bCs/>
          <w:sz w:val="28"/>
          <w:szCs w:val="28"/>
          <w:rtl/>
        </w:rPr>
        <w:t xml:space="preserve">من </w:t>
      </w:r>
      <w:r w:rsidRPr="00655993">
        <w:rPr>
          <w:rFonts w:asciiTheme="minorBidi" w:hAnsiTheme="minorBidi" w:hint="cs"/>
          <w:b/>
          <w:bCs/>
          <w:sz w:val="28"/>
          <w:szCs w:val="28"/>
          <w:u w:val="single"/>
          <w:rtl/>
        </w:rPr>
        <w:t>حيث اوجه التشابه</w:t>
      </w:r>
      <w:r w:rsidR="00F76338">
        <w:rPr>
          <w:rFonts w:asciiTheme="minorBidi" w:hAnsiTheme="minorBidi" w:hint="cs"/>
          <w:sz w:val="28"/>
          <w:szCs w:val="28"/>
          <w:rtl/>
        </w:rPr>
        <w:t>:</w:t>
      </w:r>
    </w:p>
    <w:p w:rsidR="0029553B" w:rsidRDefault="00F76338" w:rsidP="00DE5716">
      <w:pPr>
        <w:pStyle w:val="Paragraphedeliste"/>
        <w:tabs>
          <w:tab w:val="right" w:pos="9072"/>
        </w:tabs>
        <w:spacing w:line="360" w:lineRule="auto"/>
        <w:jc w:val="right"/>
        <w:rPr>
          <w:rFonts w:asciiTheme="minorBidi" w:hAnsiTheme="minorBidi" w:hint="cs"/>
          <w:sz w:val="28"/>
          <w:szCs w:val="28"/>
          <w:rtl/>
        </w:rPr>
      </w:pPr>
      <w:r>
        <w:rPr>
          <w:rFonts w:asciiTheme="minorBidi" w:hAnsiTheme="minorBidi" w:hint="cs"/>
          <w:sz w:val="28"/>
          <w:szCs w:val="28"/>
          <w:rtl/>
        </w:rPr>
        <w:t xml:space="preserve"> </w:t>
      </w:r>
      <w:r w:rsidR="0029553B">
        <w:rPr>
          <w:rFonts w:asciiTheme="minorBidi" w:hAnsiTheme="minorBidi" w:hint="cs"/>
          <w:sz w:val="28"/>
          <w:szCs w:val="28"/>
          <w:rtl/>
        </w:rPr>
        <w:t>- تعتبر كل من المحكمة الادارية و المحكمة العادية الدرجة الاولى للتقاضي امام القضاءين العادي و الاداري.</w:t>
      </w:r>
    </w:p>
    <w:p w:rsidR="0029553B" w:rsidRDefault="0029553B" w:rsidP="00DE5716">
      <w:pPr>
        <w:pStyle w:val="Paragraphedeliste"/>
        <w:tabs>
          <w:tab w:val="right" w:pos="9072"/>
        </w:tabs>
        <w:spacing w:line="360" w:lineRule="auto"/>
        <w:jc w:val="right"/>
        <w:rPr>
          <w:rFonts w:asciiTheme="minorBidi" w:hAnsiTheme="minorBidi" w:hint="cs"/>
          <w:sz w:val="28"/>
          <w:szCs w:val="28"/>
          <w:rtl/>
        </w:rPr>
      </w:pPr>
      <w:r>
        <w:rPr>
          <w:rFonts w:asciiTheme="minorBidi" w:hAnsiTheme="minorBidi" w:hint="cs"/>
          <w:sz w:val="28"/>
          <w:szCs w:val="28"/>
          <w:rtl/>
        </w:rPr>
        <w:t xml:space="preserve">اما </w:t>
      </w:r>
      <w:r w:rsidRPr="00655993">
        <w:rPr>
          <w:rFonts w:asciiTheme="minorBidi" w:hAnsiTheme="minorBidi" w:hint="cs"/>
          <w:b/>
          <w:bCs/>
          <w:sz w:val="28"/>
          <w:szCs w:val="28"/>
          <w:rtl/>
        </w:rPr>
        <w:t xml:space="preserve">من </w:t>
      </w:r>
      <w:r w:rsidRPr="00655993">
        <w:rPr>
          <w:rFonts w:asciiTheme="minorBidi" w:hAnsiTheme="minorBidi" w:hint="cs"/>
          <w:b/>
          <w:bCs/>
          <w:sz w:val="28"/>
          <w:szCs w:val="28"/>
          <w:u w:val="single"/>
          <w:rtl/>
        </w:rPr>
        <w:t>حيث اوجه الاختلاف</w:t>
      </w:r>
      <w:r w:rsidRPr="00655993">
        <w:rPr>
          <w:rFonts w:asciiTheme="minorBidi" w:hAnsiTheme="minorBidi" w:hint="cs"/>
          <w:b/>
          <w:bCs/>
          <w:sz w:val="28"/>
          <w:szCs w:val="28"/>
          <w:rtl/>
        </w:rPr>
        <w:t xml:space="preserve"> </w:t>
      </w:r>
      <w:r>
        <w:rPr>
          <w:rFonts w:asciiTheme="minorBidi" w:hAnsiTheme="minorBidi" w:hint="cs"/>
          <w:sz w:val="28"/>
          <w:szCs w:val="28"/>
          <w:rtl/>
        </w:rPr>
        <w:t>فيمكن ايراد الاوجه التالية:</w:t>
      </w:r>
    </w:p>
    <w:p w:rsidR="0029553B" w:rsidRDefault="0029553B" w:rsidP="00DE5716">
      <w:pPr>
        <w:pStyle w:val="Paragraphedeliste"/>
        <w:tabs>
          <w:tab w:val="right" w:pos="9072"/>
        </w:tabs>
        <w:spacing w:line="360" w:lineRule="auto"/>
        <w:jc w:val="right"/>
        <w:rPr>
          <w:rFonts w:asciiTheme="minorBidi" w:hAnsiTheme="minorBidi" w:hint="cs"/>
          <w:sz w:val="28"/>
          <w:szCs w:val="28"/>
          <w:rtl/>
        </w:rPr>
      </w:pPr>
      <w:r>
        <w:rPr>
          <w:rFonts w:asciiTheme="minorBidi" w:hAnsiTheme="minorBidi" w:hint="cs"/>
          <w:sz w:val="28"/>
          <w:szCs w:val="28"/>
          <w:rtl/>
        </w:rPr>
        <w:t xml:space="preserve">- تختص المحكمة العادية بالفصل في القضايا المتعلقة </w:t>
      </w:r>
      <w:proofErr w:type="spellStart"/>
      <w:r>
        <w:rPr>
          <w:rFonts w:asciiTheme="minorBidi" w:hAnsiTheme="minorBidi" w:hint="cs"/>
          <w:sz w:val="28"/>
          <w:szCs w:val="28"/>
          <w:rtl/>
        </w:rPr>
        <w:t>بالافراد</w:t>
      </w:r>
      <w:proofErr w:type="spellEnd"/>
      <w:r>
        <w:rPr>
          <w:rFonts w:asciiTheme="minorBidi" w:hAnsiTheme="minorBidi" w:hint="cs"/>
          <w:sz w:val="28"/>
          <w:szCs w:val="28"/>
          <w:rtl/>
        </w:rPr>
        <w:t xml:space="preserve"> كقاعدة عامة و القضايا الممنوحة لها بقوانين خاصة بينما تختص المحكمة الادارية بالفصل في القضايا المتعلقة </w:t>
      </w:r>
      <w:proofErr w:type="spellStart"/>
      <w:r>
        <w:rPr>
          <w:rFonts w:asciiTheme="minorBidi" w:hAnsiTheme="minorBidi" w:hint="cs"/>
          <w:sz w:val="28"/>
          <w:szCs w:val="28"/>
          <w:rtl/>
        </w:rPr>
        <w:t>بالادارة</w:t>
      </w:r>
      <w:proofErr w:type="spellEnd"/>
      <w:r>
        <w:rPr>
          <w:rFonts w:asciiTheme="minorBidi" w:hAnsiTheme="minorBidi" w:hint="cs"/>
          <w:sz w:val="28"/>
          <w:szCs w:val="28"/>
          <w:rtl/>
        </w:rPr>
        <w:t xml:space="preserve"> باعتبارها سلطة عامة.</w:t>
      </w:r>
    </w:p>
    <w:p w:rsidR="0029553B" w:rsidRDefault="0029553B" w:rsidP="00DE5716">
      <w:pPr>
        <w:pStyle w:val="Paragraphedeliste"/>
        <w:tabs>
          <w:tab w:val="right" w:pos="9072"/>
        </w:tabs>
        <w:spacing w:line="360" w:lineRule="auto"/>
        <w:jc w:val="right"/>
        <w:rPr>
          <w:rFonts w:asciiTheme="minorBidi" w:hAnsiTheme="minorBidi" w:hint="cs"/>
          <w:sz w:val="28"/>
          <w:szCs w:val="28"/>
          <w:rtl/>
        </w:rPr>
      </w:pPr>
      <w:r>
        <w:rPr>
          <w:rFonts w:asciiTheme="minorBidi" w:hAnsiTheme="minorBidi" w:hint="cs"/>
          <w:sz w:val="28"/>
          <w:szCs w:val="28"/>
          <w:rtl/>
        </w:rPr>
        <w:t>- تطبق المحكمة العادية قواعد القانون الخاص اثناء فصلها في القضايا و المنازعات المطروحة امامها بينما تطبق المحكمة الادارية قواعد القانون الاداري.</w:t>
      </w:r>
    </w:p>
    <w:p w:rsidR="00F76338" w:rsidRPr="00DE5716" w:rsidRDefault="0029553B" w:rsidP="00DE5716">
      <w:pPr>
        <w:pStyle w:val="Paragraphedeliste"/>
        <w:tabs>
          <w:tab w:val="right" w:pos="9072"/>
        </w:tabs>
        <w:spacing w:line="360" w:lineRule="auto"/>
        <w:jc w:val="right"/>
        <w:rPr>
          <w:rFonts w:asciiTheme="minorBidi" w:hAnsiTheme="minorBidi"/>
          <w:sz w:val="28"/>
          <w:szCs w:val="28"/>
          <w:rtl/>
        </w:rPr>
      </w:pPr>
      <w:r>
        <w:rPr>
          <w:rFonts w:asciiTheme="minorBidi" w:hAnsiTheme="minorBidi" w:hint="cs"/>
          <w:sz w:val="28"/>
          <w:szCs w:val="28"/>
          <w:rtl/>
        </w:rPr>
        <w:t xml:space="preserve">- تتبع امام المحكمة العادية قواعد الاجراءات المدنية بينما تتبع امام المحكمة الادارية قواعد الاجراءات الادارية. </w:t>
      </w:r>
      <w:r w:rsidR="00F76338">
        <w:rPr>
          <w:rFonts w:asciiTheme="minorBidi" w:hAnsiTheme="minorBidi" w:hint="cs"/>
          <w:sz w:val="28"/>
          <w:szCs w:val="28"/>
          <w:rtl/>
        </w:rPr>
        <w:t xml:space="preserve"> </w:t>
      </w:r>
    </w:p>
    <w:p w:rsidR="00DE5716" w:rsidRDefault="00DE5716" w:rsidP="00DE5716">
      <w:pPr>
        <w:pStyle w:val="Paragraphedeliste"/>
        <w:tabs>
          <w:tab w:val="right" w:pos="9072"/>
        </w:tabs>
        <w:spacing w:line="360" w:lineRule="auto"/>
        <w:jc w:val="right"/>
        <w:rPr>
          <w:rFonts w:asciiTheme="minorBidi" w:hAnsiTheme="minorBidi" w:hint="cs"/>
          <w:sz w:val="28"/>
          <w:szCs w:val="28"/>
          <w:rtl/>
          <w:lang w:bidi="ar-DZ"/>
        </w:rPr>
      </w:pPr>
      <w:r w:rsidRPr="00DE5716">
        <w:rPr>
          <w:rFonts w:asciiTheme="minorBidi" w:hAnsiTheme="minorBidi"/>
          <w:sz w:val="28"/>
          <w:szCs w:val="28"/>
          <w:lang w:bidi="ar-DZ"/>
        </w:rPr>
        <w:pict>
          <v:rect id="_x0000_i1025" style="width:149.7pt;height:0" o:hrpct="330" o:hrstd="t" o:hrnoshade="t" o:hr="t" fillcolor="#545251" stroked="f"/>
        </w:pict>
      </w:r>
      <w:r w:rsidR="0029553B">
        <w:rPr>
          <w:rFonts w:asciiTheme="minorBidi" w:hAnsiTheme="minorBidi" w:hint="cs"/>
          <w:sz w:val="28"/>
          <w:szCs w:val="28"/>
          <w:rtl/>
          <w:lang w:bidi="ar-DZ"/>
        </w:rPr>
        <w:t>- تمثل النيابة العامة امام المحكمة العادية عن طريق وكيل الجمهورية ووكلاء الجمهورية المساعدين بينما يتم تمثيل النيابة العامة عن طريق جهاز محافظة الدولة.</w:t>
      </w:r>
    </w:p>
    <w:p w:rsidR="0029553B" w:rsidRPr="00DE5716" w:rsidRDefault="0029553B" w:rsidP="00655993">
      <w:pPr>
        <w:pStyle w:val="Paragraphedeliste"/>
        <w:tabs>
          <w:tab w:val="right" w:pos="9072"/>
        </w:tabs>
        <w:spacing w:line="360" w:lineRule="auto"/>
        <w:jc w:val="right"/>
        <w:rPr>
          <w:rFonts w:asciiTheme="minorBidi" w:hAnsiTheme="minorBidi"/>
          <w:sz w:val="28"/>
          <w:szCs w:val="28"/>
          <w:lang w:bidi="ar-DZ"/>
        </w:rPr>
      </w:pPr>
      <w:r>
        <w:rPr>
          <w:rFonts w:asciiTheme="minorBidi" w:hAnsiTheme="minorBidi" w:hint="cs"/>
          <w:sz w:val="28"/>
          <w:szCs w:val="28"/>
          <w:rtl/>
          <w:lang w:bidi="ar-DZ"/>
        </w:rPr>
        <w:t>- المحكمة العادية جهة قضائية تابعة</w:t>
      </w:r>
      <w:r w:rsidR="00655993">
        <w:rPr>
          <w:rFonts w:asciiTheme="minorBidi" w:hAnsiTheme="minorBidi" w:hint="cs"/>
          <w:sz w:val="28"/>
          <w:szCs w:val="28"/>
          <w:rtl/>
          <w:lang w:bidi="ar-DZ"/>
        </w:rPr>
        <w:t xml:space="preserve"> ل</w:t>
      </w:r>
      <w:r>
        <w:rPr>
          <w:rFonts w:asciiTheme="minorBidi" w:hAnsiTheme="minorBidi" w:hint="cs"/>
          <w:sz w:val="28"/>
          <w:szCs w:val="28"/>
          <w:rtl/>
          <w:lang w:bidi="ar-DZ"/>
        </w:rPr>
        <w:t xml:space="preserve">لقضاء العادي بينما تعتبر المحكمة الادارية جهة قضائية </w:t>
      </w:r>
      <w:r w:rsidR="00655993">
        <w:rPr>
          <w:rFonts w:asciiTheme="minorBidi" w:hAnsiTheme="minorBidi" w:hint="cs"/>
          <w:sz w:val="28"/>
          <w:szCs w:val="28"/>
          <w:rtl/>
          <w:lang w:bidi="ar-DZ"/>
        </w:rPr>
        <w:t>تابعة ل</w:t>
      </w:r>
      <w:r>
        <w:rPr>
          <w:rFonts w:asciiTheme="minorBidi" w:hAnsiTheme="minorBidi" w:hint="cs"/>
          <w:sz w:val="28"/>
          <w:szCs w:val="28"/>
          <w:rtl/>
          <w:lang w:bidi="ar-DZ"/>
        </w:rPr>
        <w:t>لقضاء الاداري.</w:t>
      </w:r>
    </w:p>
    <w:p w:rsidR="001014B1" w:rsidRPr="00EF0E36" w:rsidRDefault="001014B1" w:rsidP="001014B1">
      <w:pPr>
        <w:pStyle w:val="Paragraphedeliste"/>
        <w:tabs>
          <w:tab w:val="right" w:pos="9072"/>
        </w:tabs>
        <w:spacing w:line="360" w:lineRule="auto"/>
        <w:jc w:val="right"/>
        <w:rPr>
          <w:rFonts w:asciiTheme="minorBidi" w:hAnsiTheme="minorBidi"/>
          <w:sz w:val="28"/>
          <w:szCs w:val="28"/>
          <w:rtl/>
          <w:lang w:bidi="ar-DZ"/>
        </w:rPr>
      </w:pPr>
    </w:p>
    <w:p w:rsidR="00B75CBF" w:rsidRPr="00FC3BAA" w:rsidRDefault="00B75CBF" w:rsidP="00B75CBF">
      <w:pPr>
        <w:spacing w:line="360" w:lineRule="auto"/>
        <w:jc w:val="right"/>
        <w:rPr>
          <w:sz w:val="28"/>
          <w:szCs w:val="28"/>
          <w:lang w:bidi="ar-DZ"/>
        </w:rPr>
      </w:pPr>
    </w:p>
    <w:sectPr w:rsidR="00B75CBF" w:rsidRPr="00FC3BA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5B7" w:rsidRDefault="002375B7" w:rsidP="00655993">
      <w:pPr>
        <w:spacing w:after="0" w:line="240" w:lineRule="auto"/>
      </w:pPr>
      <w:r>
        <w:separator/>
      </w:r>
    </w:p>
  </w:endnote>
  <w:endnote w:type="continuationSeparator" w:id="0">
    <w:p w:rsidR="002375B7" w:rsidRDefault="002375B7" w:rsidP="0065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55304"/>
      <w:docPartObj>
        <w:docPartGallery w:val="Page Numbers (Bottom of Page)"/>
        <w:docPartUnique/>
      </w:docPartObj>
    </w:sdtPr>
    <w:sdtContent>
      <w:p w:rsidR="00655993" w:rsidRDefault="00655993">
        <w:pPr>
          <w:pStyle w:val="Pieddepage"/>
          <w:jc w:val="center"/>
        </w:pPr>
        <w:r>
          <w:fldChar w:fldCharType="begin"/>
        </w:r>
        <w:r>
          <w:instrText>PAGE   \* MERGEFORMAT</w:instrText>
        </w:r>
        <w:r>
          <w:fldChar w:fldCharType="separate"/>
        </w:r>
        <w:r>
          <w:rPr>
            <w:noProof/>
          </w:rPr>
          <w:t>1</w:t>
        </w:r>
        <w:r>
          <w:fldChar w:fldCharType="end"/>
        </w:r>
      </w:p>
    </w:sdtContent>
  </w:sdt>
  <w:p w:rsidR="00655993" w:rsidRDefault="006559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5B7" w:rsidRDefault="002375B7" w:rsidP="00655993">
      <w:pPr>
        <w:spacing w:after="0" w:line="240" w:lineRule="auto"/>
      </w:pPr>
      <w:r>
        <w:separator/>
      </w:r>
    </w:p>
  </w:footnote>
  <w:footnote w:type="continuationSeparator" w:id="0">
    <w:p w:rsidR="002375B7" w:rsidRDefault="002375B7" w:rsidP="00655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3F88"/>
    <w:multiLevelType w:val="hybridMultilevel"/>
    <w:tmpl w:val="0154638C"/>
    <w:lvl w:ilvl="0" w:tplc="F974594A">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EB"/>
    <w:rsid w:val="001014B1"/>
    <w:rsid w:val="00135D6D"/>
    <w:rsid w:val="002375B7"/>
    <w:rsid w:val="0029553B"/>
    <w:rsid w:val="00393CA2"/>
    <w:rsid w:val="00543FED"/>
    <w:rsid w:val="00655993"/>
    <w:rsid w:val="006A6914"/>
    <w:rsid w:val="007931EB"/>
    <w:rsid w:val="00B75CBF"/>
    <w:rsid w:val="00DE5716"/>
    <w:rsid w:val="00EF0E36"/>
    <w:rsid w:val="00F76338"/>
    <w:rsid w:val="00FC3B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E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4B1"/>
    <w:pPr>
      <w:ind w:left="720"/>
      <w:contextualSpacing/>
    </w:pPr>
  </w:style>
  <w:style w:type="character" w:styleId="Lienhypertexte">
    <w:name w:val="Hyperlink"/>
    <w:basedOn w:val="Policepardfaut"/>
    <w:uiPriority w:val="99"/>
    <w:unhideWhenUsed/>
    <w:rsid w:val="00DE5716"/>
    <w:rPr>
      <w:color w:val="0000FF" w:themeColor="hyperlink"/>
      <w:u w:val="single"/>
    </w:rPr>
  </w:style>
  <w:style w:type="paragraph" w:styleId="En-tte">
    <w:name w:val="header"/>
    <w:basedOn w:val="Normal"/>
    <w:link w:val="En-tteCar"/>
    <w:uiPriority w:val="99"/>
    <w:unhideWhenUsed/>
    <w:rsid w:val="00655993"/>
    <w:pPr>
      <w:tabs>
        <w:tab w:val="center" w:pos="4536"/>
        <w:tab w:val="right" w:pos="9072"/>
      </w:tabs>
      <w:spacing w:after="0" w:line="240" w:lineRule="auto"/>
    </w:pPr>
  </w:style>
  <w:style w:type="character" w:customStyle="1" w:styleId="En-tteCar">
    <w:name w:val="En-tête Car"/>
    <w:basedOn w:val="Policepardfaut"/>
    <w:link w:val="En-tte"/>
    <w:uiPriority w:val="99"/>
    <w:rsid w:val="00655993"/>
  </w:style>
  <w:style w:type="paragraph" w:styleId="Pieddepage">
    <w:name w:val="footer"/>
    <w:basedOn w:val="Normal"/>
    <w:link w:val="PieddepageCar"/>
    <w:uiPriority w:val="99"/>
    <w:unhideWhenUsed/>
    <w:rsid w:val="00655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E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4B1"/>
    <w:pPr>
      <w:ind w:left="720"/>
      <w:contextualSpacing/>
    </w:pPr>
  </w:style>
  <w:style w:type="character" w:styleId="Lienhypertexte">
    <w:name w:val="Hyperlink"/>
    <w:basedOn w:val="Policepardfaut"/>
    <w:uiPriority w:val="99"/>
    <w:unhideWhenUsed/>
    <w:rsid w:val="00DE5716"/>
    <w:rPr>
      <w:color w:val="0000FF" w:themeColor="hyperlink"/>
      <w:u w:val="single"/>
    </w:rPr>
  </w:style>
  <w:style w:type="paragraph" w:styleId="En-tte">
    <w:name w:val="header"/>
    <w:basedOn w:val="Normal"/>
    <w:link w:val="En-tteCar"/>
    <w:uiPriority w:val="99"/>
    <w:unhideWhenUsed/>
    <w:rsid w:val="00655993"/>
    <w:pPr>
      <w:tabs>
        <w:tab w:val="center" w:pos="4536"/>
        <w:tab w:val="right" w:pos="9072"/>
      </w:tabs>
      <w:spacing w:after="0" w:line="240" w:lineRule="auto"/>
    </w:pPr>
  </w:style>
  <w:style w:type="character" w:customStyle="1" w:styleId="En-tteCar">
    <w:name w:val="En-tête Car"/>
    <w:basedOn w:val="Policepardfaut"/>
    <w:link w:val="En-tte"/>
    <w:uiPriority w:val="99"/>
    <w:rsid w:val="00655993"/>
  </w:style>
  <w:style w:type="paragraph" w:styleId="Pieddepage">
    <w:name w:val="footer"/>
    <w:basedOn w:val="Normal"/>
    <w:link w:val="PieddepageCar"/>
    <w:uiPriority w:val="99"/>
    <w:unhideWhenUsed/>
    <w:rsid w:val="00655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9914">
      <w:bodyDiv w:val="1"/>
      <w:marLeft w:val="0"/>
      <w:marRight w:val="0"/>
      <w:marTop w:val="0"/>
      <w:marBottom w:val="0"/>
      <w:divBdr>
        <w:top w:val="none" w:sz="0" w:space="0" w:color="auto"/>
        <w:left w:val="none" w:sz="0" w:space="0" w:color="auto"/>
        <w:bottom w:val="none" w:sz="0" w:space="0" w:color="auto"/>
        <w:right w:val="none" w:sz="0" w:space="0" w:color="auto"/>
      </w:divBdr>
      <w:divsChild>
        <w:div w:id="1326934958">
          <w:marLeft w:val="0"/>
          <w:marRight w:val="0"/>
          <w:marTop w:val="0"/>
          <w:marBottom w:val="0"/>
          <w:divBdr>
            <w:top w:val="none" w:sz="0" w:space="0" w:color="auto"/>
            <w:left w:val="none" w:sz="0" w:space="0" w:color="auto"/>
            <w:bottom w:val="none" w:sz="0" w:space="0" w:color="auto"/>
            <w:right w:val="none" w:sz="0" w:space="0" w:color="auto"/>
          </w:divBdr>
          <w:divsChild>
            <w:div w:id="1190795761">
              <w:marLeft w:val="0"/>
              <w:marRight w:val="0"/>
              <w:marTop w:val="0"/>
              <w:marBottom w:val="0"/>
              <w:divBdr>
                <w:top w:val="none" w:sz="0" w:space="0" w:color="auto"/>
                <w:left w:val="none" w:sz="0" w:space="0" w:color="auto"/>
                <w:bottom w:val="none" w:sz="0" w:space="0" w:color="auto"/>
                <w:right w:val="none" w:sz="0" w:space="0" w:color="auto"/>
              </w:divBdr>
            </w:div>
          </w:divsChild>
        </w:div>
        <w:div w:id="354354692">
          <w:marLeft w:val="0"/>
          <w:marRight w:val="0"/>
          <w:marTop w:val="0"/>
          <w:marBottom w:val="0"/>
          <w:divBdr>
            <w:top w:val="none" w:sz="0" w:space="0" w:color="auto"/>
            <w:left w:val="none" w:sz="0" w:space="0" w:color="auto"/>
            <w:bottom w:val="none" w:sz="0" w:space="0" w:color="auto"/>
            <w:right w:val="none" w:sz="0" w:space="0" w:color="auto"/>
          </w:divBdr>
          <w:divsChild>
            <w:div w:id="262226902">
              <w:marLeft w:val="0"/>
              <w:marRight w:val="0"/>
              <w:marTop w:val="0"/>
              <w:marBottom w:val="0"/>
              <w:divBdr>
                <w:top w:val="none" w:sz="0" w:space="0" w:color="auto"/>
                <w:left w:val="none" w:sz="0" w:space="0" w:color="auto"/>
                <w:bottom w:val="none" w:sz="0" w:space="0" w:color="auto"/>
                <w:right w:val="none" w:sz="0" w:space="0" w:color="auto"/>
              </w:divBdr>
            </w:div>
          </w:divsChild>
        </w:div>
        <w:div w:id="961040251">
          <w:marLeft w:val="0"/>
          <w:marRight w:val="0"/>
          <w:marTop w:val="0"/>
          <w:marBottom w:val="0"/>
          <w:divBdr>
            <w:top w:val="none" w:sz="0" w:space="0" w:color="auto"/>
            <w:left w:val="none" w:sz="0" w:space="0" w:color="auto"/>
            <w:bottom w:val="none" w:sz="0" w:space="0" w:color="auto"/>
            <w:right w:val="none" w:sz="0" w:space="0" w:color="auto"/>
          </w:divBdr>
          <w:divsChild>
            <w:div w:id="1003826094">
              <w:marLeft w:val="0"/>
              <w:marRight w:val="0"/>
              <w:marTop w:val="0"/>
              <w:marBottom w:val="0"/>
              <w:divBdr>
                <w:top w:val="none" w:sz="0" w:space="0" w:color="auto"/>
                <w:left w:val="none" w:sz="0" w:space="0" w:color="auto"/>
                <w:bottom w:val="none" w:sz="0" w:space="0" w:color="auto"/>
                <w:right w:val="none" w:sz="0" w:space="0" w:color="auto"/>
              </w:divBdr>
              <w:divsChild>
                <w:div w:id="12158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8014">
      <w:bodyDiv w:val="1"/>
      <w:marLeft w:val="0"/>
      <w:marRight w:val="0"/>
      <w:marTop w:val="0"/>
      <w:marBottom w:val="0"/>
      <w:divBdr>
        <w:top w:val="none" w:sz="0" w:space="0" w:color="auto"/>
        <w:left w:val="none" w:sz="0" w:space="0" w:color="auto"/>
        <w:bottom w:val="none" w:sz="0" w:space="0" w:color="auto"/>
        <w:right w:val="none" w:sz="0" w:space="0" w:color="auto"/>
      </w:divBdr>
      <w:divsChild>
        <w:div w:id="814641398">
          <w:marLeft w:val="0"/>
          <w:marRight w:val="0"/>
          <w:marTop w:val="0"/>
          <w:marBottom w:val="0"/>
          <w:divBdr>
            <w:top w:val="none" w:sz="0" w:space="0" w:color="auto"/>
            <w:left w:val="none" w:sz="0" w:space="0" w:color="auto"/>
            <w:bottom w:val="none" w:sz="0" w:space="0" w:color="auto"/>
            <w:right w:val="none" w:sz="0" w:space="0" w:color="auto"/>
          </w:divBdr>
        </w:div>
        <w:div w:id="1136412881">
          <w:marLeft w:val="0"/>
          <w:marRight w:val="0"/>
          <w:marTop w:val="0"/>
          <w:marBottom w:val="0"/>
          <w:divBdr>
            <w:top w:val="none" w:sz="0" w:space="0" w:color="auto"/>
            <w:left w:val="none" w:sz="0" w:space="0" w:color="auto"/>
            <w:bottom w:val="none" w:sz="0" w:space="0" w:color="auto"/>
            <w:right w:val="none" w:sz="0" w:space="0" w:color="auto"/>
          </w:divBdr>
        </w:div>
        <w:div w:id="716899351">
          <w:marLeft w:val="0"/>
          <w:marRight w:val="0"/>
          <w:marTop w:val="0"/>
          <w:marBottom w:val="0"/>
          <w:divBdr>
            <w:top w:val="none" w:sz="0" w:space="0" w:color="auto"/>
            <w:left w:val="none" w:sz="0" w:space="0" w:color="auto"/>
            <w:bottom w:val="none" w:sz="0" w:space="0" w:color="auto"/>
            <w:right w:val="none" w:sz="0" w:space="0" w:color="auto"/>
          </w:divBdr>
        </w:div>
        <w:div w:id="2126272281">
          <w:marLeft w:val="0"/>
          <w:marRight w:val="0"/>
          <w:marTop w:val="0"/>
          <w:marBottom w:val="0"/>
          <w:divBdr>
            <w:top w:val="none" w:sz="0" w:space="0" w:color="auto"/>
            <w:left w:val="none" w:sz="0" w:space="0" w:color="auto"/>
            <w:bottom w:val="none" w:sz="0" w:space="0" w:color="auto"/>
            <w:right w:val="none" w:sz="0" w:space="0" w:color="auto"/>
          </w:divBdr>
        </w:div>
        <w:div w:id="139811604">
          <w:marLeft w:val="0"/>
          <w:marRight w:val="0"/>
          <w:marTop w:val="0"/>
          <w:marBottom w:val="0"/>
          <w:divBdr>
            <w:top w:val="none" w:sz="0" w:space="0" w:color="auto"/>
            <w:left w:val="none" w:sz="0" w:space="0" w:color="auto"/>
            <w:bottom w:val="none" w:sz="0" w:space="0" w:color="auto"/>
            <w:right w:val="none" w:sz="0" w:space="0" w:color="auto"/>
          </w:divBdr>
        </w:div>
        <w:div w:id="934096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univ-msila.dz/moodle/mod/book/view.php?id=13982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earning.univ-msila.dz/moodle/mod/book/view.php?id=1398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2025-01-26T21:43:00Z</dcterms:created>
  <dcterms:modified xsi:type="dcterms:W3CDTF">2025-01-27T07:57:00Z</dcterms:modified>
</cp:coreProperties>
</file>