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CBF4" w14:textId="02B34C22" w:rsidR="004B522A" w:rsidRPr="00B65661" w:rsidRDefault="004B522A" w:rsidP="00221DFB">
      <w:pPr>
        <w:bidi/>
        <w:spacing w:after="0" w:line="240" w:lineRule="auto"/>
        <w:contextualSpacing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6566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امتحانات السّداسي الثّاني </w:t>
      </w:r>
      <w:r w:rsidRPr="00B6566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–</w:t>
      </w:r>
      <w:r w:rsidRPr="00B6566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الدّورة العادية </w:t>
      </w:r>
      <w:r w:rsidR="008700B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–</w:t>
      </w:r>
      <w:r w:rsidR="008700B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السّنة الثّانية جذع مشترك</w:t>
      </w:r>
    </w:p>
    <w:p w14:paraId="794265D3" w14:textId="4B56B0E5" w:rsidR="004B522A" w:rsidRPr="00B65661" w:rsidRDefault="004B522A" w:rsidP="00221DF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6566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مقياس أحكام الالتزام </w:t>
      </w:r>
      <w:r w:rsidR="00A21B8F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="0041625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: </w:t>
      </w:r>
      <w:r w:rsidR="00A21B8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CD4B19" w:rsidRPr="00B65661">
        <w:rPr>
          <w:rFonts w:ascii="Sakkal Majalla" w:hAnsi="Sakkal Majalla" w:cs="Sakkal Majalla"/>
          <w:b/>
          <w:bCs/>
          <w:sz w:val="36"/>
          <w:szCs w:val="36"/>
          <w:lang w:bidi="ar-DZ"/>
        </w:rPr>
        <w:t>16</w:t>
      </w:r>
      <w:r w:rsidRPr="00B6566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Pr="00B6566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–</w:t>
      </w:r>
      <w:r w:rsidRPr="00B6566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05</w:t>
      </w:r>
      <w:r w:rsidR="00CD4B19" w:rsidRPr="00B6566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Pr="00B6566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-</w:t>
      </w:r>
      <w:r w:rsidR="00CD4B19" w:rsidRPr="00B6566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2024   </w:t>
      </w:r>
    </w:p>
    <w:p w14:paraId="64A9DA9F" w14:textId="27905403" w:rsidR="00CD4B19" w:rsidRPr="009436CF" w:rsidRDefault="00683CD0" w:rsidP="00B65661">
      <w:pPr>
        <w:bidi/>
        <w:spacing w:before="240" w:after="0" w:line="240" w:lineRule="auto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9436C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السّؤال الأوّل:</w:t>
      </w:r>
      <w:r w:rsidR="00A7017C" w:rsidRPr="009436C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</w:t>
      </w:r>
      <w:r w:rsidR="00CD4B19" w:rsidRPr="009436C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أجب بصحيح أو خطأ مع التّعليل في الحالتين</w:t>
      </w:r>
      <w:r w:rsidR="00A7017C" w:rsidRPr="009436C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(6 نقاط)</w:t>
      </w:r>
    </w:p>
    <w:p w14:paraId="49F902DB" w14:textId="77E81580" w:rsidR="00FC2EA0" w:rsidRPr="00EC4D31" w:rsidRDefault="00CD4B19" w:rsidP="005A6BD8">
      <w:pPr>
        <w:tabs>
          <w:tab w:val="left" w:pos="7671"/>
        </w:tabs>
        <w:bidi/>
        <w:spacing w:before="240"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436C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1</w:t>
      </w:r>
      <w:r w:rsidRPr="00EC4D3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5A6BD8"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- </w:t>
      </w:r>
      <w:r w:rsidR="005A6BD8"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>يستطيع المدين استرداد ما أدّاه كتنفيذ لالتزام طبيعي.</w:t>
      </w:r>
    </w:p>
    <w:p w14:paraId="010396C7" w14:textId="6B7F5D08" w:rsidR="00FD60F3" w:rsidRPr="00EC4D31" w:rsidRDefault="003C3E1D" w:rsidP="009436CF">
      <w:pPr>
        <w:bidi/>
        <w:spacing w:after="0" w:line="240" w:lineRule="auto"/>
        <w:contextualSpacing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C4D3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</w:t>
      </w:r>
      <w:r w:rsidRPr="00EC4D3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04E9B" w:rsidRPr="00EC4D31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="00A7017C" w:rsidRPr="00EC4D3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إذا لم ينفّذ المدين التزامه لسببٍ لا يد له فيه انقضى الالتزام </w:t>
      </w:r>
      <w:r w:rsidR="005A6BD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مع </w:t>
      </w:r>
      <w:r w:rsidR="00A7017C" w:rsidRPr="00EC4D31">
        <w:rPr>
          <w:rFonts w:ascii="Sakkal Majalla" w:hAnsi="Sakkal Majalla" w:cs="Sakkal Majalla" w:hint="cs"/>
          <w:sz w:val="32"/>
          <w:szCs w:val="32"/>
          <w:rtl/>
          <w:lang w:bidi="ar-DZ"/>
        </w:rPr>
        <w:t>التّعويض، ولا يجوز للدّائن أن يتّفق مع المدين على أن يتحمّل الأخير تبعية الحادث المفاجئ أو القوّة القاهرة، لأنّ في ذلك مساس</w:t>
      </w:r>
      <w:r w:rsidR="00B238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ٌ </w:t>
      </w:r>
      <w:r w:rsidR="00A7017C" w:rsidRPr="00EC4D31">
        <w:rPr>
          <w:rFonts w:ascii="Sakkal Majalla" w:hAnsi="Sakkal Majalla" w:cs="Sakkal Majalla" w:hint="cs"/>
          <w:sz w:val="32"/>
          <w:szCs w:val="32"/>
          <w:rtl/>
          <w:lang w:bidi="ar-DZ"/>
        </w:rPr>
        <w:t>بالنّظام العام</w:t>
      </w:r>
      <w:r w:rsidR="00B238A5" w:rsidRPr="00B238A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 w:rsidR="00A7017C" w:rsidRPr="00EC4D3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14:paraId="15970D14" w14:textId="69620095" w:rsidR="000B449F" w:rsidRPr="00EC4D31" w:rsidRDefault="000B449F" w:rsidP="007B543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C4D3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3</w:t>
      </w:r>
      <w:r w:rsidRPr="00EC4D3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C4D31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Pr="00EC4D3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يشمل محلّ الالتزام عدّة أشياء حين يكون محلّ الالتزام اختياريا، وتبرأ ذمّة المدين إذا أدّى واحدا من هذه الأشياء</w:t>
      </w:r>
      <w:r w:rsidR="00B238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238A5" w:rsidRPr="00B238A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 w:rsidRPr="00EC4D31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3E531D47" w14:textId="49C9DB8C" w:rsidR="000B449F" w:rsidRPr="009436CF" w:rsidRDefault="000B449F" w:rsidP="009436CF">
      <w:pPr>
        <w:bidi/>
        <w:spacing w:line="24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EC4D3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4</w:t>
      </w:r>
      <w:r w:rsidRPr="00EC4D3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- تتحدّد طبيعة محلّ الالتزام في الالتزام الاختياري بالشّيء الأصلي لا بالشّيء البديل</w:t>
      </w:r>
      <w:r w:rsidR="00B238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238A5" w:rsidRPr="00B238A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 w:rsidRPr="00EC4D31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6F216C14" w14:textId="53ED42CC" w:rsidR="00507BD6" w:rsidRPr="007E1A46" w:rsidRDefault="003C3E1D" w:rsidP="00BC3C85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9436C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السّؤال الثّاني:</w:t>
      </w:r>
      <w:r w:rsidR="008C6331" w:rsidRPr="009436C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</w:t>
      </w:r>
      <w:r w:rsidR="0014725B" w:rsidRPr="00EC4D31">
        <w:rPr>
          <w:rFonts w:ascii="Sakkal Majalla" w:hAnsi="Sakkal Majalla" w:cs="Sakkal Majalla" w:hint="cs"/>
          <w:sz w:val="32"/>
          <w:szCs w:val="32"/>
          <w:rtl/>
          <w:lang w:bidi="ar-DZ"/>
        </w:rPr>
        <w:t>بخلاف الأثر القانوني عند استحالة تنفيذ الالتزام بفعل المدين</w:t>
      </w:r>
      <w:r w:rsidR="00F526F9" w:rsidRPr="00EC4D31"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  <w:r w:rsidR="0014725B" w:rsidRPr="00EC4D3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ينقضي الالتزام إذا كان تنفيذه راجع</w:t>
      </w:r>
      <w:r w:rsidR="00CB3B22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="0014725B" w:rsidRPr="00EC4D3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لسببٍ أجنبيٍّ،</w:t>
      </w:r>
      <w:r w:rsidR="00520C5D" w:rsidRPr="00EC4D3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وضّح ذلك</w:t>
      </w:r>
      <w:r w:rsidR="0014725B" w:rsidRPr="00EC4D3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20C5D" w:rsidRPr="00EC4D31">
        <w:rPr>
          <w:rFonts w:ascii="Sakkal Majalla" w:hAnsi="Sakkal Majalla" w:cs="Sakkal Majalla" w:hint="cs"/>
          <w:sz w:val="32"/>
          <w:szCs w:val="32"/>
          <w:rtl/>
          <w:lang w:bidi="ar-DZ"/>
        </w:rPr>
        <w:t>؟.</w:t>
      </w:r>
      <w:r w:rsidR="00BC3C85" w:rsidRPr="00EC4D3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(4 نقاط) </w:t>
      </w:r>
    </w:p>
    <w:p w14:paraId="1B27A6B6" w14:textId="77777777" w:rsidR="00C87DDC" w:rsidRPr="00221DFB" w:rsidRDefault="00C87DDC" w:rsidP="00C87DDC">
      <w:pPr>
        <w:bidi/>
        <w:spacing w:before="24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السّؤال الثّالث (10 نقاط): (الإجابة تكون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معلَّلة و</w:t>
      </w: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مدعّمة بالسّند القانوني)</w:t>
      </w:r>
    </w:p>
    <w:p w14:paraId="242774AC" w14:textId="77777777" w:rsidR="008700B7" w:rsidRDefault="008700B7" w:rsidP="008700B7">
      <w:pPr>
        <w:bidi/>
        <w:spacing w:after="0" w:line="240" w:lineRule="auto"/>
        <w:contextualSpacing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21DFB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>يمتلك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محسن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أموالا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تُقدّر 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>قيم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تها ب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9</w:t>
      </w: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.200.000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د.ج،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موزّعة على عقّار بقيمة: </w:t>
      </w:r>
      <w:r w:rsidRPr="00BC3C8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4.000.000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د.ج،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والباقي عبارة عن أموال في البنك،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BC3C85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>عليه ديون بقيمة</w:t>
      </w: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8</w:t>
      </w: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.40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</w:t>
      </w: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.000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د.ج،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أبرم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محسن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 عقدا مع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ياسر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 ظاهره بيع للعقّار الذي يمتلكه وحقيقته هبة قدّمها ل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ياسر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)، وعند علم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خالد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 وهو أحد دائني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محسن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 استشارك حول الكيفية القانونية التي من شأنها تمكينه من المحافظة على الضّمان العام.</w:t>
      </w:r>
    </w:p>
    <w:p w14:paraId="40211C9F" w14:textId="1E1884E7" w:rsidR="008700B7" w:rsidRPr="008700B7" w:rsidRDefault="008700B7" w:rsidP="008700B7">
      <w:pPr>
        <w:bidi/>
        <w:spacing w:before="240" w:line="240" w:lineRule="auto"/>
        <w:contextualSpacing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في الوقت ذاته علم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رضا </w:t>
      </w:r>
      <w:r w:rsidRPr="006B6366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Pr="006B6366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Pr="006B636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وهو </w:t>
      </w:r>
      <w:r w:rsidRPr="006B636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دائن ثان ل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Pr="006B636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محسن</w:t>
      </w:r>
      <w:r w:rsidRPr="006B636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بأنّ الأخير قد وفّى دينا عليه لدائن ثالث اسمه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علي</w:t>
      </w:r>
      <w:r w:rsidRPr="006B6366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قبل حلول أجل دينه، ممّا دفعه لرفع دعوى عدم نفاذ تصرّف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محسن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 بالوفاء ل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).</w:t>
      </w:r>
    </w:p>
    <w:p w14:paraId="5153E1D8" w14:textId="77777777" w:rsidR="008700B7" w:rsidRDefault="008700B7" w:rsidP="008700B7">
      <w:pPr>
        <w:bidi/>
        <w:spacing w:after="0" w:line="240" w:lineRule="auto"/>
        <w:contextualSpacing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221DFB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في رأيك لماذا أبرم (</w:t>
      </w:r>
      <w:r w:rsidRPr="00776A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محسن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عقدا ظاهره بيع وحقيقته هبة </w:t>
      </w:r>
      <w:r w:rsidRPr="00776A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1A0BEC65" w14:textId="77777777" w:rsidR="008700B7" w:rsidRPr="00221DFB" w:rsidRDefault="008700B7" w:rsidP="008700B7">
      <w:pPr>
        <w:bidi/>
        <w:spacing w:after="0" w:line="240" w:lineRule="auto"/>
        <w:contextualSpacing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76A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- بماذا تنصح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خالد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للمحافظة على الضّمان العام </w:t>
      </w:r>
      <w:r w:rsidRPr="002E496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ولماذا </w:t>
      </w: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567898C3" w14:textId="77777777" w:rsidR="008700B7" w:rsidRPr="00221DFB" w:rsidRDefault="008700B7" w:rsidP="008700B7">
      <w:pPr>
        <w:bidi/>
        <w:spacing w:after="0" w:line="240" w:lineRule="auto"/>
        <w:contextualSpacing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3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221DFB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هل يحقّ ل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خالد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رفع دعوى بوليصية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يطالب فيها بعدم نفاذ تصرّف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محسن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)، لماذا </w:t>
      </w: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6B8941E9" w14:textId="77777777" w:rsidR="008700B7" w:rsidRPr="00221DFB" w:rsidRDefault="008700B7" w:rsidP="008700B7">
      <w:pPr>
        <w:bidi/>
        <w:spacing w:after="0" w:line="240" w:lineRule="auto"/>
        <w:contextualSpacing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4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221DFB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أي العقدين يُنتج أثره قانونيا: العقد الظّاهر أم العقد الباطن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0BB27604" w14:textId="77777777" w:rsidR="008700B7" w:rsidRDefault="008700B7" w:rsidP="008700B7">
      <w:pPr>
        <w:bidi/>
        <w:spacing w:after="0" w:line="240" w:lineRule="auto"/>
        <w:contextualSpacing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5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221DFB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في حالة نجاح الدّعوى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التي يرفعها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خالد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 هل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يستفيد من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ها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هو فقط، أم يستفيد منها جميع دائني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محسن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0C595984" w14:textId="77777777" w:rsidR="008700B7" w:rsidRDefault="008700B7" w:rsidP="008700B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6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هل رفع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رضا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 لدعوى عدم نفاذ تصرّف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محسن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 بالوفاء ل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صحيح </w:t>
      </w:r>
      <w:r w:rsidRPr="00414DA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وهل يمكن أن يحكم القاضي بعدم نفاذ التّصرّف إذا تأكّد أنّ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محسن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 وفّى ل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بعد حلول أجل دينه </w:t>
      </w:r>
      <w:r w:rsidRPr="006B636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14:paraId="36B88BB3" w14:textId="77777777" w:rsidR="00190233" w:rsidRPr="00190233" w:rsidRDefault="00190233" w:rsidP="00190233">
      <w:pPr>
        <w:bidi/>
        <w:rPr>
          <w:rFonts w:ascii="Sakkal Majalla" w:hAnsi="Sakkal Majalla" w:cs="Sakkal Majalla"/>
          <w:sz w:val="32"/>
          <w:szCs w:val="32"/>
          <w:lang w:bidi="ar-DZ"/>
        </w:rPr>
      </w:pPr>
    </w:p>
    <w:p w14:paraId="1ED48F88" w14:textId="77777777" w:rsidR="00190233" w:rsidRDefault="00190233" w:rsidP="00111FAB">
      <w:pPr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</w:p>
    <w:p w14:paraId="1B7B58DC" w14:textId="297EE1F8" w:rsidR="00CD4B19" w:rsidRPr="008700B7" w:rsidRDefault="00CD4B19" w:rsidP="00C55E28">
      <w:pPr>
        <w:bidi/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8700B7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الإجابة النّموذجية لامتحان مقياس أحكام الالتز</w:t>
      </w:r>
      <w:r w:rsidR="008700B7" w:rsidRPr="008700B7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ام</w:t>
      </w:r>
      <w:r w:rsidR="008700B7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-</w:t>
      </w:r>
      <w:r w:rsidR="008700B7" w:rsidRPr="008700B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8700B7" w:rsidRPr="008700B7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السّنة الثّانية جذع مشتر</w:t>
      </w:r>
      <w:r w:rsidR="00C55E28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ك</w:t>
      </w:r>
    </w:p>
    <w:p w14:paraId="7C574349" w14:textId="1F5A3D82" w:rsidR="00CD4B19" w:rsidRPr="00221DFB" w:rsidRDefault="00CD4B19" w:rsidP="00111FAB">
      <w:pPr>
        <w:bidi/>
        <w:spacing w:line="240" w:lineRule="auto"/>
        <w:contextualSpacing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الدّورة العادية - </w:t>
      </w:r>
      <w:r w:rsidRPr="00221DFB">
        <w:rPr>
          <w:rFonts w:ascii="Sakkal Majalla" w:hAnsi="Sakkal Majalla" w:cs="Sakkal Majalla"/>
          <w:b/>
          <w:bCs/>
          <w:sz w:val="32"/>
          <w:szCs w:val="32"/>
          <w:lang w:bidi="ar-DZ"/>
        </w:rPr>
        <w:t>16</w:t>
      </w: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221D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–</w:t>
      </w: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05 - 2024</w:t>
      </w:r>
    </w:p>
    <w:p w14:paraId="0B022F8C" w14:textId="4962D7FA" w:rsidR="00CD4B19" w:rsidRPr="00221DFB" w:rsidRDefault="00CD4B19" w:rsidP="00A7017C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السّؤال الأوّل</w:t>
      </w:r>
      <w:r w:rsidR="00A7017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أجب بصحيح أو خطأ مع التّعليل في الحالتين</w:t>
      </w:r>
      <w:r w:rsidR="00A7017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A7017C"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</w:t>
      </w:r>
      <w:r w:rsidR="00A7017C" w:rsidRPr="00D73BD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6 نقاط</w:t>
      </w:r>
      <w:r w:rsidR="00A7017C"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</w:t>
      </w:r>
    </w:p>
    <w:p w14:paraId="6DE6B6C5" w14:textId="34B2A719" w:rsidR="00CD4B19" w:rsidRPr="00221DFB" w:rsidRDefault="00CD4B19" w:rsidP="00F526F9">
      <w:pPr>
        <w:tabs>
          <w:tab w:val="left" w:pos="7671"/>
        </w:tabs>
        <w:bidi/>
        <w:spacing w:before="240"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1 - 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>يستطيع المدين استرداد ما أدّاه كتنفيذ لالتزام طبيعي.</w:t>
      </w:r>
    </w:p>
    <w:p w14:paraId="46FE8426" w14:textId="6194E946" w:rsidR="00CD4B19" w:rsidRPr="00221DFB" w:rsidRDefault="00CD4B19" w:rsidP="00F526F9">
      <w:pPr>
        <w:tabs>
          <w:tab w:val="left" w:pos="7671"/>
        </w:tabs>
        <w:bidi/>
        <w:spacing w:before="240"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خطأ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03168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D03168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 ن</w:t>
      </w:r>
      <w:r w:rsidR="00D0316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</w:t>
      </w:r>
      <w:r w:rsidRPr="00221DFB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وفاء المدين بالالتزام الطّبيعي لا يعتبر أداءا تبرّعيا، </w:t>
      </w:r>
      <w:r w:rsidR="005A1BE2">
        <w:rPr>
          <w:rFonts w:ascii="Sakkal Majalla" w:hAnsi="Sakkal Majalla" w:cs="Sakkal Majalla" w:hint="cs"/>
          <w:sz w:val="32"/>
          <w:szCs w:val="32"/>
          <w:rtl/>
          <w:lang w:bidi="ar-DZ"/>
        </w:rPr>
        <w:t>لذلك لا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يجوز له استرداده إذا أدّاه باختياره دون إكراه</w:t>
      </w:r>
      <w:r w:rsidR="00D03168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D03168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 ن</w:t>
      </w:r>
      <w:r w:rsidR="00D03168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>، وكان قاصدا الوفاء بالتزام طبيعي</w:t>
      </w:r>
      <w:r w:rsidR="00D03168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D03168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 ن</w:t>
      </w:r>
      <w:r w:rsidR="00D03168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54644E99" w14:textId="3245C763" w:rsidR="00A7017C" w:rsidRDefault="00A7017C" w:rsidP="00A7017C">
      <w:pPr>
        <w:bidi/>
        <w:spacing w:before="24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A7017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- إذا لم ينفّذ المدين التزامه لسببٍ</w:t>
      </w:r>
      <w:r w:rsidR="002550BC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لا يد له فيه انقضى الالتزام </w:t>
      </w:r>
      <w:r w:rsidR="00EC608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مع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التّعويض</w:t>
      </w:r>
      <w:r w:rsidR="00896CF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و</w:t>
      </w:r>
      <w:r w:rsidRPr="006E0E13">
        <w:rPr>
          <w:rFonts w:ascii="Sakkal Majalla" w:hAnsi="Sakkal Majalla" w:cs="Sakkal Majalla" w:hint="cs"/>
          <w:sz w:val="32"/>
          <w:szCs w:val="32"/>
          <w:rtl/>
          <w:lang w:bidi="ar-DZ"/>
        </w:rPr>
        <w:t>لا يجوز للدّائن أن يتّفق مع المدين على أن يتحمّل الأخير تبعية الحادث المفاجئ أو القوّة القاهرة، لأنّ في ذلك مساسا بالنّظام العام</w:t>
      </w:r>
      <w:r w:rsidRPr="006E0E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 w:rsidRPr="006E0E13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27281CF9" w14:textId="5C9E438D" w:rsidR="00A7017C" w:rsidRDefault="00A7017C" w:rsidP="00A7017C">
      <w:pPr>
        <w:bidi/>
        <w:spacing w:before="24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73B7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خطأ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03168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D03168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 ن</w:t>
      </w:r>
      <w:r w:rsidR="00D03168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EC6084">
        <w:rPr>
          <w:rFonts w:ascii="Sakkal Majalla" w:hAnsi="Sakkal Majalla" w:cs="Sakkal Majalla" w:hint="cs"/>
          <w:sz w:val="32"/>
          <w:szCs w:val="32"/>
          <w:rtl/>
          <w:lang w:bidi="ar-DZ"/>
        </w:rPr>
        <w:t>إذا لم ينفّذ المدين التزامه لسببٍ</w:t>
      </w:r>
      <w:r w:rsidR="00EC6084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EC6084">
        <w:rPr>
          <w:rFonts w:ascii="Sakkal Majalla" w:hAnsi="Sakkal Majalla" w:cs="Sakkal Majalla" w:hint="cs"/>
          <w:sz w:val="32"/>
          <w:szCs w:val="32"/>
          <w:rtl/>
          <w:lang w:bidi="ar-DZ"/>
        </w:rPr>
        <w:t>لا يد له فيه انقضى الالتزام دون التّعويض</w:t>
      </w:r>
      <w:r w:rsidR="00D73BD8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D73BD8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 ن</w:t>
      </w:r>
      <w:r w:rsidR="00D73BD8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EC6084">
        <w:rPr>
          <w:rFonts w:ascii="Sakkal Majalla" w:hAnsi="Sakkal Majalla" w:cs="Sakkal Majalla" w:hint="cs"/>
          <w:sz w:val="32"/>
          <w:szCs w:val="32"/>
          <w:rtl/>
          <w:lang w:bidi="ar-DZ"/>
        </w:rPr>
        <w:t>، و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يجوز أن يتّفقا على </w:t>
      </w:r>
      <w:r w:rsidR="00D03168">
        <w:rPr>
          <w:rFonts w:ascii="Sakkal Majalla" w:hAnsi="Sakkal Majalla" w:cs="Sakkal Majalla" w:hint="cs"/>
          <w:sz w:val="32"/>
          <w:szCs w:val="32"/>
          <w:rtl/>
          <w:lang w:bidi="ar-DZ"/>
        </w:rPr>
        <w:t>عدم تحمّل المدين لتبعية الحادث المفاجئ والقوة القاهرة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وليس في اتّفاقهما أيُّ مساسٍ بالنّظام العام</w:t>
      </w:r>
      <w:r w:rsidR="00D73BD8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D73BD8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 ن</w:t>
      </w:r>
      <w:r w:rsidR="00D73BD8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وذلك طبقا لنصّ المادّة 178 ق.م، وتسمّى هذه الأنواع من الاتّفاقات ب: "اتّفاقات تشديد المسؤولية".</w:t>
      </w:r>
    </w:p>
    <w:p w14:paraId="2A77C1F6" w14:textId="77777777" w:rsidR="000B449F" w:rsidRDefault="00A7017C" w:rsidP="000B449F">
      <w:pPr>
        <w:bidi/>
        <w:spacing w:before="24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B449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3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0B449F">
        <w:rPr>
          <w:rFonts w:ascii="Sakkal Majalla" w:hAnsi="Sakkal Majalla" w:cs="Sakkal Majalla" w:hint="cs"/>
          <w:sz w:val="32"/>
          <w:szCs w:val="32"/>
          <w:rtl/>
          <w:lang w:bidi="ar-DZ"/>
        </w:rPr>
        <w:t>يشمل محلّ الالتزام عدّة أشياء حين يكون محلّ الالتزام اختياريا، وتبرأ ذمّة المدين إذا أدّى واحدا من هذه الأشياء.</w:t>
      </w:r>
    </w:p>
    <w:p w14:paraId="4F58CFDC" w14:textId="2BF613B3" w:rsidR="000B449F" w:rsidRDefault="000B449F" w:rsidP="000B449F">
      <w:pPr>
        <w:bidi/>
        <w:spacing w:before="24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E535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خطأ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="00D73BD8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D73BD8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 ن</w:t>
      </w:r>
      <w:r w:rsidR="00D73BD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يشمل محلّ الالتزام عدّة أشياء حين يكون محلّ الالتزام تخييريا وليس اختياريا (البدلي)</w:t>
      </w:r>
      <w:r w:rsidR="00D73BD8" w:rsidRPr="00D73BD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73BD8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D73BD8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 ن</w:t>
      </w:r>
      <w:r w:rsidR="00D73BD8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وتبرأ ذمّة المدين في</w:t>
      </w:r>
      <w:r w:rsidR="00D73BD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الالتزام التّخييري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إذا أدّى واحدا من هذه الأشياء/ المادّة 213 ق.م</w:t>
      </w:r>
      <w:r w:rsidR="00D73BD8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D73BD8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</w:t>
      </w:r>
      <w:r w:rsidR="00D73BD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2</w:t>
      </w:r>
      <w:r w:rsidR="00D73BD8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5 ن</w:t>
      </w:r>
      <w:r w:rsidR="00D73BD8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أمّا الالتزام الاختياري فلا يشمل محلّه إلى شيئا واحدا، وتبرأ ذمّة المدين إذا أدّى البدل عن الشّيء الأصلي/ المادّة 216 ق.م.</w:t>
      </w:r>
      <w:r w:rsidR="00D73BD8" w:rsidRPr="00D73BD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73BD8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D73BD8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</w:t>
      </w:r>
      <w:r w:rsidR="00D73BD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2</w:t>
      </w:r>
      <w:r w:rsidR="00D73BD8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5 ن</w:t>
      </w:r>
      <w:r w:rsidR="00D73BD8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</w:p>
    <w:p w14:paraId="4E91F831" w14:textId="77777777" w:rsidR="000B449F" w:rsidRDefault="000B449F" w:rsidP="000B449F">
      <w:pPr>
        <w:bidi/>
        <w:spacing w:before="24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B449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4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- تتحدّد طبيعة محلّ الالتزام في الالتزام الاختياري بالشّيء الأصلي لا بالشّيء البديل.</w:t>
      </w:r>
    </w:p>
    <w:p w14:paraId="6736B8D2" w14:textId="6D321D21" w:rsidR="00691E80" w:rsidRDefault="000B449F" w:rsidP="000B449F">
      <w:pPr>
        <w:bidi/>
        <w:spacing w:before="24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صحيح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73BD8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D73BD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</w:t>
      </w:r>
      <w:r w:rsidR="00D73BD8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ن</w:t>
      </w:r>
      <w:r w:rsidR="00D73BD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لأنّ طبيعة الالتزام تتحدّد بالشّيء الأصلي المتّفق عليه</w:t>
      </w:r>
      <w:r w:rsidR="00D73BD8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D73BD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</w:t>
      </w:r>
      <w:r w:rsidR="00D73BD8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ن</w:t>
      </w:r>
      <w:r w:rsidR="00D73BD8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أمّا الشّيء البديل فلا يحدّد طبيعة الالتزام وإنّما تبرأ ذمّة المدين من الالتزام بالوفاء به بدلا عن الأصلي</w:t>
      </w:r>
      <w:r w:rsidR="00D73BD8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D73BD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</w:t>
      </w:r>
      <w:r w:rsidR="00D73BD8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ن</w:t>
      </w:r>
      <w:r w:rsidR="00D73BD8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028B95D5" w14:textId="03AFBD44" w:rsidR="009436CF" w:rsidRPr="009436CF" w:rsidRDefault="00144463" w:rsidP="00C55E28">
      <w:pPr>
        <w:bidi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br w:type="page"/>
      </w:r>
      <w:r w:rsidR="009436CF" w:rsidRPr="009436C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lastRenderedPageBreak/>
        <w:t>السّؤال الثّاني: (</w:t>
      </w:r>
      <w:r w:rsidR="009436CF" w:rsidRPr="001E316B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4 نقاط</w:t>
      </w:r>
      <w:r w:rsidR="009436CF" w:rsidRPr="009436C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)</w:t>
      </w:r>
    </w:p>
    <w:p w14:paraId="3FFFC447" w14:textId="77777777" w:rsidR="009436CF" w:rsidRPr="009436CF" w:rsidRDefault="009436CF" w:rsidP="009436CF">
      <w:pPr>
        <w:bidi/>
        <w:spacing w:after="0" w:line="24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9436C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_ </w:t>
      </w:r>
      <w:r w:rsidRPr="009436CF">
        <w:rPr>
          <w:rFonts w:ascii="Sakkal Majalla" w:hAnsi="Sakkal Majalla" w:cs="Sakkal Majalla" w:hint="cs"/>
          <w:sz w:val="34"/>
          <w:szCs w:val="34"/>
          <w:rtl/>
          <w:lang w:bidi="ar-DZ"/>
        </w:rPr>
        <w:t>بخلاف الأثر القانوني عند استحالة تنفيذ الالتزام بفعل المدين؛ ينقضي الالتزام إذا كان تنفيذه راجعٌ لسببٍ أجنبيٍّ، وضّح ذلك ؟.</w:t>
      </w:r>
    </w:p>
    <w:p w14:paraId="48766EF5" w14:textId="4A842171" w:rsidR="009436CF" w:rsidRPr="00144463" w:rsidRDefault="009436CF" w:rsidP="00144463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9719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الإجابة</w:t>
      </w:r>
      <w:r w:rsidR="00A97192" w:rsidRPr="00A9719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عن السّؤال الثّاني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14:paraId="16EAF3F6" w14:textId="2FBB74A2" w:rsidR="009436CF" w:rsidRDefault="009436CF" w:rsidP="00AB4AD6">
      <w:pPr>
        <w:bidi/>
        <w:spacing w:before="240" w:line="240" w:lineRule="auto"/>
        <w:ind w:firstLine="708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عند استحالة </w:t>
      </w:r>
      <w:r w:rsidR="0002778E">
        <w:rPr>
          <w:rFonts w:ascii="Sakkal Majalla" w:hAnsi="Sakkal Majalla" w:cs="Sakkal Majalla" w:hint="cs"/>
          <w:sz w:val="32"/>
          <w:szCs w:val="32"/>
          <w:rtl/>
          <w:lang w:bidi="ar-DZ"/>
        </w:rPr>
        <w:t>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نفيذ </w:t>
      </w:r>
      <w:r w:rsidR="0002778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الالتزام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بفعل المدين</w:t>
      </w:r>
      <w:r w:rsidR="0002778E">
        <w:rPr>
          <w:rFonts w:ascii="Sakkal Majalla" w:hAnsi="Sakkal Majalla" w:cs="Sakkal Majalla" w:hint="cs"/>
          <w:sz w:val="32"/>
          <w:szCs w:val="32"/>
          <w:rtl/>
          <w:lang w:bidi="ar-DZ"/>
        </w:rPr>
        <w:t>، ي</w:t>
      </w:r>
      <w:r w:rsidR="00A325FE">
        <w:rPr>
          <w:rFonts w:ascii="Sakkal Majalla" w:hAnsi="Sakkal Majalla" w:cs="Sakkal Majalla" w:hint="cs"/>
          <w:sz w:val="32"/>
          <w:szCs w:val="32"/>
          <w:rtl/>
          <w:lang w:bidi="ar-DZ"/>
        </w:rPr>
        <w:t>صبح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التّنفيذ العيني للالتزام </w:t>
      </w:r>
      <w:r w:rsidR="00A325F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غير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ممكن</w:t>
      </w:r>
      <w:r w:rsidR="00A325FE">
        <w:rPr>
          <w:rFonts w:ascii="Sakkal Majalla" w:hAnsi="Sakkal Majalla" w:cs="Sakkal Majalla" w:hint="cs"/>
          <w:sz w:val="32"/>
          <w:szCs w:val="32"/>
          <w:rtl/>
          <w:lang w:bidi="ar-DZ"/>
        </w:rPr>
        <w:t>، وذلك طبقا لنصّ المادّة 164 ق.م التي اشترطت في التّنفيذ العيني أن يكون ممكنا</w:t>
      </w:r>
      <w:r w:rsidR="00890FA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r w:rsidR="00890FA9" w:rsidRPr="005332B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1 ن</w:t>
      </w:r>
      <w:r w:rsidR="00890FA9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A325FE">
        <w:rPr>
          <w:rFonts w:ascii="Sakkal Majalla" w:hAnsi="Sakkal Majalla" w:cs="Sakkal Majalla" w:hint="cs"/>
          <w:sz w:val="32"/>
          <w:szCs w:val="32"/>
          <w:rtl/>
          <w:lang w:bidi="ar-DZ"/>
        </w:rPr>
        <w:t>، ولكنّ الالتزام لا ينقضي في هذه الحالة، لأنّ المدين تسب</w:t>
      </w:r>
      <w:r w:rsidR="00AB4AD6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A325FE">
        <w:rPr>
          <w:rFonts w:ascii="Sakkal Majalla" w:hAnsi="Sakkal Majalla" w:cs="Sakkal Majalla" w:hint="cs"/>
          <w:sz w:val="32"/>
          <w:szCs w:val="32"/>
          <w:rtl/>
          <w:lang w:bidi="ar-DZ"/>
        </w:rPr>
        <w:t>ب بفعله في استحالته</w:t>
      </w:r>
      <w:r w:rsidR="005332B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r w:rsidR="005332B7" w:rsidRPr="005332B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1 ن</w:t>
      </w:r>
      <w:r w:rsidR="005332B7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A325FE">
        <w:rPr>
          <w:rFonts w:ascii="Sakkal Majalla" w:hAnsi="Sakkal Majalla" w:cs="Sakkal Majalla" w:hint="cs"/>
          <w:sz w:val="32"/>
          <w:szCs w:val="32"/>
          <w:rtl/>
          <w:lang w:bidi="ar-DZ"/>
        </w:rPr>
        <w:t>ف</w:t>
      </w:r>
      <w:r w:rsidR="005332B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يتم اللّجوء </w:t>
      </w:r>
      <w:r w:rsidR="00A325F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هنا </w:t>
      </w:r>
      <w:r w:rsidR="005332B7">
        <w:rPr>
          <w:rFonts w:ascii="Sakkal Majalla" w:hAnsi="Sakkal Majalla" w:cs="Sakkal Majalla" w:hint="cs"/>
          <w:sz w:val="32"/>
          <w:szCs w:val="32"/>
          <w:rtl/>
          <w:lang w:bidi="ar-DZ"/>
        </w:rPr>
        <w:t>للتّنفيذ بمقابل (التّنفيذ بطريق التّعويض) (</w:t>
      </w:r>
      <w:r w:rsidR="005332B7" w:rsidRPr="005332B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1 ن</w:t>
      </w:r>
      <w:r w:rsidR="005332B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)،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لكن إذا كانت استحالة التّنفيذ راجعة لسبب أجنبي عن المدين، لا يد له فيه، فإنّ الالتزام ينقضي دون تعويض، طبقا لنصّ المادّة 307 ق.م </w:t>
      </w:r>
      <w:r w:rsidR="00AB4AD6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AB4AD6" w:rsidRPr="005332B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1 ن</w:t>
      </w:r>
      <w:r w:rsidR="00AB4AD6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776A10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670E9968" w14:textId="248523DF" w:rsidR="00776A10" w:rsidRPr="00221DFB" w:rsidRDefault="00776A10" w:rsidP="00776A10">
      <w:pPr>
        <w:bidi/>
        <w:spacing w:before="24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السّؤال الثّالث (</w:t>
      </w:r>
      <w:r w:rsidRPr="00A8300B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10 نقاط</w:t>
      </w: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): (الإجابة تكون </w:t>
      </w:r>
      <w:r w:rsidR="009F0B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معلَّلة و</w:t>
      </w: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مدعّمة بالسّند القانوني)</w:t>
      </w:r>
    </w:p>
    <w:p w14:paraId="0774C162" w14:textId="5F972137" w:rsidR="00776A10" w:rsidRDefault="00776A10" w:rsidP="000C4478">
      <w:pPr>
        <w:bidi/>
        <w:spacing w:after="0" w:line="240" w:lineRule="auto"/>
        <w:contextualSpacing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21DFB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>يمتلك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محسن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أموالا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تُقدّر 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>قيم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تها ب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9</w:t>
      </w: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.200.000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د.ج،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موزّعة على عقّار بقيمة: </w:t>
      </w:r>
      <w:r w:rsidRPr="00BC3C8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4.000.000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د.ج،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والباقي عبارة عن أموال في البنك،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BC3C85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>عليه ديون بقيمة</w:t>
      </w: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8</w:t>
      </w: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.40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</w:t>
      </w: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.000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د.ج،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أبرم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محسن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عقدا </w:t>
      </w:r>
      <w:r w:rsidR="00C06907">
        <w:rPr>
          <w:rFonts w:ascii="Sakkal Majalla" w:hAnsi="Sakkal Majalla" w:cs="Sakkal Majalla" w:hint="cs"/>
          <w:sz w:val="32"/>
          <w:szCs w:val="32"/>
          <w:rtl/>
          <w:lang w:bidi="ar-DZ"/>
        </w:rPr>
        <w:t>مع (</w:t>
      </w:r>
      <w:r w:rsidR="00C0690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ياسر</w:t>
      </w:r>
      <w:r w:rsidR="00C0690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ظاهره بيع</w:t>
      </w:r>
      <w:r w:rsidR="003B2FB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للعقّار الذي يمتلكه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وحقيقته هبة </w:t>
      </w:r>
      <w:r w:rsidR="00316DA8">
        <w:rPr>
          <w:rFonts w:ascii="Sakkal Majalla" w:hAnsi="Sakkal Majalla" w:cs="Sakkal Majalla" w:hint="cs"/>
          <w:sz w:val="32"/>
          <w:szCs w:val="32"/>
          <w:rtl/>
          <w:lang w:bidi="ar-DZ"/>
        </w:rPr>
        <w:t>قدّمها ل (</w:t>
      </w:r>
      <w:r w:rsidR="00316DA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ياسر</w:t>
      </w:r>
      <w:r w:rsidR="00316DA8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وعند علم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خالد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</w:t>
      </w:r>
      <w:r w:rsidR="001E10C1">
        <w:rPr>
          <w:rFonts w:ascii="Sakkal Majalla" w:hAnsi="Sakkal Majalla" w:cs="Sakkal Majalla" w:hint="cs"/>
          <w:sz w:val="32"/>
          <w:szCs w:val="32"/>
          <w:rtl/>
          <w:lang w:bidi="ar-DZ"/>
        </w:rPr>
        <w:t>وهو أحد دائني (</w:t>
      </w:r>
      <w:r w:rsidR="001E10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محسن</w:t>
      </w:r>
      <w:r w:rsidR="001E10C1">
        <w:rPr>
          <w:rFonts w:ascii="Sakkal Majalla" w:hAnsi="Sakkal Majalla" w:cs="Sakkal Majalla" w:hint="cs"/>
          <w:sz w:val="32"/>
          <w:szCs w:val="32"/>
          <w:rtl/>
          <w:lang w:bidi="ar-DZ"/>
        </w:rPr>
        <w:t>) استشارك حول الكيفية القانونية التي من شأنها تمكينه من المحافظة على الضّمان العام</w:t>
      </w:r>
      <w:r w:rsidR="000C4478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4DA75E3A" w14:textId="3EA26B0F" w:rsidR="006B6366" w:rsidRPr="00221DFB" w:rsidRDefault="006B6366" w:rsidP="006B6366">
      <w:pPr>
        <w:bidi/>
        <w:spacing w:before="240" w:line="240" w:lineRule="auto"/>
        <w:contextualSpacing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في الوقت ذاته علم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رضا </w:t>
      </w:r>
      <w:r w:rsidRPr="006B6366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Pr="006B6366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Pr="006B636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وهو </w:t>
      </w:r>
      <w:r w:rsidRPr="006B636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دائن ثان ل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Pr="006B636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محسن</w:t>
      </w:r>
      <w:r w:rsidRPr="006B636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بأنّ الأخير قد وفّى دينا عليه لدائن ثالث اسمه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علي</w:t>
      </w:r>
      <w:r w:rsidRPr="006B6366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قبل حلول أجل</w:t>
      </w:r>
      <w:r w:rsidR="00180B9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دينه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ممّا دفعه لرفع دعوى عدم نفاذ تصرّف </w:t>
      </w:r>
      <w:r w:rsidR="00015F6B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015F6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محسن</w:t>
      </w:r>
      <w:r w:rsidR="00015F6B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24678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بالوفاء ل (</w:t>
      </w:r>
      <w:r w:rsidR="002467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علي</w:t>
      </w:r>
      <w:r w:rsidR="0024678E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015F6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60DDE7B0" w14:textId="77777777" w:rsidR="00BF67C1" w:rsidRDefault="00BF67C1" w:rsidP="006B6366">
      <w:pPr>
        <w:bidi/>
        <w:spacing w:before="240" w:after="0" w:line="240" w:lineRule="auto"/>
        <w:contextualSpacing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252B8061" w14:textId="2EAA9333" w:rsidR="00776A10" w:rsidRDefault="00776A10" w:rsidP="00BF67C1">
      <w:pPr>
        <w:bidi/>
        <w:spacing w:before="240" w:after="0" w:line="240" w:lineRule="auto"/>
        <w:contextualSpacing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221DFB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في رأيك لماذا أبرم (</w:t>
      </w:r>
      <w:r w:rsidRPr="00776A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محسن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عقدا ظاهره بيع وحقيقته هبة </w:t>
      </w:r>
      <w:r w:rsidRPr="00776A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10E8D06C" w14:textId="77777777" w:rsidR="00776A10" w:rsidRPr="00221DFB" w:rsidRDefault="00776A10" w:rsidP="00776A10">
      <w:pPr>
        <w:bidi/>
        <w:spacing w:after="0" w:line="240" w:lineRule="auto"/>
        <w:contextualSpacing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76A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- بماذا تنصح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خالد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للمحافظة على الضّمان العام </w:t>
      </w:r>
      <w:r w:rsidRPr="002E496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ولماذا </w:t>
      </w:r>
      <w:r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4E908824" w14:textId="1C8A301E" w:rsidR="00776A10" w:rsidRPr="00221DFB" w:rsidRDefault="00370FC9" w:rsidP="00776A10">
      <w:pPr>
        <w:bidi/>
        <w:spacing w:after="0" w:line="240" w:lineRule="auto"/>
        <w:contextualSpacing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3</w:t>
      </w:r>
      <w:r w:rsidR="00776A10"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776A10" w:rsidRPr="00221DFB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="00776A10"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هل يحقّ ل (</w:t>
      </w:r>
      <w:r w:rsidR="00776A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خالد</w:t>
      </w:r>
      <w:r w:rsidR="00776A10"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رفع دعوى بوليصية </w:t>
      </w:r>
      <w:r w:rsidR="00776A10">
        <w:rPr>
          <w:rFonts w:ascii="Sakkal Majalla" w:hAnsi="Sakkal Majalla" w:cs="Sakkal Majalla" w:hint="cs"/>
          <w:sz w:val="32"/>
          <w:szCs w:val="32"/>
          <w:rtl/>
          <w:lang w:bidi="ar-DZ"/>
        </w:rPr>
        <w:t>يطالب فيها بعدم نفاذ تصرّف (</w:t>
      </w:r>
      <w:r w:rsidR="00776A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محسن</w:t>
      </w:r>
      <w:r w:rsidR="00776A1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)، لماذا </w:t>
      </w:r>
      <w:r w:rsidR="00776A10"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 w:rsidR="00776A10"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19C39CCE" w14:textId="6E1AC808" w:rsidR="00776A10" w:rsidRPr="00221DFB" w:rsidRDefault="00601283" w:rsidP="001A261E">
      <w:pPr>
        <w:bidi/>
        <w:spacing w:after="0" w:line="240" w:lineRule="auto"/>
        <w:contextualSpacing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4</w:t>
      </w:r>
      <w:r w:rsidR="00776A10"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776A10" w:rsidRPr="00221DFB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="00776A10"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A261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أي العقدين </w:t>
      </w:r>
      <w:r w:rsidR="00180B94">
        <w:rPr>
          <w:rFonts w:ascii="Sakkal Majalla" w:hAnsi="Sakkal Majalla" w:cs="Sakkal Majalla" w:hint="cs"/>
          <w:sz w:val="32"/>
          <w:szCs w:val="32"/>
          <w:rtl/>
          <w:lang w:bidi="ar-DZ"/>
        </w:rPr>
        <w:t>يُنتج أثره قانونيا: العقد الظّاهر أم العقد الباطن</w:t>
      </w:r>
      <w:r w:rsidR="001A261E"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A261E"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 w:rsidR="001A261E"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26D22628" w14:textId="774A633B" w:rsidR="00776A10" w:rsidRDefault="00601283" w:rsidP="00180B94">
      <w:pPr>
        <w:bidi/>
        <w:spacing w:after="0" w:line="240" w:lineRule="auto"/>
        <w:contextualSpacing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5</w:t>
      </w:r>
      <w:r w:rsidR="00776A10"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776A10" w:rsidRPr="00221DFB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="001A261E"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في حالة نجاح الدّعوى </w:t>
      </w:r>
      <w:r w:rsidR="001A261E">
        <w:rPr>
          <w:rFonts w:ascii="Sakkal Majalla" w:hAnsi="Sakkal Majalla" w:cs="Sakkal Majalla" w:hint="cs"/>
          <w:sz w:val="32"/>
          <w:szCs w:val="32"/>
          <w:rtl/>
          <w:lang w:bidi="ar-DZ"/>
        </w:rPr>
        <w:t>التي يرفعها (</w:t>
      </w:r>
      <w:r w:rsidR="001A261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خالد</w:t>
      </w:r>
      <w:r w:rsidR="001A261E">
        <w:rPr>
          <w:rFonts w:ascii="Sakkal Majalla" w:hAnsi="Sakkal Majalla" w:cs="Sakkal Majalla" w:hint="cs"/>
          <w:sz w:val="32"/>
          <w:szCs w:val="32"/>
          <w:rtl/>
          <w:lang w:bidi="ar-DZ"/>
        </w:rPr>
        <w:t>) هل</w:t>
      </w:r>
      <w:r w:rsidR="001A261E"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يستفيد من</w:t>
      </w:r>
      <w:r w:rsidR="001A261E">
        <w:rPr>
          <w:rFonts w:ascii="Sakkal Majalla" w:hAnsi="Sakkal Majalla" w:cs="Sakkal Majalla" w:hint="cs"/>
          <w:sz w:val="32"/>
          <w:szCs w:val="32"/>
          <w:rtl/>
          <w:lang w:bidi="ar-DZ"/>
        </w:rPr>
        <w:t>ها</w:t>
      </w:r>
      <w:r w:rsidR="001A261E"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A261E">
        <w:rPr>
          <w:rFonts w:ascii="Sakkal Majalla" w:hAnsi="Sakkal Majalla" w:cs="Sakkal Majalla" w:hint="cs"/>
          <w:sz w:val="32"/>
          <w:szCs w:val="32"/>
          <w:rtl/>
          <w:lang w:bidi="ar-DZ"/>
        </w:rPr>
        <w:t>هو فقط، أم يستفيد منها جميع دائني (</w:t>
      </w:r>
      <w:r w:rsidR="001A261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محسن</w:t>
      </w:r>
      <w:r w:rsidR="001A261E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1A261E"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A261E" w:rsidRPr="00221DF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 w:rsidR="001A261E" w:rsidRPr="00221DF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42CC7F08" w14:textId="35E6878B" w:rsidR="006B6366" w:rsidRDefault="00601283" w:rsidP="0024678E">
      <w:pPr>
        <w:bidi/>
        <w:spacing w:after="0" w:line="240" w:lineRule="auto"/>
        <w:contextualSpacing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6</w:t>
      </w:r>
      <w:r w:rsidR="006B636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6B6366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="006B636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015F6B">
        <w:rPr>
          <w:rFonts w:ascii="Sakkal Majalla" w:hAnsi="Sakkal Majalla" w:cs="Sakkal Majalla" w:hint="cs"/>
          <w:sz w:val="32"/>
          <w:szCs w:val="32"/>
          <w:rtl/>
          <w:lang w:bidi="ar-DZ"/>
        </w:rPr>
        <w:t>هل رفع (</w:t>
      </w:r>
      <w:r w:rsidR="00015F6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رضا</w:t>
      </w:r>
      <w:r w:rsidR="00015F6B">
        <w:rPr>
          <w:rFonts w:ascii="Sakkal Majalla" w:hAnsi="Sakkal Majalla" w:cs="Sakkal Majalla" w:hint="cs"/>
          <w:sz w:val="32"/>
          <w:szCs w:val="32"/>
          <w:rtl/>
          <w:lang w:bidi="ar-DZ"/>
        </w:rPr>
        <w:t>) لدعوى عدم نفاذ تصرّف (</w:t>
      </w:r>
      <w:r w:rsidR="00015F6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محسن</w:t>
      </w:r>
      <w:r w:rsidR="00015F6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</w:t>
      </w:r>
      <w:r w:rsidR="0024678E">
        <w:rPr>
          <w:rFonts w:ascii="Sakkal Majalla" w:hAnsi="Sakkal Majalla" w:cs="Sakkal Majalla" w:hint="cs"/>
          <w:sz w:val="32"/>
          <w:szCs w:val="32"/>
          <w:rtl/>
          <w:lang w:bidi="ar-DZ"/>
        </w:rPr>
        <w:t>بالوفاء ل (</w:t>
      </w:r>
      <w:r w:rsidR="002467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علي</w:t>
      </w:r>
      <w:r w:rsidR="0024678E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015F6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414DA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صحيح </w:t>
      </w:r>
      <w:r w:rsidR="00414DAE" w:rsidRPr="00414DA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 w:rsidR="00150AB7">
        <w:rPr>
          <w:rFonts w:ascii="Sakkal Majalla" w:hAnsi="Sakkal Majalla" w:cs="Sakkal Majalla" w:hint="cs"/>
          <w:sz w:val="32"/>
          <w:szCs w:val="32"/>
          <w:rtl/>
          <w:lang w:bidi="ar-DZ"/>
        </w:rPr>
        <w:t>، وهل يمكن أن ي</w:t>
      </w:r>
      <w:r w:rsidR="00F3723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حكم </w:t>
      </w:r>
      <w:r w:rsidR="00150AB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القاضي </w:t>
      </w:r>
      <w:r w:rsidR="00414DAE">
        <w:rPr>
          <w:rFonts w:ascii="Sakkal Majalla" w:hAnsi="Sakkal Majalla" w:cs="Sakkal Majalla" w:hint="cs"/>
          <w:sz w:val="32"/>
          <w:szCs w:val="32"/>
          <w:rtl/>
          <w:lang w:bidi="ar-DZ"/>
        </w:rPr>
        <w:t>بعدم نفاذ التّصرّف</w:t>
      </w:r>
      <w:r w:rsidR="00150AB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4F757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إذا </w:t>
      </w:r>
      <w:r w:rsidR="00F3723A">
        <w:rPr>
          <w:rFonts w:ascii="Sakkal Majalla" w:hAnsi="Sakkal Majalla" w:cs="Sakkal Majalla" w:hint="cs"/>
          <w:sz w:val="32"/>
          <w:szCs w:val="32"/>
          <w:rtl/>
          <w:lang w:bidi="ar-DZ"/>
        </w:rPr>
        <w:t>تأكّد</w:t>
      </w:r>
      <w:r w:rsidR="004F757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أنّ </w:t>
      </w:r>
      <w:r w:rsidR="00F3723A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F3723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محسن</w:t>
      </w:r>
      <w:r w:rsidR="00F3723A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4F757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وفّى ل</w:t>
      </w:r>
      <w:r w:rsidR="00F3723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r w:rsidR="00F3723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علي</w:t>
      </w:r>
      <w:r w:rsidR="00F3723A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4F757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بعد حلول أجل دينه </w:t>
      </w:r>
      <w:r w:rsidR="006B6366" w:rsidRPr="006B636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 w:rsidR="002467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14:paraId="06F55046" w14:textId="77777777" w:rsidR="000C4478" w:rsidRPr="000C4478" w:rsidRDefault="000C4478">
      <w:pPr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C4478">
        <w:rPr>
          <w:rFonts w:ascii="Sakkal Majalla" w:hAnsi="Sakkal Majalla" w:cs="Sakkal Majalla"/>
          <w:sz w:val="32"/>
          <w:szCs w:val="32"/>
          <w:rtl/>
          <w:lang w:bidi="ar-DZ"/>
        </w:rPr>
        <w:br w:type="page"/>
      </w:r>
    </w:p>
    <w:p w14:paraId="531670A4" w14:textId="1AFD6AC2" w:rsidR="00776A10" w:rsidRDefault="00776A10" w:rsidP="00776A10">
      <w:pPr>
        <w:bidi/>
        <w:spacing w:before="24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76A1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lastRenderedPageBreak/>
        <w:t>الإجابة عن السّ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ؤ</w:t>
      </w:r>
      <w:r w:rsidRPr="00776A1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 الثّالث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14:paraId="5C6CC034" w14:textId="1FF7C6F7" w:rsidR="00776A10" w:rsidRDefault="00776A10" w:rsidP="00776A1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CF112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33475D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33475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لأن محسن </w:t>
      </w:r>
      <w:r w:rsidR="00CF1121"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="0033475D">
        <w:rPr>
          <w:rFonts w:ascii="Sakkal Majalla" w:hAnsi="Sakkal Majalla" w:cs="Sakkal Majalla" w:hint="cs"/>
          <w:sz w:val="32"/>
          <w:szCs w:val="32"/>
          <w:rtl/>
          <w:lang w:bidi="ar-DZ"/>
        </w:rPr>
        <w:t>راد إنقاص الضّمان العام</w:t>
      </w:r>
      <w:r w:rsidR="00391D83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391D83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</w:t>
      </w:r>
      <w:r w:rsidR="00391D83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ن</w:t>
      </w:r>
      <w:r w:rsidR="00391D83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33475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والضّمان العام هو مجموعة الأموال التي في ذمّة المدين، والتي من شأنها الوفاء بدينه في حالة </w:t>
      </w:r>
      <w:r w:rsidR="00CF1121">
        <w:rPr>
          <w:rFonts w:ascii="Sakkal Majalla" w:hAnsi="Sakkal Majalla" w:cs="Sakkal Majalla" w:hint="cs"/>
          <w:sz w:val="32"/>
          <w:szCs w:val="32"/>
          <w:rtl/>
          <w:lang w:bidi="ar-DZ"/>
        </w:rPr>
        <w:t>عجز</w:t>
      </w:r>
      <w:r w:rsidR="00A76BC2">
        <w:rPr>
          <w:rFonts w:ascii="Sakkal Majalla" w:hAnsi="Sakkal Majalla" w:cs="Sakkal Majalla" w:hint="cs"/>
          <w:sz w:val="32"/>
          <w:szCs w:val="32"/>
          <w:rtl/>
          <w:lang w:bidi="ar-DZ"/>
        </w:rPr>
        <w:t>ه</w:t>
      </w:r>
      <w:r w:rsidR="00CF112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عن تنفيذ ما عليه من التزامات</w:t>
      </w:r>
      <w:r w:rsidR="00391D83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391D83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</w:t>
      </w:r>
      <w:r w:rsidR="00391D83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ن</w:t>
      </w:r>
      <w:r w:rsidR="00391D83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A76BC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391D83">
        <w:rPr>
          <w:rFonts w:ascii="Sakkal Majalla" w:hAnsi="Sakkal Majalla" w:cs="Sakkal Majalla" w:hint="cs"/>
          <w:sz w:val="32"/>
          <w:szCs w:val="32"/>
          <w:rtl/>
          <w:lang w:bidi="ar-DZ"/>
        </w:rPr>
        <w:t>وقد نصّ عليه المشرّع الجزائري في المادّة 188 ق.م (</w:t>
      </w:r>
      <w:r w:rsidR="00391D83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</w:t>
      </w:r>
      <w:r w:rsidR="00391D83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ن</w:t>
      </w:r>
      <w:r w:rsidR="00391D8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)، </w:t>
      </w:r>
      <w:r w:rsidR="00A76BC2">
        <w:rPr>
          <w:rFonts w:ascii="Sakkal Majalla" w:hAnsi="Sakkal Majalla" w:cs="Sakkal Majalla" w:hint="cs"/>
          <w:sz w:val="32"/>
          <w:szCs w:val="32"/>
          <w:rtl/>
          <w:lang w:bidi="ar-DZ"/>
        </w:rPr>
        <w:t>والانقاص من الضّمان ا</w:t>
      </w:r>
      <w:r w:rsidR="00391D83"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 w:rsidR="00A76BC2">
        <w:rPr>
          <w:rFonts w:ascii="Sakkal Majalla" w:hAnsi="Sakkal Majalla" w:cs="Sakkal Majalla" w:hint="cs"/>
          <w:sz w:val="32"/>
          <w:szCs w:val="32"/>
          <w:rtl/>
          <w:lang w:bidi="ar-DZ"/>
        </w:rPr>
        <w:t>عام من شأنه إلحاق الضّرر بجماعة الدّائنين</w:t>
      </w:r>
      <w:r w:rsidR="00391D83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391D83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</w:t>
      </w:r>
      <w:r w:rsidR="00391D83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ن</w:t>
      </w:r>
      <w:r w:rsidR="00391D83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A76BC2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4BBED98A" w14:textId="59796787" w:rsidR="00CF1121" w:rsidRDefault="00CF1121" w:rsidP="00CF112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CF112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أنصحه برفع دعوى الصّورية</w:t>
      </w:r>
      <w:r w:rsidR="0026176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391D83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391D83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</w:t>
      </w:r>
      <w:r w:rsidR="00391D83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ن</w:t>
      </w:r>
      <w:r w:rsidR="00391D83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وهي إحدى الدّعاوى التي مكّن منها المشرّع الجزائري الدّائن للمحافظة على الضّمان العام</w:t>
      </w:r>
      <w:r w:rsidR="00261766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26176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</w:t>
      </w:r>
      <w:r w:rsidR="00261766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ن</w:t>
      </w:r>
      <w:r w:rsidR="00261766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وقد نصّ عليها بموجب المادّتين 198 و 199 ق.م</w:t>
      </w:r>
      <w:r w:rsidR="00261766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26176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</w:t>
      </w:r>
      <w:r w:rsidR="00261766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ن</w:t>
      </w:r>
      <w:r w:rsidR="00261766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362183">
        <w:rPr>
          <w:rFonts w:ascii="Sakkal Majalla" w:hAnsi="Sakkal Majalla" w:cs="Sakkal Majalla" w:hint="cs"/>
          <w:sz w:val="32"/>
          <w:szCs w:val="32"/>
          <w:rtl/>
          <w:lang w:bidi="ar-DZ"/>
        </w:rPr>
        <w:t>، لأنّها الدّعوى التي تُرفع في حالة ما قام المدين بت</w:t>
      </w:r>
      <w:r w:rsidR="00370FC9">
        <w:rPr>
          <w:rFonts w:ascii="Sakkal Majalla" w:hAnsi="Sakkal Majalla" w:cs="Sakkal Majalla" w:hint="cs"/>
          <w:sz w:val="32"/>
          <w:szCs w:val="32"/>
          <w:rtl/>
          <w:lang w:bidi="ar-DZ"/>
        </w:rPr>
        <w:t>ص</w:t>
      </w:r>
      <w:r w:rsidR="00362183">
        <w:rPr>
          <w:rFonts w:ascii="Sakkal Majalla" w:hAnsi="Sakkal Majalla" w:cs="Sakkal Majalla" w:hint="cs"/>
          <w:sz w:val="32"/>
          <w:szCs w:val="32"/>
          <w:rtl/>
          <w:lang w:bidi="ar-DZ"/>
        </w:rPr>
        <w:t>رّفات ظاهرها شيء وحقيقتها شيء آخر (</w:t>
      </w:r>
      <w:r w:rsidR="00362183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</w:t>
      </w:r>
      <w:r w:rsidR="00362183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ن</w:t>
      </w:r>
      <w:r w:rsidR="00362183">
        <w:rPr>
          <w:rFonts w:ascii="Sakkal Majalla" w:hAnsi="Sakkal Majalla" w:cs="Sakkal Majalla" w:hint="cs"/>
          <w:sz w:val="32"/>
          <w:szCs w:val="32"/>
          <w:rtl/>
          <w:lang w:bidi="ar-DZ"/>
        </w:rPr>
        <w:t>).</w:t>
      </w:r>
    </w:p>
    <w:p w14:paraId="33A50B4F" w14:textId="3AC8959F" w:rsidR="00CF1121" w:rsidRDefault="00CF1121" w:rsidP="00CF112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CF112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3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370FC9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370FC9">
        <w:rPr>
          <w:rFonts w:ascii="Sakkal Majalla" w:hAnsi="Sakkal Majalla" w:cs="Sakkal Majalla" w:hint="cs"/>
          <w:sz w:val="32"/>
          <w:szCs w:val="32"/>
          <w:rtl/>
          <w:lang w:bidi="ar-DZ"/>
        </w:rPr>
        <w:t>لا يستطيع، لأنّ دعوى عدم نفاذ ترفع في حالة ما كانت التّصرّفات التي قام بها المدين حقيقية؛ ولكن من شأنها إلحاق الضّرر بالدّائنين (</w:t>
      </w:r>
      <w:r w:rsidR="00370FC9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</w:t>
      </w:r>
      <w:r w:rsidR="00370FC9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ن</w:t>
      </w:r>
      <w:r w:rsidR="00370FC9">
        <w:rPr>
          <w:rFonts w:ascii="Sakkal Majalla" w:hAnsi="Sakkal Majalla" w:cs="Sakkal Majalla" w:hint="cs"/>
          <w:sz w:val="32"/>
          <w:szCs w:val="32"/>
          <w:rtl/>
          <w:lang w:bidi="ar-DZ"/>
        </w:rPr>
        <w:t>)، بسبب أنّها إمّا تزيد من التزامات المدين، وإمّا تنقص من حقوقه(</w:t>
      </w:r>
      <w:r w:rsidR="00370FC9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</w:t>
      </w:r>
      <w:r w:rsidR="00370FC9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ن</w:t>
      </w:r>
      <w:r w:rsidR="00370FC9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240A78">
        <w:rPr>
          <w:rFonts w:ascii="Sakkal Majalla" w:hAnsi="Sakkal Majalla" w:cs="Sakkal Majalla" w:hint="cs"/>
          <w:sz w:val="32"/>
          <w:szCs w:val="32"/>
          <w:rtl/>
          <w:lang w:bidi="ar-DZ"/>
        </w:rPr>
        <w:t>/ المادّو 191 ق.م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3605A679" w14:textId="356CB8C3" w:rsidR="0033475D" w:rsidRDefault="0030127B" w:rsidP="003347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40A7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4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AF45DC">
        <w:rPr>
          <w:rFonts w:ascii="Sakkal Majalla" w:hAnsi="Sakkal Majalla" w:cs="Sakkal Majalla" w:hint="cs"/>
          <w:sz w:val="32"/>
          <w:szCs w:val="32"/>
          <w:rtl/>
          <w:lang w:bidi="ar-DZ"/>
        </w:rPr>
        <w:t>العقد النّافذ بين المتعاقدين وخلفهم العام هو العقد الحقيقي (</w:t>
      </w:r>
      <w:r w:rsidR="00AF45DC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</w:t>
      </w:r>
      <w:r w:rsidR="00AF45DC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ن</w:t>
      </w:r>
      <w:r w:rsidR="00AF45DC">
        <w:rPr>
          <w:rFonts w:ascii="Sakkal Majalla" w:hAnsi="Sakkal Majalla" w:cs="Sakkal Majalla" w:hint="cs"/>
          <w:sz w:val="32"/>
          <w:szCs w:val="32"/>
          <w:rtl/>
          <w:lang w:bidi="ar-DZ"/>
        </w:rPr>
        <w:t>)/ المادّة 199 ق.م، أمّا إذا تمسّك دائني المتعاقدين وخلفهم الخاص بالعقد الصّوري فهو النّافذ بينهم، إذا كانوا حسني النّية(</w:t>
      </w:r>
      <w:r w:rsidR="00AF45DC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</w:t>
      </w:r>
      <w:r w:rsidR="00AF45DC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ن</w:t>
      </w:r>
      <w:r w:rsidR="00AF45DC">
        <w:rPr>
          <w:rFonts w:ascii="Sakkal Majalla" w:hAnsi="Sakkal Majalla" w:cs="Sakkal Majalla" w:hint="cs"/>
          <w:sz w:val="32"/>
          <w:szCs w:val="32"/>
          <w:rtl/>
          <w:lang w:bidi="ar-DZ"/>
        </w:rPr>
        <w:t>)/ المادّة 198 ق.م (</w:t>
      </w:r>
      <w:r w:rsidR="00AF45DC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</w:t>
      </w:r>
      <w:r w:rsidR="00AF45DC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ن</w:t>
      </w:r>
      <w:r w:rsidR="00AF45DC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</w:p>
    <w:p w14:paraId="499081F6" w14:textId="597307BA" w:rsidR="0030127B" w:rsidRDefault="0030127B" w:rsidP="0030127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40A7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5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953EB8">
        <w:rPr>
          <w:rFonts w:ascii="Sakkal Majalla" w:hAnsi="Sakkal Majalla" w:cs="Sakkal Majalla" w:hint="cs"/>
          <w:sz w:val="32"/>
          <w:szCs w:val="32"/>
          <w:rtl/>
          <w:lang w:bidi="ar-DZ"/>
        </w:rPr>
        <w:t>بل يستفيد منها جميع الدّائنين لأنّها دعوى للمحافظة على الضّمان العام</w:t>
      </w:r>
      <w:r w:rsidR="005A6D0F">
        <w:rPr>
          <w:rFonts w:ascii="Sakkal Majalla" w:hAnsi="Sakkal Majalla" w:cs="Sakkal Majalla" w:hint="cs"/>
          <w:sz w:val="32"/>
          <w:szCs w:val="32"/>
          <w:rtl/>
          <w:lang w:bidi="ar-DZ"/>
        </w:rPr>
        <w:t>، وجميع الدّائنين متساوون أمام الضّمان العام</w:t>
      </w:r>
      <w:r w:rsidR="00BA02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، فإذا لم يكف الضّمان العام تقاسمه الدّائنون قسمة غرماء؛</w:t>
      </w:r>
      <w:r w:rsidR="00953EB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A0273">
        <w:rPr>
          <w:rFonts w:ascii="Sakkal Majalla" w:hAnsi="Sakkal Majalla" w:cs="Sakkal Majalla" w:hint="cs"/>
          <w:sz w:val="32"/>
          <w:szCs w:val="32"/>
          <w:rtl/>
          <w:lang w:bidi="ar-DZ"/>
        </w:rPr>
        <w:t>إلّا من كان له حقّ أفضلية حسب نصّ المادّة 188 ق.م</w:t>
      </w:r>
      <w:r w:rsidR="00BA02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953EB8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953EB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</w:t>
      </w:r>
      <w:r w:rsidR="00953EB8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ن</w:t>
      </w:r>
      <w:r w:rsidR="00953EB8">
        <w:rPr>
          <w:rFonts w:ascii="Sakkal Majalla" w:hAnsi="Sakkal Majalla" w:cs="Sakkal Majalla" w:hint="cs"/>
          <w:sz w:val="32"/>
          <w:szCs w:val="32"/>
          <w:rtl/>
          <w:lang w:bidi="ar-DZ"/>
        </w:rPr>
        <w:t>).</w:t>
      </w:r>
    </w:p>
    <w:p w14:paraId="20CBAF86" w14:textId="72FEE0A9" w:rsidR="0030127B" w:rsidRPr="00776A10" w:rsidRDefault="0030127B" w:rsidP="004F757C">
      <w:pPr>
        <w:bidi/>
        <w:spacing w:after="0" w:line="240" w:lineRule="auto"/>
        <w:contextualSpacing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240A7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6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4F757C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4F757C">
        <w:rPr>
          <w:rFonts w:ascii="Sakkal Majalla" w:hAnsi="Sakkal Majalla" w:cs="Sakkal Majalla" w:hint="cs"/>
          <w:sz w:val="32"/>
          <w:szCs w:val="32"/>
          <w:rtl/>
          <w:lang w:bidi="ar-DZ"/>
        </w:rPr>
        <w:t>نعم صحيح، لأنّ الدّائن يستطيع رفع دعوى عدم نفاذ تصرف مدينه الذي وفّى لأحد دائنيه قبل حلول أجل دينه (</w:t>
      </w:r>
      <w:r w:rsidR="004F757C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</w:t>
      </w:r>
      <w:r w:rsidR="004F757C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ن</w:t>
      </w:r>
      <w:r w:rsidR="004F757C">
        <w:rPr>
          <w:rFonts w:ascii="Sakkal Majalla" w:hAnsi="Sakkal Majalla" w:cs="Sakkal Majalla" w:hint="cs"/>
          <w:sz w:val="32"/>
          <w:szCs w:val="32"/>
          <w:rtl/>
          <w:lang w:bidi="ar-DZ"/>
        </w:rPr>
        <w:t>)/ المادّة 196/2 ق.م (</w:t>
      </w:r>
      <w:r w:rsidR="004F757C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</w:t>
      </w:r>
      <w:r w:rsidR="004F757C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ن</w:t>
      </w:r>
      <w:r w:rsidR="004F757C">
        <w:rPr>
          <w:rFonts w:ascii="Sakkal Majalla" w:hAnsi="Sakkal Majalla" w:cs="Sakkal Majalla" w:hint="cs"/>
          <w:sz w:val="32"/>
          <w:szCs w:val="32"/>
          <w:rtl/>
          <w:lang w:bidi="ar-DZ"/>
        </w:rPr>
        <w:t>)، نعم يمكن أن يقضي القاضي بعد</w:t>
      </w:r>
      <w:r w:rsidR="000B5C5D"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  <w:r w:rsidR="004F757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النّفاذ إذا كان</w:t>
      </w:r>
      <w:r w:rsidR="000B5C5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الوفاء تمّ بعد حلول الأجل؛ لكن بشرط أن يكون هناك تواطئ بين محسن وعلي</w:t>
      </w:r>
      <w:r w:rsidR="004F757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r w:rsidR="004F757C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0.5</w:t>
      </w:r>
      <w:r w:rsidR="004F757C" w:rsidRPr="00D0316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ن</w:t>
      </w:r>
      <w:r w:rsidR="004F757C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0B5C5D">
        <w:rPr>
          <w:rFonts w:ascii="Sakkal Majalla" w:hAnsi="Sakkal Majalla" w:cs="Sakkal Majalla" w:hint="cs"/>
          <w:sz w:val="32"/>
          <w:szCs w:val="32"/>
          <w:rtl/>
          <w:lang w:bidi="ar-DZ"/>
        </w:rPr>
        <w:t>/ المادّة 169/2</w:t>
      </w:r>
      <w:r w:rsidR="004F757C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sectPr w:rsidR="0030127B" w:rsidRPr="00776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E59AB" w14:textId="77777777" w:rsidR="00CD5AF4" w:rsidRDefault="00CD5AF4" w:rsidP="00921B01">
      <w:pPr>
        <w:spacing w:after="0" w:line="240" w:lineRule="auto"/>
      </w:pPr>
      <w:r>
        <w:separator/>
      </w:r>
    </w:p>
  </w:endnote>
  <w:endnote w:type="continuationSeparator" w:id="0">
    <w:p w14:paraId="7FFEEA99" w14:textId="77777777" w:rsidR="00CD5AF4" w:rsidRDefault="00CD5AF4" w:rsidP="0092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75B2D" w14:textId="77777777" w:rsidR="00190233" w:rsidRDefault="00190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155BE" w14:textId="61021FBD" w:rsidR="00306909" w:rsidRPr="00EB63AD" w:rsidRDefault="00306909" w:rsidP="00EB63AD">
    <w:pPr>
      <w:pStyle w:val="Footer"/>
      <w:bidi/>
      <w:rPr>
        <w:b/>
        <w:bCs/>
        <w:rtl/>
        <w:lang w:bidi="ar-DZ"/>
      </w:rPr>
    </w:pPr>
    <w:r w:rsidRPr="00EB63AD">
      <w:rPr>
        <w:rFonts w:hint="cs"/>
        <w:b/>
        <w:bCs/>
        <w:u w:val="single"/>
        <w:rtl/>
        <w:lang w:bidi="ar-DZ"/>
      </w:rPr>
      <w:t>ملاحظات</w:t>
    </w:r>
    <w:r w:rsidRPr="00EB63AD">
      <w:rPr>
        <w:rFonts w:hint="cs"/>
        <w:b/>
        <w:bCs/>
        <w:rtl/>
        <w:lang w:bidi="ar-DZ"/>
      </w:rPr>
      <w:t>:</w:t>
    </w:r>
    <w:r w:rsidRPr="00EB63AD">
      <w:rPr>
        <w:b/>
        <w:bCs/>
        <w:rtl/>
        <w:lang w:bidi="ar-DZ"/>
      </w:rPr>
      <w:tab/>
    </w:r>
    <w:r w:rsidRPr="00EB63AD">
      <w:rPr>
        <w:b/>
        <w:bCs/>
        <w:rtl/>
        <w:lang w:bidi="ar-DZ"/>
      </w:rPr>
      <w:tab/>
    </w:r>
    <w:r w:rsidRPr="00EB63AD">
      <w:rPr>
        <w:rFonts w:hint="cs"/>
        <w:b/>
        <w:bCs/>
        <w:rtl/>
        <w:lang w:bidi="ar-DZ"/>
      </w:rPr>
      <w:t xml:space="preserve">د.عائشة كاملي </w:t>
    </w:r>
    <w:r w:rsidRPr="00EB63AD">
      <w:rPr>
        <w:b/>
        <w:bCs/>
        <w:rtl/>
        <w:lang w:bidi="ar-DZ"/>
      </w:rPr>
      <w:t>–</w:t>
    </w:r>
    <w:r w:rsidRPr="00EB63AD">
      <w:rPr>
        <w:rFonts w:hint="cs"/>
        <w:b/>
        <w:bCs/>
        <w:rtl/>
        <w:lang w:bidi="ar-DZ"/>
      </w:rPr>
      <w:t xml:space="preserve"> بالتّوفيق</w:t>
    </w:r>
  </w:p>
  <w:p w14:paraId="045DBC7B" w14:textId="63157D64" w:rsidR="00306909" w:rsidRDefault="00306909" w:rsidP="00306909">
    <w:pPr>
      <w:pStyle w:val="Footer"/>
      <w:bidi/>
      <w:rPr>
        <w:rtl/>
        <w:lang w:bidi="ar-DZ"/>
      </w:rPr>
    </w:pPr>
    <w:r w:rsidRPr="00306909">
      <w:rPr>
        <w:rFonts w:hint="cs"/>
        <w:b/>
        <w:bCs/>
        <w:rtl/>
        <w:lang w:bidi="ar-DZ"/>
      </w:rPr>
      <w:t>1</w:t>
    </w:r>
    <w:r>
      <w:rPr>
        <w:rFonts w:hint="cs"/>
        <w:rtl/>
        <w:lang w:bidi="ar-DZ"/>
      </w:rPr>
      <w:t xml:space="preserve"> </w:t>
    </w:r>
    <w:r>
      <w:rPr>
        <w:rtl/>
        <w:lang w:bidi="ar-DZ"/>
      </w:rPr>
      <w:t>–</w:t>
    </w:r>
    <w:r>
      <w:rPr>
        <w:rFonts w:hint="cs"/>
        <w:rtl/>
        <w:lang w:bidi="ar-DZ"/>
      </w:rPr>
      <w:t xml:space="preserve"> لا تنسى كتابة الاسم واللّقب ورقم الفوج</w:t>
    </w:r>
    <w:r w:rsidR="00741037">
      <w:rPr>
        <w:rFonts w:hint="cs"/>
        <w:rtl/>
        <w:lang w:bidi="ar-DZ"/>
      </w:rPr>
      <w:t xml:space="preserve"> على ورقة الإجابة</w:t>
    </w:r>
    <w:r>
      <w:rPr>
        <w:rFonts w:hint="cs"/>
        <w:rtl/>
        <w:lang w:bidi="ar-DZ"/>
      </w:rPr>
      <w:t>.</w:t>
    </w:r>
  </w:p>
  <w:p w14:paraId="1E1CBF35" w14:textId="0F87498D" w:rsidR="00306909" w:rsidRDefault="00306909" w:rsidP="00306909">
    <w:pPr>
      <w:pStyle w:val="Footer"/>
      <w:bidi/>
      <w:rPr>
        <w:rtl/>
        <w:lang w:bidi="ar-DZ"/>
      </w:rPr>
    </w:pPr>
    <w:r w:rsidRPr="00306909">
      <w:rPr>
        <w:rFonts w:hint="cs"/>
        <w:b/>
        <w:bCs/>
        <w:rtl/>
        <w:lang w:bidi="ar-DZ"/>
      </w:rPr>
      <w:t>2</w:t>
    </w:r>
    <w:r>
      <w:rPr>
        <w:rFonts w:hint="cs"/>
        <w:rtl/>
        <w:lang w:bidi="ar-DZ"/>
      </w:rPr>
      <w:t xml:space="preserve"> </w:t>
    </w:r>
    <w:r>
      <w:rPr>
        <w:rtl/>
        <w:lang w:bidi="ar-DZ"/>
      </w:rPr>
      <w:t>–</w:t>
    </w:r>
    <w:r w:rsidR="00190233">
      <w:rPr>
        <w:rFonts w:hint="cs"/>
        <w:rtl/>
        <w:lang w:bidi="ar-DZ"/>
      </w:rPr>
      <w:t xml:space="preserve"> لا تعد كتابة السّؤال مرّة أخرى على ورقة الإجابة - أكتب فقط رقم السّؤال قبل كلّ إجابة.</w:t>
    </w:r>
  </w:p>
  <w:p w14:paraId="34BEECCC" w14:textId="0F6BD813" w:rsidR="00306909" w:rsidRDefault="00306909" w:rsidP="00306909">
    <w:pPr>
      <w:pStyle w:val="Footer"/>
      <w:bidi/>
      <w:rPr>
        <w:rtl/>
        <w:lang w:bidi="ar-DZ"/>
      </w:rPr>
    </w:pPr>
    <w:r w:rsidRPr="00EB63AD">
      <w:rPr>
        <w:rFonts w:hint="cs"/>
        <w:b/>
        <w:bCs/>
        <w:rtl/>
        <w:lang w:bidi="ar-DZ"/>
      </w:rPr>
      <w:t>3</w:t>
    </w:r>
    <w:r>
      <w:rPr>
        <w:rFonts w:hint="cs"/>
        <w:rtl/>
        <w:lang w:bidi="ar-DZ"/>
      </w:rPr>
      <w:t xml:space="preserve"> </w:t>
    </w:r>
    <w:r>
      <w:rPr>
        <w:rtl/>
        <w:lang w:bidi="ar-DZ"/>
      </w:rPr>
      <w:t>–</w:t>
    </w:r>
    <w:r>
      <w:rPr>
        <w:rFonts w:hint="cs"/>
        <w:rtl/>
        <w:lang w:bidi="ar-DZ"/>
      </w:rPr>
      <w:t xml:space="preserve"> يشترط السّند القانوني في حلّ المسألة فقط.</w:t>
    </w:r>
  </w:p>
  <w:p w14:paraId="2A1F2509" w14:textId="77777777" w:rsidR="00306909" w:rsidRDefault="00306909" w:rsidP="00306909">
    <w:pPr>
      <w:pStyle w:val="Footer"/>
      <w:bidi/>
      <w:rPr>
        <w:lang w:bidi="ar-D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41B14" w14:textId="77777777" w:rsidR="00190233" w:rsidRDefault="00190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47CFD" w14:textId="77777777" w:rsidR="00CD5AF4" w:rsidRDefault="00CD5AF4" w:rsidP="00921B01">
      <w:pPr>
        <w:spacing w:after="0" w:line="240" w:lineRule="auto"/>
      </w:pPr>
      <w:r>
        <w:separator/>
      </w:r>
    </w:p>
  </w:footnote>
  <w:footnote w:type="continuationSeparator" w:id="0">
    <w:p w14:paraId="3DA8D3AD" w14:textId="77777777" w:rsidR="00CD5AF4" w:rsidRDefault="00CD5AF4" w:rsidP="0092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CFCD2" w14:textId="77777777" w:rsidR="00190233" w:rsidRDefault="00190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7F611" w14:textId="76520156" w:rsidR="00B940FD" w:rsidRPr="00306909" w:rsidRDefault="00306909" w:rsidP="00921B01">
    <w:pPr>
      <w:pStyle w:val="Header"/>
      <w:tabs>
        <w:tab w:val="clear" w:pos="4513"/>
        <w:tab w:val="clear" w:pos="9026"/>
        <w:tab w:val="left" w:pos="2592"/>
      </w:tabs>
      <w:rPr>
        <w:b/>
        <w:bCs/>
        <w:sz w:val="24"/>
        <w:szCs w:val="24"/>
        <w:lang w:bidi="ar-DZ"/>
      </w:rPr>
    </w:pPr>
    <w:r w:rsidRPr="00306909">
      <w:rPr>
        <w:rFonts w:hint="cs"/>
        <w:b/>
        <w:bCs/>
        <w:sz w:val="24"/>
        <w:szCs w:val="24"/>
        <w:rtl/>
        <w:lang w:bidi="ar-DZ"/>
      </w:rPr>
      <w:t xml:space="preserve">كلّية الحقوق والعلوم السّياسية </w:t>
    </w:r>
    <w:r w:rsidRPr="00306909">
      <w:rPr>
        <w:b/>
        <w:bCs/>
        <w:sz w:val="24"/>
        <w:szCs w:val="24"/>
        <w:rtl/>
        <w:lang w:bidi="ar-DZ"/>
      </w:rPr>
      <w:t>–</w:t>
    </w:r>
    <w:r w:rsidRPr="00306909">
      <w:rPr>
        <w:rFonts w:hint="cs"/>
        <w:b/>
        <w:bCs/>
        <w:sz w:val="24"/>
        <w:szCs w:val="24"/>
        <w:rtl/>
        <w:lang w:bidi="ar-DZ"/>
      </w:rPr>
      <w:t xml:space="preserve"> جامعة أم البواقي</w:t>
    </w:r>
    <w:r w:rsidR="00B940FD" w:rsidRPr="00306909">
      <w:rPr>
        <w:rFonts w:hint="cs"/>
        <w:b/>
        <w:bCs/>
        <w:sz w:val="24"/>
        <w:szCs w:val="24"/>
        <w:rtl/>
        <w:lang w:bidi="ar-D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70F5" w14:textId="77777777" w:rsidR="00190233" w:rsidRDefault="00190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93C13"/>
    <w:multiLevelType w:val="hybridMultilevel"/>
    <w:tmpl w:val="1D886C6A"/>
    <w:lvl w:ilvl="0" w:tplc="B9F6A7A6">
      <w:numFmt w:val="bullet"/>
      <w:lvlText w:val="-"/>
      <w:lvlJc w:val="left"/>
      <w:pPr>
        <w:ind w:left="927" w:hanging="360"/>
      </w:pPr>
      <w:rPr>
        <w:rFonts w:ascii="Sakkal Majalla" w:eastAsiaTheme="minorHAnsi" w:hAnsi="Sakkal Majalla" w:cs="Sakkal Majalla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0215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EB1"/>
    <w:rsid w:val="00015F6B"/>
    <w:rsid w:val="0002778E"/>
    <w:rsid w:val="000B0F3C"/>
    <w:rsid w:val="000B449F"/>
    <w:rsid w:val="000B5C5D"/>
    <w:rsid w:val="000C4478"/>
    <w:rsid w:val="00111FAB"/>
    <w:rsid w:val="0012675F"/>
    <w:rsid w:val="00144463"/>
    <w:rsid w:val="0014725B"/>
    <w:rsid w:val="00150AB7"/>
    <w:rsid w:val="00165730"/>
    <w:rsid w:val="00180B94"/>
    <w:rsid w:val="00190233"/>
    <w:rsid w:val="00192679"/>
    <w:rsid w:val="001A261E"/>
    <w:rsid w:val="001A5C8C"/>
    <w:rsid w:val="001B44E3"/>
    <w:rsid w:val="001E102E"/>
    <w:rsid w:val="001E10C1"/>
    <w:rsid w:val="001E316B"/>
    <w:rsid w:val="002026FA"/>
    <w:rsid w:val="00221DFB"/>
    <w:rsid w:val="00226F53"/>
    <w:rsid w:val="00240A78"/>
    <w:rsid w:val="0024678E"/>
    <w:rsid w:val="002550BC"/>
    <w:rsid w:val="00261766"/>
    <w:rsid w:val="00262396"/>
    <w:rsid w:val="002837ED"/>
    <w:rsid w:val="002928CC"/>
    <w:rsid w:val="002A0982"/>
    <w:rsid w:val="002E4969"/>
    <w:rsid w:val="003003DC"/>
    <w:rsid w:val="0030127B"/>
    <w:rsid w:val="00306909"/>
    <w:rsid w:val="00316DA8"/>
    <w:rsid w:val="0033475D"/>
    <w:rsid w:val="00347668"/>
    <w:rsid w:val="00362183"/>
    <w:rsid w:val="0036762A"/>
    <w:rsid w:val="00370FC9"/>
    <w:rsid w:val="0037108D"/>
    <w:rsid w:val="0037146A"/>
    <w:rsid w:val="00391D83"/>
    <w:rsid w:val="00392C62"/>
    <w:rsid w:val="003A4723"/>
    <w:rsid w:val="003B2FB2"/>
    <w:rsid w:val="003C3E1D"/>
    <w:rsid w:val="003D1B8A"/>
    <w:rsid w:val="003D6063"/>
    <w:rsid w:val="003E300B"/>
    <w:rsid w:val="004002DA"/>
    <w:rsid w:val="0040098F"/>
    <w:rsid w:val="0040372C"/>
    <w:rsid w:val="00403831"/>
    <w:rsid w:val="00412A0E"/>
    <w:rsid w:val="00414DAE"/>
    <w:rsid w:val="00416257"/>
    <w:rsid w:val="00422434"/>
    <w:rsid w:val="00427281"/>
    <w:rsid w:val="0044496F"/>
    <w:rsid w:val="0046400E"/>
    <w:rsid w:val="004774EC"/>
    <w:rsid w:val="00482062"/>
    <w:rsid w:val="004851A0"/>
    <w:rsid w:val="004963C1"/>
    <w:rsid w:val="004968E6"/>
    <w:rsid w:val="004A029D"/>
    <w:rsid w:val="004B522A"/>
    <w:rsid w:val="004F29D1"/>
    <w:rsid w:val="004F757C"/>
    <w:rsid w:val="00504E9B"/>
    <w:rsid w:val="00507B15"/>
    <w:rsid w:val="00507BD6"/>
    <w:rsid w:val="005114CB"/>
    <w:rsid w:val="00517DBD"/>
    <w:rsid w:val="00520C5D"/>
    <w:rsid w:val="005332B7"/>
    <w:rsid w:val="005602A5"/>
    <w:rsid w:val="00583357"/>
    <w:rsid w:val="00596EB1"/>
    <w:rsid w:val="005A1BE2"/>
    <w:rsid w:val="005A6BD8"/>
    <w:rsid w:val="005A6D0F"/>
    <w:rsid w:val="005B2EF3"/>
    <w:rsid w:val="005B73EE"/>
    <w:rsid w:val="005E68AA"/>
    <w:rsid w:val="00601283"/>
    <w:rsid w:val="006107CE"/>
    <w:rsid w:val="006146E8"/>
    <w:rsid w:val="006767B5"/>
    <w:rsid w:val="00683CD0"/>
    <w:rsid w:val="00691E80"/>
    <w:rsid w:val="006B6366"/>
    <w:rsid w:val="006B77F0"/>
    <w:rsid w:val="006D5D4E"/>
    <w:rsid w:val="006F0C55"/>
    <w:rsid w:val="0072497B"/>
    <w:rsid w:val="007343CB"/>
    <w:rsid w:val="00741037"/>
    <w:rsid w:val="007653E0"/>
    <w:rsid w:val="00776A10"/>
    <w:rsid w:val="007B5431"/>
    <w:rsid w:val="007B61BA"/>
    <w:rsid w:val="007C1B30"/>
    <w:rsid w:val="007C296F"/>
    <w:rsid w:val="007C4655"/>
    <w:rsid w:val="007E1A46"/>
    <w:rsid w:val="00805D84"/>
    <w:rsid w:val="00833EB2"/>
    <w:rsid w:val="00835F23"/>
    <w:rsid w:val="0084446D"/>
    <w:rsid w:val="00847812"/>
    <w:rsid w:val="008700B7"/>
    <w:rsid w:val="008747C1"/>
    <w:rsid w:val="00890FA9"/>
    <w:rsid w:val="00896CF9"/>
    <w:rsid w:val="008C6331"/>
    <w:rsid w:val="008C741A"/>
    <w:rsid w:val="008E5F18"/>
    <w:rsid w:val="00921B01"/>
    <w:rsid w:val="0092359A"/>
    <w:rsid w:val="00925B78"/>
    <w:rsid w:val="009436CF"/>
    <w:rsid w:val="00945DB1"/>
    <w:rsid w:val="00953EB8"/>
    <w:rsid w:val="009E4DA5"/>
    <w:rsid w:val="009F0BC1"/>
    <w:rsid w:val="00A0662B"/>
    <w:rsid w:val="00A21B8F"/>
    <w:rsid w:val="00A23892"/>
    <w:rsid w:val="00A325FE"/>
    <w:rsid w:val="00A6285B"/>
    <w:rsid w:val="00A7017C"/>
    <w:rsid w:val="00A76BC2"/>
    <w:rsid w:val="00A81940"/>
    <w:rsid w:val="00A81A3A"/>
    <w:rsid w:val="00A8300B"/>
    <w:rsid w:val="00A97192"/>
    <w:rsid w:val="00AB4AD6"/>
    <w:rsid w:val="00AB61AB"/>
    <w:rsid w:val="00AC6E2F"/>
    <w:rsid w:val="00AF45DC"/>
    <w:rsid w:val="00B238A5"/>
    <w:rsid w:val="00B418C2"/>
    <w:rsid w:val="00B45BF6"/>
    <w:rsid w:val="00B65661"/>
    <w:rsid w:val="00B676A6"/>
    <w:rsid w:val="00B940FD"/>
    <w:rsid w:val="00BA0273"/>
    <w:rsid w:val="00BB1802"/>
    <w:rsid w:val="00BC073C"/>
    <w:rsid w:val="00BC3C85"/>
    <w:rsid w:val="00BC5ACB"/>
    <w:rsid w:val="00BD5F6D"/>
    <w:rsid w:val="00BF433C"/>
    <w:rsid w:val="00BF67C1"/>
    <w:rsid w:val="00C06907"/>
    <w:rsid w:val="00C34E89"/>
    <w:rsid w:val="00C55E28"/>
    <w:rsid w:val="00C80894"/>
    <w:rsid w:val="00C868E2"/>
    <w:rsid w:val="00C87DDC"/>
    <w:rsid w:val="00CA07B0"/>
    <w:rsid w:val="00CB3B22"/>
    <w:rsid w:val="00CD4B19"/>
    <w:rsid w:val="00CD5AF4"/>
    <w:rsid w:val="00CF09A7"/>
    <w:rsid w:val="00CF1121"/>
    <w:rsid w:val="00D01FC0"/>
    <w:rsid w:val="00D03168"/>
    <w:rsid w:val="00D155BB"/>
    <w:rsid w:val="00D73BD8"/>
    <w:rsid w:val="00D81705"/>
    <w:rsid w:val="00DA5AD0"/>
    <w:rsid w:val="00DB6DAD"/>
    <w:rsid w:val="00DC613D"/>
    <w:rsid w:val="00DF71B2"/>
    <w:rsid w:val="00E4224F"/>
    <w:rsid w:val="00EB63AD"/>
    <w:rsid w:val="00EC4D31"/>
    <w:rsid w:val="00EC6084"/>
    <w:rsid w:val="00EE2294"/>
    <w:rsid w:val="00EE35A0"/>
    <w:rsid w:val="00EF4FC3"/>
    <w:rsid w:val="00F06699"/>
    <w:rsid w:val="00F3723A"/>
    <w:rsid w:val="00F40BB3"/>
    <w:rsid w:val="00F44DC6"/>
    <w:rsid w:val="00F526F9"/>
    <w:rsid w:val="00F62DA6"/>
    <w:rsid w:val="00F93E08"/>
    <w:rsid w:val="00F9453D"/>
    <w:rsid w:val="00FA5B1B"/>
    <w:rsid w:val="00FA667B"/>
    <w:rsid w:val="00FB07F3"/>
    <w:rsid w:val="00FC0C23"/>
    <w:rsid w:val="00FC2EA0"/>
    <w:rsid w:val="00FD60F3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79971"/>
  <w15:docId w15:val="{8B0E1884-4953-4E7C-831E-D9A4FFF8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B01"/>
  </w:style>
  <w:style w:type="paragraph" w:styleId="Footer">
    <w:name w:val="footer"/>
    <w:basedOn w:val="Normal"/>
    <w:link w:val="FooterChar"/>
    <w:uiPriority w:val="99"/>
    <w:unhideWhenUsed/>
    <w:rsid w:val="00921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AICHA</dc:creator>
  <cp:keywords/>
  <dc:description/>
  <cp:lastModifiedBy>Aicha</cp:lastModifiedBy>
  <cp:revision>92</cp:revision>
  <cp:lastPrinted>2022-05-17T00:10:00Z</cp:lastPrinted>
  <dcterms:created xsi:type="dcterms:W3CDTF">2022-03-26T17:34:00Z</dcterms:created>
  <dcterms:modified xsi:type="dcterms:W3CDTF">2024-05-20T20:35:00Z</dcterms:modified>
</cp:coreProperties>
</file>