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EB4" w:rsidRDefault="007B2EB4" w:rsidP="007B2EB4">
      <w:pPr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الجواب النموذجي </w:t>
      </w:r>
      <w:proofErr w:type="spellStart"/>
      <w:r>
        <w:rPr>
          <w:rFonts w:ascii="Sakkal Majalla" w:hAnsi="Sakkal Majalla" w:cs="Sakkal Majalla"/>
          <w:b/>
          <w:bCs/>
          <w:sz w:val="28"/>
          <w:szCs w:val="28"/>
          <w:rtl/>
        </w:rPr>
        <w:t>للإمتحان</w:t>
      </w:r>
      <w:proofErr w:type="spellEnd"/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النظامي في مادة قانون المرافق العمومية</w:t>
      </w:r>
    </w:p>
    <w:p w:rsidR="007B2EB4" w:rsidRDefault="007B2EB4" w:rsidP="007B2EB4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السنة الثانية </w:t>
      </w:r>
      <w:proofErr w:type="spellStart"/>
      <w:r>
        <w:rPr>
          <w:rFonts w:ascii="Sakkal Majalla" w:hAnsi="Sakkal Majalla" w:cs="Sakkal Majalla"/>
          <w:b/>
          <w:bCs/>
          <w:sz w:val="28"/>
          <w:szCs w:val="28"/>
          <w:rtl/>
        </w:rPr>
        <w:t>ماستر</w:t>
      </w:r>
      <w:proofErr w:type="spellEnd"/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Sakkal Majalla" w:hAnsi="Sakkal Majalla" w:cs="Sakkal Majalla"/>
          <w:b/>
          <w:bCs/>
          <w:sz w:val="28"/>
          <w:szCs w:val="28"/>
          <w:rtl/>
        </w:rPr>
        <w:t>–</w:t>
      </w:r>
      <w:proofErr w:type="spellEnd"/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Sakkal Majalla" w:hAnsi="Sakkal Majalla" w:cs="Sakkal Majalla"/>
          <w:b/>
          <w:bCs/>
          <w:sz w:val="28"/>
          <w:szCs w:val="28"/>
          <w:rtl/>
        </w:rPr>
        <w:t>تخصص:</w:t>
      </w:r>
      <w:proofErr w:type="spellEnd"/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قانون عام </w:t>
      </w:r>
      <w:proofErr w:type="spellStart"/>
      <w:r>
        <w:rPr>
          <w:rFonts w:ascii="Sakkal Majalla" w:hAnsi="Sakkal Majalla" w:cs="Sakkal Majalla"/>
          <w:b/>
          <w:bCs/>
          <w:sz w:val="28"/>
          <w:szCs w:val="28"/>
          <w:rtl/>
        </w:rPr>
        <w:t>–</w:t>
      </w:r>
      <w:proofErr w:type="spellEnd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كلاسيك</w:t>
      </w:r>
      <w:proofErr w:type="spellEnd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-</w:t>
      </w:r>
      <w:proofErr w:type="spellEnd"/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Sakkal Majalla" w:hAnsi="Sakkal Majalla" w:cs="Sakkal Majalla"/>
          <w:b/>
          <w:bCs/>
          <w:sz w:val="28"/>
          <w:szCs w:val="28"/>
          <w:rtl/>
        </w:rPr>
        <w:t>س3-</w:t>
      </w:r>
      <w:proofErr w:type="spellEnd"/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Sakkal Majalla" w:hAnsi="Sakkal Majalla" w:cs="Sakkal Majalla"/>
          <w:b/>
          <w:bCs/>
          <w:sz w:val="28"/>
          <w:szCs w:val="28"/>
          <w:rtl/>
        </w:rPr>
        <w:t>تاريخ:</w:t>
      </w:r>
      <w:proofErr w:type="spellEnd"/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Sakkal Majalla" w:hAnsi="Sakkal Majalla" w:cs="Sakkal Majalla"/>
          <w:b/>
          <w:bCs/>
          <w:sz w:val="28"/>
          <w:szCs w:val="28"/>
          <w:rtl/>
        </w:rPr>
        <w:t>1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5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/0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5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/</w:t>
      </w:r>
      <w:proofErr w:type="spellEnd"/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2024 أستاذ </w:t>
      </w:r>
      <w:proofErr w:type="spellStart"/>
      <w:r>
        <w:rPr>
          <w:rFonts w:ascii="Sakkal Majalla" w:hAnsi="Sakkal Majalla" w:cs="Sakkal Majalla"/>
          <w:b/>
          <w:bCs/>
          <w:sz w:val="28"/>
          <w:szCs w:val="28"/>
          <w:rtl/>
        </w:rPr>
        <w:t>المادة:</w:t>
      </w:r>
      <w:proofErr w:type="spellEnd"/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Sakkal Majalla" w:hAnsi="Sakkal Majalla" w:cs="Sakkal Majalla"/>
          <w:b/>
          <w:bCs/>
          <w:sz w:val="28"/>
          <w:szCs w:val="28"/>
          <w:rtl/>
        </w:rPr>
        <w:t>أ.د/</w:t>
      </w:r>
      <w:proofErr w:type="spellEnd"/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دريد كمال</w:t>
      </w:r>
    </w:p>
    <w:p w:rsidR="007B2EB4" w:rsidRDefault="007B2EB4" w:rsidP="007A0F0C">
      <w:pPr>
        <w:bidi/>
        <w:ind w:right="-851"/>
        <w:rPr>
          <w:rFonts w:ascii="Sakkal Majalla" w:hAnsi="Sakkal Majalla" w:cs="Sakkal Majalla"/>
          <w:b/>
          <w:bCs/>
          <w:sz w:val="32"/>
          <w:szCs w:val="32"/>
        </w:rPr>
      </w:pPr>
      <w:proofErr w:type="gramStart"/>
      <w:r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الجزء</w:t>
      </w:r>
      <w:proofErr w:type="gramEnd"/>
      <w:r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الأول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ناقش على سبيل ا</w:t>
      </w:r>
      <w:r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لخيار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أحد القولين</w:t>
      </w:r>
      <w:r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(اعتمادا على التقسيم المنهجي و بمحتوى موجز... من 1</w:t>
      </w:r>
      <w:r w:rsidR="007A0F0C">
        <w:rPr>
          <w:rFonts w:ascii="Sakkal Majalla" w:hAnsi="Sakkal Majalla" w:cs="Sakkal Majalla" w:hint="cs"/>
          <w:b/>
          <w:bCs/>
          <w:sz w:val="32"/>
          <w:szCs w:val="32"/>
          <w:rtl/>
        </w:rPr>
        <w:t>4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نقطة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</w:rPr>
        <w:t>)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9D14F5" w:rsidRDefault="009D14F5" w:rsidP="009D14F5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 w:hint="cs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أهمية التطور الذي شهده مفهوم المرفق العمومي و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</w:rPr>
        <w:t>مدى</w:t>
      </w:r>
      <w:proofErr w:type="gramEnd"/>
      <w:r>
        <w:rPr>
          <w:rFonts w:ascii="Sakkal Majalla" w:hAnsi="Sakkal Majalla" w:cs="Sakkal Majalla" w:hint="cs"/>
          <w:sz w:val="32"/>
          <w:szCs w:val="32"/>
          <w:rtl/>
        </w:rPr>
        <w:t xml:space="preserve"> انعكاسه على التطورات الحديثة التي شهدها القانون الإداري</w:t>
      </w:r>
      <w:r w:rsidRPr="00647ECE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9D14F5" w:rsidRDefault="009D14F5" w:rsidP="009D14F5">
      <w:pPr>
        <w:pStyle w:val="Paragraphedeliste"/>
        <w:bidi/>
        <w:jc w:val="both"/>
        <w:rPr>
          <w:rFonts w:ascii="Sakkal Majalla" w:hAnsi="Sakkal Majalla" w:cs="Sakkal Majalla" w:hint="cs"/>
          <w:sz w:val="32"/>
          <w:szCs w:val="32"/>
          <w:rtl/>
        </w:rPr>
      </w:pPr>
      <w:proofErr w:type="spellStart"/>
      <w:r w:rsidRPr="009D14F5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مقدمة</w:t>
      </w:r>
      <w:r>
        <w:rPr>
          <w:rFonts w:ascii="Sakkal Majalla" w:hAnsi="Sakkal Majalla" w:cs="Sakkal Majalla" w:hint="cs"/>
          <w:sz w:val="32"/>
          <w:szCs w:val="32"/>
          <w:rtl/>
        </w:rPr>
        <w:t>: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 xml:space="preserve"> التركيز على تطور وظائف الدولة و من خلالها التعريج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</w:rPr>
        <w:t>على  نشاط</w:t>
      </w:r>
      <w:proofErr w:type="gramEnd"/>
      <w:r>
        <w:rPr>
          <w:rFonts w:ascii="Sakkal Majalla" w:hAnsi="Sakkal Majalla" w:cs="Sakkal Majalla" w:hint="cs"/>
          <w:sz w:val="32"/>
          <w:szCs w:val="32"/>
          <w:rtl/>
        </w:rPr>
        <w:t xml:space="preserve"> الإدارة العمومية و فكرة ظهور المرفق العام كأساس للقانون الإداري...شرح وجيز</w:t>
      </w:r>
    </w:p>
    <w:p w:rsidR="009D14F5" w:rsidRDefault="009D14F5" w:rsidP="00FF5F5A">
      <w:pPr>
        <w:pStyle w:val="Paragraphedeliste"/>
        <w:bidi/>
        <w:jc w:val="both"/>
        <w:rPr>
          <w:rFonts w:ascii="Sakkal Majalla" w:hAnsi="Sakkal Majalla" w:cs="Sakkal Majalla" w:hint="cs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و مدى ارتباطه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به،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 xml:space="preserve"> و طرح </w:t>
      </w:r>
      <w:proofErr w:type="spellStart"/>
      <w:r w:rsidRPr="009D14F5">
        <w:rPr>
          <w:rFonts w:ascii="Sakkal Majalla" w:hAnsi="Sakkal Majalla" w:cs="Sakkal Majalla" w:hint="cs"/>
          <w:sz w:val="32"/>
          <w:szCs w:val="32"/>
          <w:u w:val="single"/>
          <w:rtl/>
        </w:rPr>
        <w:t>الإشكال</w:t>
      </w:r>
      <w:r>
        <w:rPr>
          <w:rFonts w:ascii="Sakkal Majalla" w:hAnsi="Sakkal Majalla" w:cs="Sakkal Majalla" w:hint="cs"/>
          <w:sz w:val="32"/>
          <w:szCs w:val="32"/>
          <w:rtl/>
        </w:rPr>
        <w:t>: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 xml:space="preserve"> إلى أي مدى أثر تطور مفهوم المرفق العام على التطورات الحدي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</w:rPr>
        <w:t>ثة للقانو</w:t>
      </w:r>
      <w:proofErr w:type="gramEnd"/>
      <w:r>
        <w:rPr>
          <w:rFonts w:ascii="Sakkal Majalla" w:hAnsi="Sakkal Majalla" w:cs="Sakkal Majalla" w:hint="cs"/>
          <w:sz w:val="32"/>
          <w:szCs w:val="32"/>
          <w:rtl/>
        </w:rPr>
        <w:t>ن الإداري ...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؟</w:t>
      </w:r>
      <w:r w:rsidR="007A0F0C">
        <w:rPr>
          <w:rFonts w:ascii="Sakkal Majalla" w:hAnsi="Sakkal Majalla" w:cs="Sakkal Majalla" w:hint="cs"/>
          <w:sz w:val="32"/>
          <w:szCs w:val="32"/>
          <w:rtl/>
        </w:rPr>
        <w:t>.</w:t>
      </w:r>
      <w:proofErr w:type="spellEnd"/>
      <w:r w:rsidR="007A0F0C" w:rsidRPr="007A0F0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7A0F0C">
        <w:rPr>
          <w:rFonts w:ascii="Sakkal Majalla" w:hAnsi="Sakkal Majalla" w:cs="Sakkal Majalla"/>
          <w:sz w:val="32"/>
          <w:szCs w:val="32"/>
          <w:rtl/>
        </w:rPr>
        <w:t>.</w:t>
      </w:r>
      <w:r w:rsidR="007A0F0C">
        <w:rPr>
          <w:rFonts w:ascii="Sakkal Majalla" w:hAnsi="Sakkal Majalla" w:cs="Sakkal Majalla"/>
          <w:b/>
          <w:bCs/>
          <w:sz w:val="32"/>
          <w:szCs w:val="32"/>
          <w:rtl/>
        </w:rPr>
        <w:t>....</w:t>
      </w:r>
      <w:r w:rsidR="00FF5F5A">
        <w:rPr>
          <w:rFonts w:ascii="Sakkal Majalla" w:hAnsi="Sakkal Majalla" w:cs="Sakkal Majalla" w:hint="cs"/>
          <w:b/>
          <w:bCs/>
          <w:sz w:val="32"/>
          <w:szCs w:val="32"/>
          <w:rtl/>
        </w:rPr>
        <w:t>2.</w:t>
      </w:r>
      <w:proofErr w:type="spellStart"/>
      <w:r w:rsidR="00FF5F5A">
        <w:rPr>
          <w:rFonts w:ascii="Sakkal Majalla" w:hAnsi="Sakkal Majalla" w:cs="Sakkal Majalla" w:hint="cs"/>
          <w:b/>
          <w:bCs/>
          <w:sz w:val="32"/>
          <w:szCs w:val="32"/>
          <w:rtl/>
        </w:rPr>
        <w:t>5</w:t>
      </w:r>
      <w:r w:rsidR="007A0F0C">
        <w:rPr>
          <w:rFonts w:ascii="Sakkal Majalla" w:hAnsi="Sakkal Majalla" w:cs="Sakkal Majalla"/>
          <w:b/>
          <w:bCs/>
          <w:sz w:val="32"/>
          <w:szCs w:val="32"/>
          <w:rtl/>
        </w:rPr>
        <w:t>ن</w:t>
      </w:r>
      <w:proofErr w:type="spellEnd"/>
      <w:r w:rsidR="007A0F0C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</w:p>
    <w:p w:rsidR="009D14F5" w:rsidRDefault="009D14F5" w:rsidP="00A45CAC">
      <w:pPr>
        <w:pStyle w:val="Paragraphedeliste"/>
        <w:bidi/>
        <w:jc w:val="both"/>
        <w:rPr>
          <w:rFonts w:ascii="Sakkal Majalla" w:hAnsi="Sakkal Majalla" w:cs="Sakkal Majalla" w:hint="cs"/>
          <w:sz w:val="32"/>
          <w:szCs w:val="32"/>
          <w:rtl/>
        </w:rPr>
      </w:pPr>
      <w:proofErr w:type="gramStart"/>
      <w:r w:rsidRPr="009D14F5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تقسيم</w:t>
      </w:r>
      <w:proofErr w:type="gramEnd"/>
      <w:r w:rsidRPr="009D14F5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خطة </w:t>
      </w:r>
      <w:proofErr w:type="spellStart"/>
      <w:r w:rsidRPr="009D14F5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العمل</w:t>
      </w:r>
      <w:r>
        <w:rPr>
          <w:rFonts w:ascii="Sakkal Majalla" w:hAnsi="Sakkal Majalla" w:cs="Sakkal Majalla" w:hint="cs"/>
          <w:sz w:val="32"/>
          <w:szCs w:val="32"/>
          <w:rtl/>
        </w:rPr>
        <w:t>: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 xml:space="preserve"> إلى </w:t>
      </w:r>
      <w:r w:rsidR="00A45CAC">
        <w:rPr>
          <w:rFonts w:ascii="Sakkal Majalla" w:hAnsi="Sakkal Majalla" w:cs="Sakkal Majalla" w:hint="cs"/>
          <w:sz w:val="32"/>
          <w:szCs w:val="32"/>
          <w:rtl/>
        </w:rPr>
        <w:t>ثلاثة نقاط رئيسية</w:t>
      </w:r>
      <w:r>
        <w:rPr>
          <w:rFonts w:ascii="Sakkal Majalla" w:hAnsi="Sakkal Majalla" w:cs="Sakkal Majalla" w:hint="cs"/>
          <w:sz w:val="32"/>
          <w:szCs w:val="32"/>
          <w:rtl/>
        </w:rPr>
        <w:t>:</w:t>
      </w:r>
    </w:p>
    <w:p w:rsidR="009D14F5" w:rsidRDefault="009D14F5" w:rsidP="00FF5F5A">
      <w:pPr>
        <w:pStyle w:val="Paragraphedeliste"/>
        <w:bidi/>
        <w:jc w:val="both"/>
        <w:rPr>
          <w:rFonts w:ascii="Sakkal Majalla" w:hAnsi="Sakkal Majalla" w:cs="Sakkal Majalla" w:hint="cs"/>
          <w:sz w:val="32"/>
          <w:szCs w:val="32"/>
          <w:rtl/>
        </w:rPr>
      </w:pPr>
      <w:proofErr w:type="spellStart"/>
      <w:r w:rsidRPr="00253C51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أولا: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 xml:space="preserve"> العلاقة التاريخية للمرفق العام بالقانون الإداري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(1-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 xml:space="preserve"> المرفق العام في مفهومه العضوي </w:t>
      </w:r>
      <w:proofErr w:type="spellStart"/>
      <w:r>
        <w:rPr>
          <w:rFonts w:ascii="Sakkal Majalla" w:hAnsi="Sakkal Majalla" w:cs="Sakkal Majalla"/>
          <w:sz w:val="32"/>
          <w:szCs w:val="32"/>
          <w:rtl/>
        </w:rPr>
        <w:t>–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 xml:space="preserve"> قرار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بلانكو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2</w:t>
      </w:r>
      <w:r>
        <w:rPr>
          <w:rFonts w:ascii="Sakkal Majalla" w:hAnsi="Sakkal Majalla" w:cs="Sakkal Majalla"/>
          <w:sz w:val="32"/>
          <w:szCs w:val="32"/>
          <w:rtl/>
        </w:rPr>
        <w:t>–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 xml:space="preserve"> المرفق العام في مفهومه المادي </w:t>
      </w:r>
      <w:proofErr w:type="spellStart"/>
      <w:r>
        <w:rPr>
          <w:rFonts w:ascii="Sakkal Majalla" w:hAnsi="Sakkal Majalla" w:cs="Sakkal Majalla"/>
          <w:sz w:val="32"/>
          <w:szCs w:val="32"/>
          <w:rtl/>
        </w:rPr>
        <w:t>–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 xml:space="preserve"> قرار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تيرييه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)</w:t>
      </w:r>
      <w:proofErr w:type="spellEnd"/>
      <w:r w:rsidR="00FF5F5A" w:rsidRPr="00FF5F5A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FF5F5A">
        <w:rPr>
          <w:rFonts w:ascii="Sakkal Majalla" w:hAnsi="Sakkal Majalla" w:cs="Sakkal Majalla"/>
          <w:sz w:val="32"/>
          <w:szCs w:val="32"/>
          <w:rtl/>
        </w:rPr>
        <w:t>.</w:t>
      </w:r>
      <w:r w:rsidR="00FF5F5A">
        <w:rPr>
          <w:rFonts w:ascii="Sakkal Majalla" w:hAnsi="Sakkal Majalla" w:cs="Sakkal Majalla"/>
          <w:b/>
          <w:bCs/>
          <w:sz w:val="32"/>
          <w:szCs w:val="32"/>
          <w:rtl/>
        </w:rPr>
        <w:t>....</w:t>
      </w:r>
      <w:proofErr w:type="spellStart"/>
      <w:r w:rsidR="00FF5F5A">
        <w:rPr>
          <w:rFonts w:ascii="Sakkal Majalla" w:hAnsi="Sakkal Majalla" w:cs="Sakkal Majalla" w:hint="cs"/>
          <w:b/>
          <w:bCs/>
          <w:sz w:val="32"/>
          <w:szCs w:val="32"/>
          <w:rtl/>
        </w:rPr>
        <w:t>3</w:t>
      </w:r>
      <w:r w:rsidR="00FF5F5A">
        <w:rPr>
          <w:rFonts w:ascii="Sakkal Majalla" w:hAnsi="Sakkal Majalla" w:cs="Sakkal Majalla"/>
          <w:b/>
          <w:bCs/>
          <w:sz w:val="32"/>
          <w:szCs w:val="32"/>
          <w:rtl/>
        </w:rPr>
        <w:t>ن</w:t>
      </w:r>
      <w:proofErr w:type="spellEnd"/>
      <w:r w:rsidR="00FF5F5A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</w:p>
    <w:p w:rsidR="009D14F5" w:rsidRDefault="009D14F5" w:rsidP="00FF5F5A">
      <w:pPr>
        <w:pStyle w:val="Paragraphedeliste"/>
        <w:bidi/>
        <w:jc w:val="both"/>
        <w:rPr>
          <w:rFonts w:ascii="Sakkal Majalla" w:hAnsi="Sakkal Majalla" w:cs="Sakkal Majalla" w:hint="cs"/>
          <w:sz w:val="32"/>
          <w:szCs w:val="32"/>
          <w:rtl/>
        </w:rPr>
      </w:pPr>
      <w:proofErr w:type="spellStart"/>
      <w:r w:rsidRPr="00253C51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ثانيا</w:t>
      </w:r>
      <w:r>
        <w:rPr>
          <w:rFonts w:ascii="Sakkal Majalla" w:hAnsi="Sakkal Majalla" w:cs="Sakkal Majalla" w:hint="cs"/>
          <w:sz w:val="32"/>
          <w:szCs w:val="32"/>
          <w:rtl/>
        </w:rPr>
        <w:t>: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 xml:space="preserve"> أزمة المرفق العام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(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 xml:space="preserve"> أزمة القانون الإداري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)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 xml:space="preserve"> قرار باك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دي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 xml:space="preserve"> لوكا</w:t>
      </w:r>
      <w:r w:rsidR="00FF5F5A">
        <w:rPr>
          <w:rFonts w:ascii="Sakkal Majalla" w:hAnsi="Sakkal Majalla" w:cs="Sakkal Majalla" w:hint="cs"/>
          <w:sz w:val="32"/>
          <w:szCs w:val="32"/>
          <w:rtl/>
        </w:rPr>
        <w:t>...مع شرح موجز</w:t>
      </w:r>
      <w:r w:rsidR="00FF5F5A">
        <w:rPr>
          <w:rFonts w:ascii="Sakkal Majalla" w:hAnsi="Sakkal Majalla" w:cs="Sakkal Majalla"/>
          <w:sz w:val="32"/>
          <w:szCs w:val="32"/>
          <w:rtl/>
        </w:rPr>
        <w:t>.</w:t>
      </w:r>
      <w:r w:rsidR="00FF5F5A">
        <w:rPr>
          <w:rFonts w:ascii="Sakkal Majalla" w:hAnsi="Sakkal Majalla" w:cs="Sakkal Majalla"/>
          <w:b/>
          <w:bCs/>
          <w:sz w:val="32"/>
          <w:szCs w:val="32"/>
          <w:rtl/>
        </w:rPr>
        <w:t>....</w:t>
      </w:r>
      <w:proofErr w:type="spellStart"/>
      <w:r w:rsidR="00FF5F5A">
        <w:rPr>
          <w:rFonts w:ascii="Sakkal Majalla" w:hAnsi="Sakkal Majalla" w:cs="Sakkal Majalla" w:hint="cs"/>
          <w:b/>
          <w:bCs/>
          <w:sz w:val="32"/>
          <w:szCs w:val="32"/>
          <w:rtl/>
        </w:rPr>
        <w:t>3</w:t>
      </w:r>
      <w:r w:rsidR="00FF5F5A">
        <w:rPr>
          <w:rFonts w:ascii="Sakkal Majalla" w:hAnsi="Sakkal Majalla" w:cs="Sakkal Majalla"/>
          <w:b/>
          <w:bCs/>
          <w:sz w:val="32"/>
          <w:szCs w:val="32"/>
          <w:rtl/>
        </w:rPr>
        <w:t>ن</w:t>
      </w:r>
      <w:proofErr w:type="spellEnd"/>
      <w:r w:rsidR="00FF5F5A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</w:p>
    <w:p w:rsidR="009D14F5" w:rsidRDefault="009D14F5" w:rsidP="00E8571E">
      <w:pPr>
        <w:pStyle w:val="Paragraphedeliste"/>
        <w:bidi/>
        <w:jc w:val="both"/>
        <w:rPr>
          <w:rFonts w:ascii="Sakkal Majalla" w:hAnsi="Sakkal Majalla" w:cs="Sakkal Majalla" w:hint="cs"/>
          <w:sz w:val="32"/>
          <w:szCs w:val="32"/>
          <w:rtl/>
        </w:rPr>
      </w:pPr>
      <w:proofErr w:type="spellStart"/>
      <w:r w:rsidRPr="00253C51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ثالثا</w:t>
      </w:r>
      <w:r>
        <w:rPr>
          <w:rFonts w:ascii="Sakkal Majalla" w:hAnsi="Sakkal Majalla" w:cs="Sakkal Majalla" w:hint="cs"/>
          <w:sz w:val="32"/>
          <w:szCs w:val="32"/>
          <w:rtl/>
        </w:rPr>
        <w:t>: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 xml:space="preserve"> الاتجاهات الحديثة للقانون الإداري في ظل ازدهار مبادئ المرفق العام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(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 xml:space="preserve"> انتقالها من المبادئ التقليدية إلى المبادئ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الحديثة: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 xml:space="preserve"> ا</w:t>
      </w:r>
      <w:r w:rsidR="00253C51">
        <w:rPr>
          <w:rFonts w:ascii="Sakkal Majalla" w:hAnsi="Sakkal Majalla" w:cs="Sakkal Majalla" w:hint="cs"/>
          <w:sz w:val="32"/>
          <w:szCs w:val="32"/>
          <w:rtl/>
        </w:rPr>
        <w:t>استخدام وسائل التكنولوجيات الحديثة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proofErr w:type="spellStart"/>
      <w:r w:rsidR="00253C51">
        <w:rPr>
          <w:rFonts w:ascii="Sakkal Majalla" w:hAnsi="Sakkal Majalla" w:cs="Sakkal Majalla"/>
          <w:sz w:val="32"/>
          <w:szCs w:val="32"/>
          <w:rtl/>
        </w:rPr>
        <w:t>–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253C51">
        <w:rPr>
          <w:rFonts w:ascii="Sakkal Majalla" w:hAnsi="Sakkal Majalla" w:cs="Sakkal Majalla" w:hint="cs"/>
          <w:sz w:val="32"/>
          <w:szCs w:val="32"/>
          <w:rtl/>
        </w:rPr>
        <w:t xml:space="preserve">مبدأ الحياد </w:t>
      </w:r>
      <w:proofErr w:type="spellStart"/>
      <w:r w:rsidR="00253C51">
        <w:rPr>
          <w:rFonts w:ascii="Sakkal Majalla" w:hAnsi="Sakkal Majalla" w:cs="Sakkal Majalla" w:hint="cs"/>
          <w:sz w:val="32"/>
          <w:szCs w:val="32"/>
          <w:rtl/>
        </w:rPr>
        <w:t>-</w:t>
      </w:r>
      <w:proofErr w:type="spellEnd"/>
      <w:r w:rsidR="00253C51">
        <w:rPr>
          <w:rFonts w:ascii="Sakkal Majalla" w:hAnsi="Sakkal Majalla" w:cs="Sakkal Majalla" w:hint="cs"/>
          <w:sz w:val="32"/>
          <w:szCs w:val="32"/>
          <w:rtl/>
        </w:rPr>
        <w:t xml:space="preserve">  مبدأ الشفافية...</w:t>
      </w:r>
      <w:proofErr w:type="spellStart"/>
      <w:r w:rsidR="00253C51">
        <w:rPr>
          <w:rFonts w:ascii="Sakkal Majalla" w:hAnsi="Sakkal Majalla" w:cs="Sakkal Majalla" w:hint="cs"/>
          <w:sz w:val="32"/>
          <w:szCs w:val="32"/>
          <w:rtl/>
        </w:rPr>
        <w:t>)</w:t>
      </w:r>
      <w:proofErr w:type="spellEnd"/>
      <w:r w:rsidR="00253C51">
        <w:rPr>
          <w:rFonts w:ascii="Sakkal Majalla" w:hAnsi="Sakkal Majalla" w:cs="Sakkal Majalla" w:hint="cs"/>
          <w:sz w:val="32"/>
          <w:szCs w:val="32"/>
          <w:rtl/>
        </w:rPr>
        <w:t xml:space="preserve"> مع شرح موجز...</w:t>
      </w:r>
      <w:r w:rsidR="00FF5F5A" w:rsidRPr="00FF5F5A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FF5F5A">
        <w:rPr>
          <w:rFonts w:ascii="Sakkal Majalla" w:hAnsi="Sakkal Majalla" w:cs="Sakkal Majalla"/>
          <w:sz w:val="32"/>
          <w:szCs w:val="32"/>
          <w:rtl/>
        </w:rPr>
        <w:t>.</w:t>
      </w:r>
      <w:r w:rsidR="00FF5F5A">
        <w:rPr>
          <w:rFonts w:ascii="Sakkal Majalla" w:hAnsi="Sakkal Majalla" w:cs="Sakkal Majalla"/>
          <w:b/>
          <w:bCs/>
          <w:sz w:val="32"/>
          <w:szCs w:val="32"/>
          <w:rtl/>
        </w:rPr>
        <w:t>....</w:t>
      </w:r>
      <w:proofErr w:type="spellStart"/>
      <w:r w:rsidR="00E8571E">
        <w:rPr>
          <w:rFonts w:ascii="Sakkal Majalla" w:hAnsi="Sakkal Majalla" w:cs="Sakkal Majalla" w:hint="cs"/>
          <w:b/>
          <w:bCs/>
          <w:sz w:val="32"/>
          <w:szCs w:val="32"/>
          <w:rtl/>
        </w:rPr>
        <w:t>3</w:t>
      </w:r>
      <w:r w:rsidR="00FF5F5A">
        <w:rPr>
          <w:rFonts w:ascii="Sakkal Majalla" w:hAnsi="Sakkal Majalla" w:cs="Sakkal Majalla"/>
          <w:b/>
          <w:bCs/>
          <w:sz w:val="32"/>
          <w:szCs w:val="32"/>
          <w:rtl/>
        </w:rPr>
        <w:t>ن</w:t>
      </w:r>
      <w:proofErr w:type="spellEnd"/>
      <w:r w:rsidR="00FF5F5A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</w:p>
    <w:p w:rsidR="009D14F5" w:rsidRPr="007A0F0C" w:rsidRDefault="00253C51" w:rsidP="00E8571E">
      <w:pPr>
        <w:pStyle w:val="Paragraphedeliste"/>
        <w:bidi/>
        <w:jc w:val="both"/>
        <w:rPr>
          <w:rFonts w:ascii="Sakkal Majalla" w:hAnsi="Sakkal Majalla" w:cs="Sakkal Majalla" w:hint="cs"/>
          <w:sz w:val="32"/>
          <w:szCs w:val="32"/>
        </w:rPr>
      </w:pP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خاتمة</w:t>
      </w:r>
      <w:r w:rsidRPr="00253C51">
        <w:rPr>
          <w:rFonts w:ascii="Sakkal Majalla" w:hAnsi="Sakkal Majalla" w:cs="Sakkal Majalla" w:hint="cs"/>
          <w:sz w:val="32"/>
          <w:szCs w:val="32"/>
          <w:rtl/>
        </w:rPr>
        <w:t>: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 xml:space="preserve"> تبيان فضل و مساهمة المرفق العام في تطور قواعد و موضوعات القانون الإداري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(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 xml:space="preserve"> من الأساس إلى انشاط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)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>...مع شرح موجز</w:t>
      </w:r>
      <w:r w:rsidR="007A0F0C">
        <w:rPr>
          <w:rFonts w:ascii="Sakkal Majalla" w:hAnsi="Sakkal Majalla" w:cs="Sakkal Majalla"/>
          <w:sz w:val="32"/>
          <w:szCs w:val="32"/>
          <w:rtl/>
        </w:rPr>
        <w:t>.</w:t>
      </w:r>
      <w:r w:rsidR="007A0F0C">
        <w:rPr>
          <w:rFonts w:ascii="Sakkal Majalla" w:hAnsi="Sakkal Majalla" w:cs="Sakkal Majalla"/>
          <w:b/>
          <w:bCs/>
          <w:sz w:val="32"/>
          <w:szCs w:val="32"/>
          <w:rtl/>
        </w:rPr>
        <w:t>....</w:t>
      </w:r>
      <w:r w:rsidR="00E8571E">
        <w:rPr>
          <w:rFonts w:ascii="Sakkal Majalla" w:hAnsi="Sakkal Majalla" w:cs="Sakkal Majalla" w:hint="cs"/>
          <w:b/>
          <w:bCs/>
          <w:sz w:val="32"/>
          <w:szCs w:val="32"/>
          <w:rtl/>
        </w:rPr>
        <w:t>2.</w:t>
      </w:r>
      <w:proofErr w:type="spellStart"/>
      <w:r w:rsidR="00E8571E">
        <w:rPr>
          <w:rFonts w:ascii="Sakkal Majalla" w:hAnsi="Sakkal Majalla" w:cs="Sakkal Majalla" w:hint="cs"/>
          <w:b/>
          <w:bCs/>
          <w:sz w:val="32"/>
          <w:szCs w:val="32"/>
          <w:rtl/>
        </w:rPr>
        <w:t>5</w:t>
      </w:r>
      <w:r w:rsidR="007A0F0C">
        <w:rPr>
          <w:rFonts w:ascii="Sakkal Majalla" w:hAnsi="Sakkal Majalla" w:cs="Sakkal Majalla"/>
          <w:b/>
          <w:bCs/>
          <w:sz w:val="32"/>
          <w:szCs w:val="32"/>
          <w:rtl/>
        </w:rPr>
        <w:t>ن</w:t>
      </w:r>
      <w:proofErr w:type="spellEnd"/>
      <w:r w:rsidR="007A0F0C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</w:p>
    <w:p w:rsidR="007B2EB4" w:rsidRDefault="007B2EB4" w:rsidP="009D14F5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 xml:space="preserve">مهما تنوعت المرافق العمومية و تعددت طرق إدارتها فإنها تخضع لنظام </w:t>
      </w:r>
      <w:proofErr w:type="gramStart"/>
      <w:r>
        <w:rPr>
          <w:rFonts w:ascii="Sakkal Majalla" w:hAnsi="Sakkal Majalla" w:cs="Sakkal Majalla"/>
          <w:sz w:val="32"/>
          <w:szCs w:val="32"/>
          <w:rtl/>
        </w:rPr>
        <w:t>قانوني</w:t>
      </w:r>
      <w:proofErr w:type="gramEnd"/>
      <w:r>
        <w:rPr>
          <w:rFonts w:ascii="Sakkal Majalla" w:hAnsi="Sakkal Majalla" w:cs="Sakkal Majalla"/>
          <w:sz w:val="32"/>
          <w:szCs w:val="32"/>
          <w:rtl/>
        </w:rPr>
        <w:t xml:space="preserve"> متميز.</w:t>
      </w:r>
    </w:p>
    <w:p w:rsidR="007B2EB4" w:rsidRDefault="007B2EB4" w:rsidP="008256DE">
      <w:pPr>
        <w:bidi/>
        <w:ind w:left="360"/>
        <w:jc w:val="both"/>
        <w:rPr>
          <w:rFonts w:ascii="Sakkal Majalla" w:hAnsi="Sakkal Majalla" w:cs="Sakkal Majalla"/>
          <w:sz w:val="32"/>
          <w:szCs w:val="32"/>
        </w:rPr>
      </w:pP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</w:rPr>
        <w:t>مقدمة</w:t>
      </w:r>
      <w:r>
        <w:rPr>
          <w:rFonts w:ascii="Sakkal Majalla" w:hAnsi="Sakkal Majalla" w:cs="Sakkal Majalla"/>
          <w:sz w:val="32"/>
          <w:szCs w:val="32"/>
          <w:rtl/>
        </w:rPr>
        <w:t>:</w:t>
      </w:r>
      <w:proofErr w:type="spellEnd"/>
      <w:r>
        <w:rPr>
          <w:rFonts w:ascii="Sakkal Majalla" w:hAnsi="Sakkal Majalla" w:cs="Sakkal Majalla"/>
          <w:sz w:val="32"/>
          <w:szCs w:val="32"/>
          <w:rtl/>
        </w:rPr>
        <w:t xml:space="preserve"> الإشارة ألى أهمية المرفق العام و التركيز على الإشكالية ما طبيعة النظام القانوني المتميز الذي تخضع له المرافق </w:t>
      </w:r>
      <w:proofErr w:type="spellStart"/>
      <w:r>
        <w:rPr>
          <w:rFonts w:ascii="Sakkal Majalla" w:hAnsi="Sakkal Majalla" w:cs="Sakkal Majalla"/>
          <w:sz w:val="32"/>
          <w:szCs w:val="32"/>
          <w:rtl/>
        </w:rPr>
        <w:t>العمومية؟</w:t>
      </w:r>
      <w:proofErr w:type="spellEnd"/>
      <w:r>
        <w:rPr>
          <w:rFonts w:ascii="Sakkal Majalla" w:hAnsi="Sakkal Majalla" w:cs="Sakkal Majalla"/>
          <w:sz w:val="32"/>
          <w:szCs w:val="32"/>
          <w:rtl/>
        </w:rPr>
        <w:t>.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....</w:t>
      </w:r>
      <w:r w:rsidR="008256DE">
        <w:rPr>
          <w:rFonts w:ascii="Sakkal Majalla" w:hAnsi="Sakkal Majalla" w:cs="Sakkal Majalla" w:hint="cs"/>
          <w:b/>
          <w:bCs/>
          <w:sz w:val="32"/>
          <w:szCs w:val="32"/>
          <w:rtl/>
        </w:rPr>
        <w:t>2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</w:rPr>
        <w:t>5ن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</w:p>
    <w:p w:rsidR="007B2EB4" w:rsidRDefault="007B2EB4" w:rsidP="008256DE">
      <w:pPr>
        <w:bidi/>
        <w:ind w:left="360"/>
        <w:jc w:val="both"/>
        <w:rPr>
          <w:rFonts w:ascii="Sakkal Majalla" w:hAnsi="Sakkal Majalla" w:cs="Sakkal Majalla"/>
          <w:sz w:val="32"/>
          <w:szCs w:val="32"/>
          <w:rtl/>
        </w:rPr>
      </w:pPr>
      <w:proofErr w:type="gramStart"/>
      <w:r>
        <w:rPr>
          <w:rFonts w:ascii="Sakkal Majalla" w:hAnsi="Sakkal Majalla" w:cs="Sakkal Majalla"/>
          <w:sz w:val="32"/>
          <w:szCs w:val="32"/>
          <w:u w:val="single"/>
          <w:rtl/>
        </w:rPr>
        <w:t>بناءا</w:t>
      </w:r>
      <w:proofErr w:type="gramEnd"/>
      <w:r>
        <w:rPr>
          <w:rFonts w:ascii="Sakkal Majalla" w:hAnsi="Sakkal Majalla" w:cs="Sakkal Majalla"/>
          <w:sz w:val="32"/>
          <w:szCs w:val="32"/>
          <w:u w:val="single"/>
          <w:rtl/>
        </w:rPr>
        <w:t xml:space="preserve"> على ذلك نقسم خطة العمل إلى </w:t>
      </w:r>
      <w:r w:rsidR="008256DE">
        <w:rPr>
          <w:rFonts w:ascii="Sakkal Majalla" w:hAnsi="Sakkal Majalla" w:cs="Sakkal Majalla" w:hint="cs"/>
          <w:sz w:val="32"/>
          <w:szCs w:val="32"/>
          <w:u w:val="single"/>
          <w:rtl/>
        </w:rPr>
        <w:t>ثلاثة نقاط رئيسية</w:t>
      </w:r>
      <w:r>
        <w:rPr>
          <w:rFonts w:ascii="Sakkal Majalla" w:hAnsi="Sakkal Majalla" w:cs="Sakkal Majalla"/>
          <w:sz w:val="32"/>
          <w:szCs w:val="32"/>
          <w:rtl/>
        </w:rPr>
        <w:t xml:space="preserve">: </w:t>
      </w:r>
    </w:p>
    <w:p w:rsidR="007B2EB4" w:rsidRDefault="007B2EB4" w:rsidP="008256DE">
      <w:pPr>
        <w:bidi/>
        <w:ind w:left="360"/>
        <w:jc w:val="both"/>
        <w:rPr>
          <w:rFonts w:ascii="Sakkal Majalla" w:hAnsi="Sakkal Majalla" w:cs="Sakkal Majalla"/>
          <w:sz w:val="32"/>
          <w:szCs w:val="32"/>
          <w:rtl/>
        </w:rPr>
      </w:pP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</w:rPr>
        <w:t>أولا:</w:t>
      </w:r>
      <w:proofErr w:type="spellEnd"/>
      <w:r>
        <w:rPr>
          <w:rFonts w:ascii="Sakkal Majalla" w:hAnsi="Sakkal Majalla" w:cs="Sakkal Majalla"/>
          <w:sz w:val="32"/>
          <w:szCs w:val="32"/>
          <w:rtl/>
        </w:rPr>
        <w:t xml:space="preserve"> طبيعة المرافق العمومية الخاضعة للنظام القانوني العام.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...</w:t>
      </w:r>
      <w:proofErr w:type="spellStart"/>
      <w:r w:rsidR="008256DE">
        <w:rPr>
          <w:rFonts w:ascii="Sakkal Majalla" w:hAnsi="Sakkal Majalla" w:cs="Sakkal Majalla" w:hint="cs"/>
          <w:b/>
          <w:bCs/>
          <w:sz w:val="32"/>
          <w:szCs w:val="32"/>
          <w:rtl/>
        </w:rPr>
        <w:t>3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ن</w:t>
      </w:r>
      <w:proofErr w:type="spellEnd"/>
    </w:p>
    <w:p w:rsidR="007B2EB4" w:rsidRDefault="007B2EB4" w:rsidP="007B2EB4">
      <w:pPr>
        <w:bidi/>
        <w:ind w:left="360"/>
        <w:jc w:val="both"/>
        <w:rPr>
          <w:rFonts w:ascii="Sakkal Majalla" w:hAnsi="Sakkal Majalla" w:cs="Sakkal Majalla"/>
          <w:sz w:val="32"/>
          <w:szCs w:val="32"/>
          <w:rtl/>
        </w:rPr>
      </w:pPr>
      <w:proofErr w:type="spellStart"/>
      <w:r>
        <w:rPr>
          <w:rFonts w:ascii="Sakkal Majalla" w:hAnsi="Sakkal Majalla" w:cs="Sakkal Majalla"/>
          <w:sz w:val="32"/>
          <w:szCs w:val="32"/>
          <w:rtl/>
        </w:rPr>
        <w:lastRenderedPageBreak/>
        <w:t>1-الأنواع:</w:t>
      </w:r>
      <w:proofErr w:type="spellEnd"/>
      <w:r>
        <w:rPr>
          <w:rFonts w:ascii="Sakkal Majalla" w:hAnsi="Sakkal Majalla" w:cs="Sakkal Majalla"/>
          <w:sz w:val="32"/>
          <w:szCs w:val="32"/>
          <w:rtl/>
        </w:rPr>
        <w:t xml:space="preserve"> المرافق الع</w:t>
      </w:r>
      <w:proofErr w:type="gramStart"/>
      <w:r>
        <w:rPr>
          <w:rFonts w:ascii="Sakkal Majalla" w:hAnsi="Sakkal Majalla" w:cs="Sakkal Majalla"/>
          <w:sz w:val="32"/>
          <w:szCs w:val="32"/>
          <w:rtl/>
        </w:rPr>
        <w:t>مومية الإدا</w:t>
      </w:r>
      <w:proofErr w:type="gramEnd"/>
      <w:r>
        <w:rPr>
          <w:rFonts w:ascii="Sakkal Majalla" w:hAnsi="Sakkal Majalla" w:cs="Sakkal Majalla"/>
          <w:sz w:val="32"/>
          <w:szCs w:val="32"/>
          <w:rtl/>
        </w:rPr>
        <w:t xml:space="preserve">رية  </w:t>
      </w:r>
      <w:proofErr w:type="spellStart"/>
      <w:r>
        <w:rPr>
          <w:rFonts w:ascii="Sakkal Majalla" w:hAnsi="Sakkal Majalla" w:cs="Sakkal Majalla"/>
          <w:sz w:val="32"/>
          <w:szCs w:val="32"/>
          <w:rtl/>
        </w:rPr>
        <w:t>–</w:t>
      </w:r>
      <w:proofErr w:type="spellEnd"/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>
        <w:rPr>
          <w:rFonts w:ascii="Sakkal Majalla" w:hAnsi="Sakkal Majalla" w:cs="Sakkal Majalla"/>
          <w:sz w:val="32"/>
          <w:szCs w:val="32"/>
          <w:rtl/>
        </w:rPr>
        <w:t>2-</w:t>
      </w:r>
      <w:proofErr w:type="spellEnd"/>
      <w:r>
        <w:rPr>
          <w:rFonts w:ascii="Sakkal Majalla" w:hAnsi="Sakkal Majalla" w:cs="Sakkal Majalla"/>
          <w:sz w:val="32"/>
          <w:szCs w:val="32"/>
          <w:rtl/>
        </w:rPr>
        <w:t xml:space="preserve"> طرق </w:t>
      </w:r>
      <w:proofErr w:type="spellStart"/>
      <w:r>
        <w:rPr>
          <w:rFonts w:ascii="Sakkal Majalla" w:hAnsi="Sakkal Majalla" w:cs="Sakkal Majalla"/>
          <w:sz w:val="32"/>
          <w:szCs w:val="32"/>
          <w:rtl/>
        </w:rPr>
        <w:t>الإدارة:</w:t>
      </w:r>
      <w:proofErr w:type="spellEnd"/>
      <w:r>
        <w:rPr>
          <w:rFonts w:ascii="Sakkal Majalla" w:hAnsi="Sakkal Majalla" w:cs="Sakkal Majalla"/>
          <w:sz w:val="32"/>
          <w:szCs w:val="32"/>
          <w:rtl/>
        </w:rPr>
        <w:t xml:space="preserve"> الاستغلال المباشر </w:t>
      </w:r>
      <w:proofErr w:type="spellStart"/>
      <w:r>
        <w:rPr>
          <w:rFonts w:ascii="Sakkal Majalla" w:hAnsi="Sakkal Majalla" w:cs="Sakkal Majalla"/>
          <w:sz w:val="32"/>
          <w:szCs w:val="32"/>
          <w:rtl/>
        </w:rPr>
        <w:t>–</w:t>
      </w:r>
      <w:proofErr w:type="spellEnd"/>
      <w:r>
        <w:rPr>
          <w:rFonts w:ascii="Sakkal Majalla" w:hAnsi="Sakkal Majalla" w:cs="Sakkal Majalla"/>
          <w:sz w:val="32"/>
          <w:szCs w:val="32"/>
          <w:rtl/>
        </w:rPr>
        <w:t xml:space="preserve"> المؤسسة العمومية.</w:t>
      </w:r>
    </w:p>
    <w:p w:rsidR="007B2EB4" w:rsidRDefault="007B2EB4" w:rsidP="008256DE">
      <w:pPr>
        <w:bidi/>
        <w:ind w:left="360"/>
        <w:jc w:val="both"/>
        <w:rPr>
          <w:rFonts w:ascii="Sakkal Majalla" w:hAnsi="Sakkal Majalla" w:cs="Sakkal Majalla"/>
          <w:sz w:val="32"/>
          <w:szCs w:val="32"/>
          <w:rtl/>
        </w:rPr>
      </w:pP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</w:rPr>
        <w:t>ثانيا:</w:t>
      </w:r>
      <w:proofErr w:type="spellEnd"/>
      <w:r>
        <w:rPr>
          <w:rFonts w:ascii="Sakkal Majalla" w:hAnsi="Sakkal Majalla" w:cs="Sakkal Majalla"/>
          <w:sz w:val="32"/>
          <w:szCs w:val="32"/>
          <w:rtl/>
        </w:rPr>
        <w:t xml:space="preserve"> طبيعة المرافق العمومية الخاضعة للنظام القانوني الخاص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...</w:t>
      </w:r>
      <w:proofErr w:type="spellStart"/>
      <w:r w:rsidR="008256DE">
        <w:rPr>
          <w:rFonts w:ascii="Sakkal Majalla" w:hAnsi="Sakkal Majalla" w:cs="Sakkal Majalla" w:hint="cs"/>
          <w:b/>
          <w:bCs/>
          <w:sz w:val="32"/>
          <w:szCs w:val="32"/>
          <w:rtl/>
        </w:rPr>
        <w:t>3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ن</w:t>
      </w:r>
      <w:proofErr w:type="spellEnd"/>
    </w:p>
    <w:p w:rsidR="007B2EB4" w:rsidRDefault="007B2EB4" w:rsidP="007B2EB4">
      <w:pPr>
        <w:bidi/>
        <w:ind w:left="360"/>
        <w:jc w:val="both"/>
        <w:rPr>
          <w:rFonts w:ascii="Sakkal Majalla" w:hAnsi="Sakkal Majalla" w:cs="Sakkal Majalla"/>
          <w:sz w:val="32"/>
          <w:szCs w:val="32"/>
          <w:rtl/>
        </w:rPr>
      </w:pPr>
      <w:proofErr w:type="spellStart"/>
      <w:r>
        <w:rPr>
          <w:rFonts w:ascii="Sakkal Majalla" w:hAnsi="Sakkal Majalla" w:cs="Sakkal Majalla"/>
          <w:sz w:val="32"/>
          <w:szCs w:val="32"/>
          <w:rtl/>
        </w:rPr>
        <w:t>1-الأنواع:</w:t>
      </w:r>
      <w:proofErr w:type="spellEnd"/>
      <w:r>
        <w:rPr>
          <w:rFonts w:ascii="Sakkal Majalla" w:hAnsi="Sakkal Majalla" w:cs="Sakkal Majalla"/>
          <w:sz w:val="32"/>
          <w:szCs w:val="32"/>
          <w:rtl/>
        </w:rPr>
        <w:t xml:space="preserve"> المرافق العمومية الاقتصادية </w:t>
      </w:r>
      <w:proofErr w:type="spellStart"/>
      <w:r>
        <w:rPr>
          <w:rFonts w:ascii="Sakkal Majalla" w:hAnsi="Sakkal Majalla" w:cs="Sakkal Majalla"/>
          <w:sz w:val="32"/>
          <w:szCs w:val="32"/>
          <w:rtl/>
        </w:rPr>
        <w:t>–</w:t>
      </w:r>
      <w:proofErr w:type="spellEnd"/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>
        <w:rPr>
          <w:rFonts w:ascii="Sakkal Majalla" w:hAnsi="Sakkal Majalla" w:cs="Sakkal Majalla"/>
          <w:sz w:val="32"/>
          <w:szCs w:val="32"/>
          <w:rtl/>
        </w:rPr>
        <w:t>2-</w:t>
      </w:r>
      <w:proofErr w:type="spellEnd"/>
      <w:r>
        <w:rPr>
          <w:rFonts w:ascii="Sakkal Majalla" w:hAnsi="Sakkal Majalla" w:cs="Sakkal Majalla"/>
          <w:sz w:val="32"/>
          <w:szCs w:val="32"/>
          <w:rtl/>
        </w:rPr>
        <w:t xml:space="preserve"> طرق </w:t>
      </w:r>
      <w:proofErr w:type="spellStart"/>
      <w:r>
        <w:rPr>
          <w:rFonts w:ascii="Sakkal Majalla" w:hAnsi="Sakkal Majalla" w:cs="Sakkal Majalla"/>
          <w:sz w:val="32"/>
          <w:szCs w:val="32"/>
          <w:rtl/>
        </w:rPr>
        <w:t>الإدارة:</w:t>
      </w:r>
      <w:proofErr w:type="spellEnd"/>
      <w:r>
        <w:rPr>
          <w:rFonts w:ascii="Sakkal Majalla" w:hAnsi="Sakkal Majalla" w:cs="Sakkal Majalla"/>
          <w:sz w:val="32"/>
          <w:szCs w:val="32"/>
          <w:rtl/>
        </w:rPr>
        <w:t xml:space="preserve"> الأسلوب العقدي </w:t>
      </w:r>
      <w:proofErr w:type="spellStart"/>
      <w:r>
        <w:rPr>
          <w:rFonts w:ascii="Sakkal Majalla" w:hAnsi="Sakkal Majalla" w:cs="Sakkal Majalla"/>
          <w:sz w:val="32"/>
          <w:szCs w:val="32"/>
          <w:rtl/>
        </w:rPr>
        <w:t>–</w:t>
      </w:r>
      <w:proofErr w:type="spellEnd"/>
      <w:r>
        <w:rPr>
          <w:rFonts w:ascii="Sakkal Majalla" w:hAnsi="Sakkal Majalla" w:cs="Sakkal Majalla"/>
          <w:sz w:val="32"/>
          <w:szCs w:val="32"/>
          <w:rtl/>
        </w:rPr>
        <w:t xml:space="preserve"> أسلوب الشراكة.</w:t>
      </w:r>
    </w:p>
    <w:p w:rsidR="007B2EB4" w:rsidRDefault="007B2EB4" w:rsidP="007B2EB4">
      <w:pPr>
        <w:bidi/>
        <w:ind w:left="360"/>
        <w:jc w:val="both"/>
        <w:rPr>
          <w:rFonts w:ascii="Sakkal Majalla" w:hAnsi="Sakkal Majalla" w:cs="Sakkal Majalla"/>
          <w:sz w:val="32"/>
          <w:szCs w:val="32"/>
          <w:rtl/>
        </w:rPr>
      </w:pP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</w:rPr>
        <w:t>ثالثا:</w:t>
      </w:r>
      <w:proofErr w:type="spellEnd"/>
      <w:r>
        <w:rPr>
          <w:rFonts w:ascii="Sakkal Majalla" w:hAnsi="Sakkal Majalla" w:cs="Sakkal Majalla"/>
          <w:sz w:val="32"/>
          <w:szCs w:val="32"/>
          <w:rtl/>
        </w:rPr>
        <w:t xml:space="preserve"> طبيعة </w:t>
      </w:r>
      <w:proofErr w:type="gramStart"/>
      <w:r>
        <w:rPr>
          <w:rFonts w:ascii="Sakkal Majalla" w:hAnsi="Sakkal Majalla" w:cs="Sakkal Majalla"/>
          <w:sz w:val="32"/>
          <w:szCs w:val="32"/>
          <w:rtl/>
        </w:rPr>
        <w:t>المرافق</w:t>
      </w:r>
      <w:proofErr w:type="gramEnd"/>
      <w:r>
        <w:rPr>
          <w:rFonts w:ascii="Sakkal Majalla" w:hAnsi="Sakkal Majalla" w:cs="Sakkal Majalla"/>
          <w:sz w:val="32"/>
          <w:szCs w:val="32"/>
          <w:rtl/>
        </w:rPr>
        <w:t xml:space="preserve"> العمومية الخاضعة للنظام القانوني المتميز (المبادئ الأساسية التي تحكم سير المرافق العمومية </w:t>
      </w:r>
      <w:proofErr w:type="spellStart"/>
      <w:r>
        <w:rPr>
          <w:rFonts w:ascii="Sakkal Majalla" w:hAnsi="Sakkal Majalla" w:cs="Sakkal Majalla"/>
          <w:sz w:val="32"/>
          <w:szCs w:val="32"/>
          <w:rtl/>
        </w:rPr>
        <w:t>-</w:t>
      </w:r>
      <w:proofErr w:type="spellEnd"/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>
        <w:rPr>
          <w:rFonts w:ascii="Sakkal Majalla" w:hAnsi="Sakkal Majalla" w:cs="Sakkal Majalla"/>
          <w:sz w:val="32"/>
          <w:szCs w:val="32"/>
          <w:rtl/>
        </w:rPr>
        <w:t>1-</w:t>
      </w:r>
      <w:proofErr w:type="spellEnd"/>
      <w:r>
        <w:rPr>
          <w:rFonts w:ascii="Sakkal Majalla" w:hAnsi="Sakkal Majalla" w:cs="Sakkal Majalla"/>
          <w:sz w:val="32"/>
          <w:szCs w:val="32"/>
          <w:rtl/>
        </w:rPr>
        <w:t xml:space="preserve"> التقليدية 2 </w:t>
      </w:r>
      <w:proofErr w:type="spellStart"/>
      <w:r>
        <w:rPr>
          <w:rFonts w:ascii="Sakkal Majalla" w:hAnsi="Sakkal Majalla" w:cs="Sakkal Majalla"/>
          <w:sz w:val="32"/>
          <w:szCs w:val="32"/>
          <w:rtl/>
        </w:rPr>
        <w:t>–</w:t>
      </w:r>
      <w:proofErr w:type="spellEnd"/>
      <w:r>
        <w:rPr>
          <w:rFonts w:ascii="Sakkal Majalla" w:hAnsi="Sakkal Majalla" w:cs="Sakkal Majalla"/>
          <w:sz w:val="32"/>
          <w:szCs w:val="32"/>
          <w:rtl/>
        </w:rPr>
        <w:t xml:space="preserve"> الحديثة </w:t>
      </w:r>
      <w:proofErr w:type="spellStart"/>
      <w:r>
        <w:rPr>
          <w:rFonts w:ascii="Sakkal Majalla" w:hAnsi="Sakkal Majalla" w:cs="Sakkal Majalla"/>
          <w:sz w:val="32"/>
          <w:szCs w:val="32"/>
          <w:rtl/>
        </w:rPr>
        <w:t>)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</w:rPr>
        <w:t>....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</w:rPr>
        <w:t>3ن</w:t>
      </w:r>
      <w:proofErr w:type="spellEnd"/>
    </w:p>
    <w:p w:rsidR="007B2EB4" w:rsidRDefault="007B2EB4" w:rsidP="008256DE">
      <w:pPr>
        <w:bidi/>
        <w:ind w:left="360"/>
        <w:jc w:val="both"/>
        <w:rPr>
          <w:rFonts w:ascii="Sakkal Majalla" w:hAnsi="Sakkal Majalla" w:cs="Sakkal Majalla"/>
          <w:sz w:val="32"/>
          <w:szCs w:val="32"/>
          <w:rtl/>
        </w:rPr>
      </w:pPr>
      <w:proofErr w:type="spellStart"/>
      <w:proofErr w:type="gramStart"/>
      <w:r>
        <w:rPr>
          <w:rFonts w:ascii="Sakkal Majalla" w:hAnsi="Sakkal Majalla" w:cs="Sakkal Majalla"/>
          <w:b/>
          <w:bCs/>
          <w:sz w:val="32"/>
          <w:szCs w:val="32"/>
          <w:rtl/>
        </w:rPr>
        <w:t>خاتمة</w:t>
      </w:r>
      <w:proofErr w:type="gramEnd"/>
      <w:r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proofErr w:type="spellEnd"/>
      <w:r>
        <w:rPr>
          <w:rFonts w:ascii="Sakkal Majalla" w:hAnsi="Sakkal Majalla" w:cs="Sakkal Majalla"/>
          <w:sz w:val="32"/>
          <w:szCs w:val="32"/>
          <w:rtl/>
        </w:rPr>
        <w:t xml:space="preserve"> التأكيد على صحة القول مهما اختلفت أنواع المرافق العمومية و مهما تعددت طرق إدارتها فإنها تشترك كلها في الخضوع لنظام قانوني متميز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... </w:t>
      </w:r>
      <w:r w:rsidR="008256DE">
        <w:rPr>
          <w:rFonts w:ascii="Sakkal Majalla" w:hAnsi="Sakkal Majalla" w:cs="Sakkal Majalla" w:hint="cs"/>
          <w:b/>
          <w:bCs/>
          <w:sz w:val="32"/>
          <w:szCs w:val="32"/>
          <w:rtl/>
        </w:rPr>
        <w:t>2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</w:rPr>
        <w:t>5ن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</w:p>
    <w:p w:rsidR="007B2EB4" w:rsidRDefault="007B2EB4" w:rsidP="006138A8">
      <w:pPr>
        <w:bidi/>
        <w:rPr>
          <w:rFonts w:ascii="Sakkal Majalla" w:hAnsi="Sakkal Majalla" w:cs="Sakkal Majalla" w:hint="cs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الجزء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الثاني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6138A8" w:rsidRPr="0090708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أجب على </w:t>
      </w:r>
      <w:r w:rsidR="006138A8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سؤالين </w:t>
      </w:r>
      <w:r w:rsidR="006138A8" w:rsidRPr="003141D3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اثنين </w:t>
      </w:r>
      <w:proofErr w:type="gramStart"/>
      <w:r w:rsidR="006138A8" w:rsidRPr="003141D3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(2</w:t>
      </w:r>
      <w:proofErr w:type="spellStart"/>
      <w:r w:rsidR="006138A8" w:rsidRPr="003141D3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)</w:t>
      </w:r>
      <w:proofErr w:type="spellEnd"/>
      <w:r w:rsidR="006138A8" w:rsidRPr="003141D3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</w:t>
      </w:r>
      <w:r w:rsidR="006138A8" w:rsidRPr="003141D3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فقط</w:t>
      </w:r>
      <w:proofErr w:type="gramEnd"/>
      <w:r w:rsidR="006138A8" w:rsidRPr="00907087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</w:t>
      </w:r>
      <w:proofErr w:type="spellStart"/>
      <w:r w:rsidR="006138A8" w:rsidRPr="00907087">
        <w:rPr>
          <w:rFonts w:ascii="Sakkal Majalla" w:hAnsi="Sakkal Majalla" w:cs="Sakkal Majalla" w:hint="cs"/>
          <w:b/>
          <w:bCs/>
          <w:sz w:val="32"/>
          <w:szCs w:val="32"/>
          <w:rtl/>
        </w:rPr>
        <w:t>(</w:t>
      </w:r>
      <w:proofErr w:type="spellEnd"/>
      <w:r w:rsidR="006138A8" w:rsidRPr="00907087">
        <w:rPr>
          <w:rFonts w:ascii="Sakkal Majalla" w:hAnsi="Sakkal Majalla" w:cs="Sakkal Majalla" w:hint="cs"/>
          <w:b/>
          <w:bCs/>
          <w:sz w:val="32"/>
          <w:szCs w:val="32"/>
          <w:rtl/>
        </w:rPr>
        <w:t>...من 0</w:t>
      </w:r>
      <w:r w:rsidR="006138A8">
        <w:rPr>
          <w:rFonts w:ascii="Sakkal Majalla" w:hAnsi="Sakkal Majalla" w:cs="Sakkal Majalla" w:hint="cs"/>
          <w:b/>
          <w:bCs/>
          <w:sz w:val="32"/>
          <w:szCs w:val="32"/>
          <w:rtl/>
        </w:rPr>
        <w:t>6</w:t>
      </w:r>
      <w:r w:rsidR="006138A8" w:rsidRPr="00907087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نقاط</w:t>
      </w:r>
      <w:proofErr w:type="spellStart"/>
      <w:r w:rsidR="006138A8" w:rsidRPr="00907087">
        <w:rPr>
          <w:rFonts w:ascii="Sakkal Majalla" w:hAnsi="Sakkal Majalla" w:cs="Sakkal Majalla" w:hint="cs"/>
          <w:b/>
          <w:bCs/>
          <w:sz w:val="32"/>
          <w:szCs w:val="32"/>
          <w:rtl/>
        </w:rPr>
        <w:t>)</w:t>
      </w:r>
      <w:proofErr w:type="spellEnd"/>
    </w:p>
    <w:p w:rsidR="00194440" w:rsidRDefault="00194440" w:rsidP="00194440">
      <w:pPr>
        <w:pStyle w:val="Paragraphedeliste"/>
        <w:numPr>
          <w:ilvl w:val="0"/>
          <w:numId w:val="6"/>
        </w:numPr>
        <w:bidi/>
        <w:rPr>
          <w:rFonts w:ascii="Sakkal Majalla" w:hAnsi="Sakkal Majalla" w:cs="Sakkal Majalla" w:hint="cs"/>
          <w:b/>
          <w:bCs/>
          <w:sz w:val="32"/>
          <w:szCs w:val="32"/>
        </w:rPr>
      </w:pPr>
      <w:r w:rsidRPr="00194440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مدى إمكانية اعتبار المرفق الفعلي من المرافق العمومية </w:t>
      </w:r>
      <w:proofErr w:type="spellStart"/>
      <w:r w:rsidRPr="00194440">
        <w:rPr>
          <w:rFonts w:ascii="Sakkal Majalla" w:hAnsi="Sakkal Majalla" w:cs="Sakkal Majalla" w:hint="cs"/>
          <w:b/>
          <w:bCs/>
          <w:sz w:val="32"/>
          <w:szCs w:val="32"/>
          <w:rtl/>
        </w:rPr>
        <w:t>؟</w:t>
      </w:r>
      <w:proofErr w:type="spellEnd"/>
    </w:p>
    <w:p w:rsidR="00194440" w:rsidRPr="00194440" w:rsidRDefault="00194440" w:rsidP="00194440">
      <w:pPr>
        <w:pStyle w:val="Paragraphedeliste"/>
        <w:bidi/>
        <w:jc w:val="both"/>
        <w:rPr>
          <w:rFonts w:ascii="Sakkal Majalla" w:hAnsi="Sakkal Majalla" w:cs="Sakkal Majalla" w:hint="cs"/>
          <w:sz w:val="32"/>
          <w:szCs w:val="32"/>
        </w:rPr>
      </w:pPr>
      <w:r w:rsidRPr="00194440">
        <w:rPr>
          <w:rFonts w:ascii="Sakkal Majalla" w:hAnsi="Sakkal Majalla" w:cs="Sakkal Majalla" w:hint="cs"/>
          <w:sz w:val="32"/>
          <w:szCs w:val="32"/>
          <w:rtl/>
        </w:rPr>
        <w:t>لا يمكن اعتبار المرافق الفعلية من قبيل المرافق العامة لأنه لا تتوفر على مقومات المرفق العا</w:t>
      </w:r>
      <w:r>
        <w:rPr>
          <w:rFonts w:ascii="Sakkal Majalla" w:hAnsi="Sakkal Majalla" w:cs="Sakkal Majalla" w:hint="cs"/>
          <w:sz w:val="32"/>
          <w:szCs w:val="32"/>
          <w:rtl/>
        </w:rPr>
        <w:t>م     (لاسيما معيار الإنشاء الدولة</w:t>
      </w:r>
      <w:proofErr w:type="spellStart"/>
      <w:r w:rsidRPr="00194440">
        <w:rPr>
          <w:rFonts w:ascii="Sakkal Majalla" w:hAnsi="Sakkal Majalla" w:cs="Sakkal Majalla" w:hint="cs"/>
          <w:sz w:val="32"/>
          <w:szCs w:val="32"/>
          <w:rtl/>
        </w:rPr>
        <w:t>)</w:t>
      </w:r>
      <w:proofErr w:type="spellEnd"/>
      <w:r w:rsidRPr="00194440">
        <w:rPr>
          <w:rFonts w:ascii="Sakkal Majalla" w:hAnsi="Sakkal Majalla" w:cs="Sakkal Majalla" w:hint="cs"/>
          <w:sz w:val="32"/>
          <w:szCs w:val="32"/>
          <w:rtl/>
        </w:rPr>
        <w:t xml:space="preserve"> إذ هي من قبيل المؤسسات الخاصة التي ينشئها </w:t>
      </w:r>
      <w:proofErr w:type="spellStart"/>
      <w:r w:rsidRPr="00194440">
        <w:rPr>
          <w:rFonts w:ascii="Sakkal Majalla" w:hAnsi="Sakkal Majalla" w:cs="Sakkal Majalla" w:hint="cs"/>
          <w:sz w:val="32"/>
          <w:szCs w:val="32"/>
          <w:rtl/>
        </w:rPr>
        <w:t>الخواص،</w:t>
      </w:r>
      <w:proofErr w:type="spellEnd"/>
      <w:r w:rsidRPr="00194440">
        <w:rPr>
          <w:rFonts w:ascii="Sakkal Majalla" w:hAnsi="Sakkal Majalla" w:cs="Sakkal Majalla" w:hint="cs"/>
          <w:sz w:val="32"/>
          <w:szCs w:val="32"/>
          <w:rtl/>
        </w:rPr>
        <w:t xml:space="preserve"> لكنها تتحد مع المرافق العامة و تشترك معها في تحقيق ذات الأهداف </w:t>
      </w:r>
      <w:proofErr w:type="spellStart"/>
      <w:r w:rsidRPr="00194440">
        <w:rPr>
          <w:rFonts w:ascii="Sakkal Majalla" w:hAnsi="Sakkal Majalla" w:cs="Sakkal Majalla" w:hint="cs"/>
          <w:sz w:val="32"/>
          <w:szCs w:val="32"/>
          <w:rtl/>
        </w:rPr>
        <w:t>(</w:t>
      </w:r>
      <w:proofErr w:type="spellEnd"/>
      <w:r w:rsidRPr="00194440">
        <w:rPr>
          <w:rFonts w:ascii="Sakkal Majalla" w:hAnsi="Sakkal Majalla" w:cs="Sakkal Majalla" w:hint="cs"/>
          <w:sz w:val="32"/>
          <w:szCs w:val="32"/>
          <w:rtl/>
        </w:rPr>
        <w:t xml:space="preserve"> النفع العام</w:t>
      </w:r>
      <w:proofErr w:type="spellStart"/>
      <w:r w:rsidRPr="00194440">
        <w:rPr>
          <w:rFonts w:ascii="Sakkal Majalla" w:hAnsi="Sakkal Majalla" w:cs="Sakkal Majalla" w:hint="cs"/>
          <w:sz w:val="32"/>
          <w:szCs w:val="32"/>
          <w:rtl/>
        </w:rPr>
        <w:t>)</w:t>
      </w:r>
      <w:proofErr w:type="spellEnd"/>
      <w:r w:rsidRPr="00194440">
        <w:rPr>
          <w:rFonts w:ascii="Sakkal Majalla" w:hAnsi="Sakkal Majalla" w:cs="Sakkal Majalla" w:hint="cs"/>
          <w:sz w:val="32"/>
          <w:szCs w:val="32"/>
          <w:rtl/>
        </w:rPr>
        <w:t xml:space="preserve"> لذلك اطلق عليها الفقه و القضاء الإداريين الفرنسيين </w:t>
      </w:r>
      <w:proofErr w:type="spellStart"/>
      <w:r w:rsidRPr="00194440">
        <w:rPr>
          <w:rFonts w:ascii="Sakkal Majalla" w:hAnsi="Sakkal Majalla" w:cs="Sakkal Majalla" w:hint="cs"/>
          <w:sz w:val="32"/>
          <w:szCs w:val="32"/>
          <w:rtl/>
        </w:rPr>
        <w:t>مصطلح:</w:t>
      </w:r>
      <w:proofErr w:type="spellEnd"/>
      <w:r w:rsidRPr="00194440">
        <w:rPr>
          <w:rFonts w:ascii="Sakkal Majalla" w:hAnsi="Sakkal Majalla" w:cs="Sakkal Majalla" w:hint="cs"/>
          <w:sz w:val="32"/>
          <w:szCs w:val="32"/>
          <w:rtl/>
        </w:rPr>
        <w:t xml:space="preserve"> "المؤسسات الخاصة ذات النفع </w:t>
      </w:r>
      <w:proofErr w:type="spellStart"/>
      <w:r w:rsidRPr="00194440">
        <w:rPr>
          <w:rFonts w:ascii="Sakkal Majalla" w:hAnsi="Sakkal Majalla" w:cs="Sakkal Majalla" w:hint="cs"/>
          <w:sz w:val="32"/>
          <w:szCs w:val="32"/>
          <w:rtl/>
        </w:rPr>
        <w:t>العام"</w:t>
      </w:r>
      <w:proofErr w:type="spellEnd"/>
      <w:r w:rsidRPr="00194440">
        <w:rPr>
          <w:rFonts w:ascii="Sakkal Majalla" w:hAnsi="Sakkal Majalla" w:cs="Sakkal Majalla" w:hint="cs"/>
          <w:sz w:val="32"/>
          <w:szCs w:val="32"/>
          <w:rtl/>
        </w:rPr>
        <w:t xml:space="preserve"> و قد كان لها دور فعال في ازمة المرفق </w:t>
      </w:r>
      <w:proofErr w:type="spellStart"/>
      <w:r w:rsidRPr="00194440">
        <w:rPr>
          <w:rFonts w:ascii="Sakkal Majalla" w:hAnsi="Sakkal Majalla" w:cs="Sakkal Majalla" w:hint="cs"/>
          <w:sz w:val="32"/>
          <w:szCs w:val="32"/>
          <w:rtl/>
        </w:rPr>
        <w:t>العام،</w:t>
      </w:r>
      <w:proofErr w:type="spellEnd"/>
      <w:r w:rsidRPr="00194440">
        <w:rPr>
          <w:rFonts w:ascii="Sakkal Majalla" w:hAnsi="Sakkal Majalla" w:cs="Sakkal Majalla" w:hint="cs"/>
          <w:sz w:val="32"/>
          <w:szCs w:val="32"/>
          <w:rtl/>
        </w:rPr>
        <w:t xml:space="preserve"> و نظرا لهذا التشابه و التداخل بينها و بين المرافق العامة أطلق عليها على سبيل المجاز </w:t>
      </w:r>
      <w:proofErr w:type="spellStart"/>
      <w:r w:rsidRPr="00194440">
        <w:rPr>
          <w:rFonts w:ascii="Sakkal Majalla" w:hAnsi="Sakkal Majalla" w:cs="Sakkal Majalla" w:hint="cs"/>
          <w:sz w:val="32"/>
          <w:szCs w:val="32"/>
          <w:rtl/>
        </w:rPr>
        <w:t>"</w:t>
      </w:r>
      <w:proofErr w:type="spellEnd"/>
      <w:r w:rsidRPr="00194440">
        <w:rPr>
          <w:rFonts w:ascii="Sakkal Majalla" w:hAnsi="Sakkal Majalla" w:cs="Sakkal Majalla" w:hint="cs"/>
          <w:sz w:val="32"/>
          <w:szCs w:val="32"/>
          <w:rtl/>
        </w:rPr>
        <w:t xml:space="preserve"> المرافق الفعلية"</w:t>
      </w:r>
    </w:p>
    <w:p w:rsidR="007B2EB4" w:rsidRPr="00194440" w:rsidRDefault="007B2EB4" w:rsidP="00194440">
      <w:pPr>
        <w:pStyle w:val="Paragraphedeliste"/>
        <w:numPr>
          <w:ilvl w:val="0"/>
          <w:numId w:val="6"/>
        </w:num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194440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مدى التزام القضاء </w:t>
      </w:r>
      <w:proofErr w:type="gramStart"/>
      <w:r w:rsidRPr="00194440">
        <w:rPr>
          <w:rFonts w:ascii="Sakkal Majalla" w:hAnsi="Sakkal Majalla" w:cs="Sakkal Majalla"/>
          <w:b/>
          <w:bCs/>
          <w:sz w:val="32"/>
          <w:szCs w:val="32"/>
          <w:rtl/>
        </w:rPr>
        <w:t>العادي</w:t>
      </w:r>
      <w:proofErr w:type="gramEnd"/>
      <w:r w:rsidRPr="00194440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بعدم جواز الحجز على الأموال الخاصة للملتزم في عقد التزام مرفقي </w:t>
      </w:r>
      <w:proofErr w:type="spellStart"/>
      <w:r w:rsidRPr="00194440">
        <w:rPr>
          <w:rFonts w:ascii="Sakkal Majalla" w:hAnsi="Sakkal Majalla" w:cs="Sakkal Majalla"/>
          <w:b/>
          <w:bCs/>
          <w:sz w:val="32"/>
          <w:szCs w:val="32"/>
          <w:rtl/>
        </w:rPr>
        <w:t>؟</w:t>
      </w:r>
      <w:proofErr w:type="spellEnd"/>
    </w:p>
    <w:p w:rsidR="00194440" w:rsidRDefault="007B2EB4" w:rsidP="00194440">
      <w:pPr>
        <w:bidi/>
        <w:ind w:left="425"/>
        <w:rPr>
          <w:rFonts w:ascii="Sakkal Majalla" w:hAnsi="Sakkal Majalla" w:cs="Sakkal Majalla" w:hint="cs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 xml:space="preserve">أجاز القضاء الإداري الفرنسي ممثلا في مجلس الدولة الفرنسي عدم جواز الحجز على الأموال الخاصة للملتزم </w:t>
      </w:r>
      <w:proofErr w:type="spellStart"/>
      <w:r>
        <w:rPr>
          <w:rFonts w:ascii="Sakkal Majalla" w:hAnsi="Sakkal Majalla" w:cs="Sakkal Majalla"/>
          <w:sz w:val="28"/>
          <w:szCs w:val="28"/>
          <w:rtl/>
        </w:rPr>
        <w:t>(</w:t>
      </w:r>
      <w:proofErr w:type="spellEnd"/>
      <w:r>
        <w:rPr>
          <w:rFonts w:ascii="Sakkal Majalla" w:hAnsi="Sakkal Majalla" w:cs="Sakkal Majalla"/>
          <w:sz w:val="28"/>
          <w:szCs w:val="28"/>
          <w:rtl/>
        </w:rPr>
        <w:t xml:space="preserve"> شخص خاص </w:t>
      </w:r>
      <w:proofErr w:type="spellStart"/>
      <w:r>
        <w:rPr>
          <w:rFonts w:ascii="Sakkal Majalla" w:hAnsi="Sakkal Majalla" w:cs="Sakkal Majalla"/>
          <w:sz w:val="28"/>
          <w:szCs w:val="28"/>
          <w:rtl/>
        </w:rPr>
        <w:t>)</w:t>
      </w:r>
      <w:proofErr w:type="spellEnd"/>
      <w:r>
        <w:rPr>
          <w:rFonts w:ascii="Sakkal Majalla" w:hAnsi="Sakkal Majalla" w:cs="Sakkal Majalla"/>
          <w:sz w:val="28"/>
          <w:szCs w:val="28"/>
          <w:rtl/>
        </w:rPr>
        <w:t xml:space="preserve"> في تسيير المرفق العام الاقتصادي حفاظا  على مبدأ حسن سير المرفق بانتظام و </w:t>
      </w:r>
      <w:proofErr w:type="spellStart"/>
      <w:r>
        <w:rPr>
          <w:rFonts w:ascii="Sakkal Majalla" w:hAnsi="Sakkal Majalla" w:cs="Sakkal Majalla"/>
          <w:sz w:val="28"/>
          <w:szCs w:val="28"/>
          <w:rtl/>
        </w:rPr>
        <w:t>اطراد،</w:t>
      </w:r>
      <w:proofErr w:type="spellEnd"/>
      <w:r>
        <w:rPr>
          <w:rFonts w:ascii="Sakkal Majalla" w:hAnsi="Sakkal Majalla" w:cs="Sakkal Majalla"/>
          <w:sz w:val="28"/>
          <w:szCs w:val="28"/>
          <w:rtl/>
        </w:rPr>
        <w:t xml:space="preserve"> و قد طبق القضاء العادي هذه القاعدة رغم انه غير ملزم بتطبيق قواعد القانون الإداري.</w:t>
      </w:r>
    </w:p>
    <w:p w:rsidR="007B2EB4" w:rsidRPr="00194440" w:rsidRDefault="00194440" w:rsidP="00194440">
      <w:pPr>
        <w:pStyle w:val="Paragraphedeliste"/>
        <w:numPr>
          <w:ilvl w:val="0"/>
          <w:numId w:val="6"/>
        </w:numPr>
        <w:bidi/>
        <w:rPr>
          <w:rFonts w:ascii="Sakkal Majalla" w:hAnsi="Sakkal Majalla" w:cs="Sakkal Majalla"/>
          <w:sz w:val="28"/>
          <w:szCs w:val="28"/>
          <w:rtl/>
        </w:rPr>
      </w:pPr>
      <w:r w:rsidRPr="00194440">
        <w:rPr>
          <w:rFonts w:ascii="Sakkal Majalla" w:hAnsi="Sakkal Majalla" w:cs="Sakkal Majalla" w:hint="cs"/>
          <w:b/>
          <w:bCs/>
          <w:sz w:val="32"/>
          <w:szCs w:val="32"/>
          <w:rtl/>
        </w:rPr>
        <w:t>أهمية التمييز</w:t>
      </w:r>
      <w:r w:rsidRPr="00194440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بين</w:t>
      </w:r>
      <w:r w:rsidRPr="001944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7B2EB4" w:rsidRPr="00194440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المرافق العمومية الصناعية و التجارية و المرافق العمومية الاقتصادية </w:t>
      </w:r>
      <w:proofErr w:type="spellStart"/>
      <w:r w:rsidR="007B2EB4" w:rsidRPr="00194440">
        <w:rPr>
          <w:rFonts w:ascii="Sakkal Majalla" w:hAnsi="Sakkal Majalla" w:cs="Sakkal Majalla"/>
          <w:b/>
          <w:bCs/>
          <w:sz w:val="32"/>
          <w:szCs w:val="32"/>
          <w:rtl/>
        </w:rPr>
        <w:t>؟</w:t>
      </w:r>
      <w:proofErr w:type="spellEnd"/>
    </w:p>
    <w:p w:rsidR="007B2EB4" w:rsidRDefault="007B2EB4" w:rsidP="007B2EB4">
      <w:pPr>
        <w:bidi/>
        <w:ind w:left="360"/>
        <w:jc w:val="both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يخضع كلاهما إلى نظام قانوني مختلط بين أحكام القانون العام و أحكام القانون الخاص معا كل في نطاق محدد بحيث تقترب المرافق العمومية الاقتصادية أكثر إلى القانون الخاص عن المرافق العمومية الصناعية و التجارية حيث أن الفقه الإداري الحديث اتجه إلى تحرير المرافق العامة الاقتصادية كليا من قيود القانون العام و وسائله على 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lastRenderedPageBreak/>
        <w:t xml:space="preserve">الأقل من حيث النواحي المالية و طريقة إدارتها على خلاف المرافق العمومية الصناعية و التجارية التي  يمكن ان تساهم في عمليات اقتصادية ذات </w:t>
      </w:r>
      <w:proofErr w:type="gramStart"/>
      <w:r>
        <w:rPr>
          <w:rFonts w:ascii="Sakkal Majalla" w:hAnsi="Sakkal Majalla" w:cs="Sakkal Majalla"/>
          <w:sz w:val="28"/>
          <w:szCs w:val="28"/>
          <w:rtl/>
          <w:lang w:bidi="ar-DZ"/>
        </w:rPr>
        <w:t>طابع</w:t>
      </w:r>
      <w:proofErr w:type="gramEnd"/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 عمومي من خلال تكليفها من طرف الدولة.</w:t>
      </w:r>
    </w:p>
    <w:p w:rsidR="00194440" w:rsidRPr="00194440" w:rsidRDefault="00194440" w:rsidP="00194440">
      <w:pPr>
        <w:pStyle w:val="Paragraphedeliste"/>
        <w:numPr>
          <w:ilvl w:val="0"/>
          <w:numId w:val="6"/>
        </w:num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194440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مدى اعتبار المرافق العامة المهنية من قبيل المؤسسات العمومية </w:t>
      </w:r>
      <w:proofErr w:type="spellStart"/>
      <w:r w:rsidRPr="00194440">
        <w:rPr>
          <w:rFonts w:ascii="Sakkal Majalla" w:hAnsi="Sakkal Majalla" w:cs="Sakkal Majalla"/>
          <w:b/>
          <w:bCs/>
          <w:sz w:val="32"/>
          <w:szCs w:val="32"/>
          <w:rtl/>
        </w:rPr>
        <w:t>؟</w:t>
      </w:r>
      <w:proofErr w:type="spellEnd"/>
    </w:p>
    <w:p w:rsidR="005F0F01" w:rsidRDefault="005F0F01" w:rsidP="005F0F01">
      <w:pPr>
        <w:bidi/>
        <w:ind w:left="360" w:right="-567"/>
        <w:jc w:val="both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 w:rsidRPr="005F0F0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أكد مجلس الدولة الفرنسي على عدم اعتبار المرافق العامة المهنية من قبيل المؤسسات </w:t>
      </w:r>
      <w:proofErr w:type="spellStart"/>
      <w:r w:rsidRPr="005F0F0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العامة،</w:t>
      </w:r>
      <w:proofErr w:type="spellEnd"/>
      <w:r w:rsidRPr="005F0F0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 ذلك في قراره </w:t>
      </w:r>
      <w:proofErr w:type="spellStart"/>
      <w:r w:rsidRPr="005F0F01">
        <w:rPr>
          <w:rFonts w:ascii="Traditional Arabic" w:hAnsi="Traditional Arabic" w:cs="Traditional Arabic"/>
          <w:sz w:val="28"/>
          <w:szCs w:val="28"/>
          <w:lang w:bidi="ar-DZ"/>
        </w:rPr>
        <w:t>Bouguen</w:t>
      </w:r>
      <w:proofErr w:type="spellEnd"/>
      <w:r w:rsidRPr="005F0F0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الصادر </w:t>
      </w:r>
      <w:proofErr w:type="spellStart"/>
      <w:r w:rsidRPr="005F0F0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بتاريخ:</w:t>
      </w:r>
      <w:proofErr w:type="spellEnd"/>
      <w:r w:rsidRPr="005F0F0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proofErr w:type="spellStart"/>
      <w:r w:rsidRPr="005F0F0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02/04/1943،</w:t>
      </w:r>
      <w:proofErr w:type="spellEnd"/>
      <w:r w:rsidRPr="005F0F0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كما أن القضاء المصري ذهب إلى عدم اعتبار المرافق العامة المهنية من أشخاص القانون </w:t>
      </w:r>
      <w:proofErr w:type="spellStart"/>
      <w:r w:rsidRPr="005F0F0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العام،</w:t>
      </w:r>
      <w:proofErr w:type="spellEnd"/>
      <w:r w:rsidRPr="005F0F0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لذلك يمكن اعتبار المرافق العامة المهنية من المرافق العامة المكلفة بتسيير مرفق عام مستخدم بعض وسائل القانون العام من طرف أشخاص القانون الخاص.</w:t>
      </w:r>
    </w:p>
    <w:p w:rsidR="004431F9" w:rsidRDefault="004431F9" w:rsidP="004431F9">
      <w:pPr>
        <w:bidi/>
        <w:ind w:left="360" w:right="-567"/>
        <w:jc w:val="both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</w:p>
    <w:p w:rsidR="004431F9" w:rsidRPr="004431F9" w:rsidRDefault="004431F9" w:rsidP="004431F9">
      <w:pPr>
        <w:bidi/>
        <w:ind w:left="360" w:right="-567"/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4431F9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بالتوفيق</w:t>
      </w:r>
      <w:proofErr w:type="gramEnd"/>
      <w:r w:rsidRPr="004431F9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 للجميع</w:t>
      </w:r>
    </w:p>
    <w:p w:rsidR="00194440" w:rsidRDefault="00194440" w:rsidP="00194440">
      <w:pPr>
        <w:bidi/>
        <w:ind w:left="360"/>
        <w:jc w:val="both"/>
        <w:rPr>
          <w:rFonts w:ascii="Sakkal Majalla" w:hAnsi="Sakkal Majalla" w:cs="Sakkal Majalla"/>
          <w:sz w:val="28"/>
          <w:szCs w:val="28"/>
          <w:lang w:bidi="ar-DZ"/>
        </w:rPr>
      </w:pPr>
    </w:p>
    <w:p w:rsidR="009F38AA" w:rsidRDefault="009F38AA"/>
    <w:sectPr w:rsidR="009F38AA" w:rsidSect="009F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50A64"/>
    <w:multiLevelType w:val="hybridMultilevel"/>
    <w:tmpl w:val="A0C88112"/>
    <w:lvl w:ilvl="0" w:tplc="4B4ADC44">
      <w:start w:val="1"/>
      <w:numFmt w:val="decimal"/>
      <w:lvlText w:val="%1-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E06945"/>
    <w:multiLevelType w:val="hybridMultilevel"/>
    <w:tmpl w:val="B01478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3F180C"/>
    <w:multiLevelType w:val="hybridMultilevel"/>
    <w:tmpl w:val="9E72026C"/>
    <w:lvl w:ilvl="0" w:tplc="296EBD38">
      <w:start w:val="1"/>
      <w:numFmt w:val="decimal"/>
      <w:lvlText w:val="%1-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9143DB"/>
    <w:multiLevelType w:val="hybridMultilevel"/>
    <w:tmpl w:val="376EEDB8"/>
    <w:lvl w:ilvl="0" w:tplc="2F44995A">
      <w:start w:val="1"/>
      <w:numFmt w:val="decimal"/>
      <w:lvlText w:val="%1-"/>
      <w:lvlJc w:val="left"/>
      <w:pPr>
        <w:ind w:left="720" w:hanging="360"/>
      </w:pPr>
      <w:rPr>
        <w:rFonts w:ascii="Sakkal Majalla" w:eastAsiaTheme="minorHAnsi" w:hAnsi="Sakkal Majalla" w:cs="Sakkal Majalla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2EB4"/>
    <w:rsid w:val="00194440"/>
    <w:rsid w:val="00253C51"/>
    <w:rsid w:val="004431F9"/>
    <w:rsid w:val="005F0F01"/>
    <w:rsid w:val="006138A8"/>
    <w:rsid w:val="007A0F0C"/>
    <w:rsid w:val="007B2EB4"/>
    <w:rsid w:val="008256DE"/>
    <w:rsid w:val="009B232D"/>
    <w:rsid w:val="009D14F5"/>
    <w:rsid w:val="009F38AA"/>
    <w:rsid w:val="00A23782"/>
    <w:rsid w:val="00A45CAC"/>
    <w:rsid w:val="00E8571E"/>
    <w:rsid w:val="00FF5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E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2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9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637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213778049816</dc:creator>
  <cp:lastModifiedBy>213778049816</cp:lastModifiedBy>
  <cp:revision>11</cp:revision>
  <dcterms:created xsi:type="dcterms:W3CDTF">2024-05-21T19:25:00Z</dcterms:created>
  <dcterms:modified xsi:type="dcterms:W3CDTF">2024-05-21T19:56:00Z</dcterms:modified>
</cp:coreProperties>
</file>