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36" w:rsidRPr="006C03E8" w:rsidRDefault="00944236" w:rsidP="00944236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/>
        </w:rPr>
      </w:pPr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وزارة التعليم العالي والبحث العلمي</w:t>
      </w:r>
    </w:p>
    <w:p w:rsidR="00944236" w:rsidRPr="006C03E8" w:rsidRDefault="00944236" w:rsidP="00944236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جامعة العربي بن مهيدي – أم البواقي</w:t>
      </w:r>
    </w:p>
    <w:p w:rsidR="004B0ECB" w:rsidRDefault="00944236" w:rsidP="0094423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lang w:val="en-US" w:eastAsia="fr-FR" w:bidi="ar-DZ"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الكلية/: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كلية علوم الأرض و الهندسة المعمارية             </w:t>
      </w:r>
    </w:p>
    <w:p w:rsidR="00944236" w:rsidRPr="006C03E8" w:rsidRDefault="00944236" w:rsidP="004B0ECB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lang w:val="en-US" w:eastAsia="fr-FR" w:bidi="ar-DZ"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القسم: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الجغرافيا و التهيئة العمرانية                                                   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السنة الجامعية 202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5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/202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6                                                                                                                     </w:t>
      </w:r>
    </w:p>
    <w:p w:rsidR="00944236" w:rsidRDefault="00944236" w:rsidP="00944236">
      <w:pPr>
        <w:bidi/>
        <w:spacing w:after="0"/>
        <w:rPr>
          <w:rtl/>
          <w:lang w:bidi="ar-DZ"/>
        </w:rPr>
      </w:pPr>
    </w:p>
    <w:p w:rsidR="00944236" w:rsidRPr="00DC167F" w:rsidRDefault="00944236" w:rsidP="00944236">
      <w:pPr>
        <w:pBdr>
          <w:top w:val="thinThickSmallGap" w:sz="24" w:space="1" w:color="auto"/>
          <w:bottom w:val="thickThinSmallGap" w:sz="24" w:space="1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</w:pP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بطاقة تنظيم السداسي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الثاني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لمستوى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اولى ليسانس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شعبة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جغرافيا وتهيئة الاقليم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تخصص: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تهيئة الإقليم</w:t>
      </w:r>
    </w:p>
    <w:p w:rsidR="00944236" w:rsidRDefault="00944236" w:rsidP="00944236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785"/>
        <w:gridCol w:w="1699"/>
        <w:gridCol w:w="1982"/>
        <w:gridCol w:w="1980"/>
        <w:gridCol w:w="2546"/>
      </w:tblGrid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الوحدات ومكوناتها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عدد المحاضرات في الأسبوع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عدد الأعمال الموجهة الأسبوع</w:t>
            </w: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عدد الأعمال التطبيقية الأسبوع</w:t>
            </w: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ملاحظات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الأساسية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المادة1:تحليل المجال الجغرافي وتهيئة </w:t>
            </w:r>
            <w:r w:rsidR="00617924"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الإقليم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محاضرة 3ساعات/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Tp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3ساعات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الأساسية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المادة1العمرا ن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1h30  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Td 1h.30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المادة2جيومورفولوجيا</w:t>
            </w:r>
            <w:r w:rsidRPr="00245205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1h30  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Tp 3h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المنهجية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tabs>
                <w:tab w:val="left" w:pos="378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 w:rsidRPr="00245205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:رياضيات 2: الاحصاء</w:t>
            </w:r>
            <w:r w:rsidRPr="00245205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1h30  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Td 1h.30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المادة </w:t>
            </w:r>
            <w:r w:rsidRPr="00245205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:فيزياء </w:t>
            </w: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1h30  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Td 1h.30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المادة 3:مدخل الى الجيوماتيك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1h30  </w:t>
            </w: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Td 1h.30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الاستكشافية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المادة 1:برمجة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1h30</w:t>
            </w: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الأفقية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44236" w:rsidRPr="00245205" w:rsidTr="00245205">
        <w:tc>
          <w:tcPr>
            <w:tcW w:w="5785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</w:rPr>
              <w:t>المادة :1انجليزية تقنية 2</w:t>
            </w:r>
          </w:p>
        </w:tc>
        <w:tc>
          <w:tcPr>
            <w:tcW w:w="1699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0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46" w:type="dxa"/>
          </w:tcPr>
          <w:p w:rsidR="00944236" w:rsidRPr="00245205" w:rsidRDefault="00944236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محاضرة 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1h30</w:t>
            </w:r>
          </w:p>
        </w:tc>
      </w:tr>
    </w:tbl>
    <w:p w:rsidR="00944236" w:rsidRPr="00245205" w:rsidRDefault="00944236" w:rsidP="00944236">
      <w:pPr>
        <w:bidi/>
        <w:spacing w:after="0"/>
        <w:rPr>
          <w:b/>
          <w:bCs/>
          <w:sz w:val="24"/>
          <w:szCs w:val="24"/>
          <w:rtl/>
          <w:lang w:bidi="ar-DZ"/>
        </w:rPr>
      </w:pPr>
      <w:bookmarkStart w:id="0" w:name="_Hlk219895135"/>
      <w:r w:rsidRPr="00245205">
        <w:rPr>
          <w:rFonts w:hint="cs"/>
          <w:b/>
          <w:bCs/>
          <w:sz w:val="24"/>
          <w:szCs w:val="24"/>
          <w:rtl/>
          <w:lang w:bidi="ar-DZ"/>
        </w:rPr>
        <w:t>مسؤول</w:t>
      </w:r>
      <w:r w:rsidR="00523E89" w:rsidRPr="00245205">
        <w:rPr>
          <w:rFonts w:hint="cs"/>
          <w:b/>
          <w:bCs/>
          <w:sz w:val="24"/>
          <w:szCs w:val="24"/>
          <w:rtl/>
          <w:lang w:bidi="ar-DZ"/>
        </w:rPr>
        <w:t xml:space="preserve"> الشعبة                                                                                                                                                             </w:t>
      </w:r>
      <w:bookmarkEnd w:id="0"/>
      <w:r w:rsidRPr="00245205">
        <w:rPr>
          <w:rFonts w:hint="cs"/>
          <w:b/>
          <w:bCs/>
          <w:sz w:val="24"/>
          <w:szCs w:val="24"/>
          <w:rtl/>
          <w:lang w:bidi="ar-DZ"/>
        </w:rPr>
        <w:t>رئيس القسم</w:t>
      </w:r>
    </w:p>
    <w:p w:rsidR="00944236" w:rsidRDefault="00944236" w:rsidP="00944236">
      <w:pPr>
        <w:bidi/>
        <w:spacing w:after="0"/>
        <w:rPr>
          <w:rtl/>
          <w:lang w:bidi="ar-DZ"/>
        </w:rPr>
      </w:pPr>
    </w:p>
    <w:p w:rsidR="00944236" w:rsidRDefault="00944236" w:rsidP="00944236">
      <w:pPr>
        <w:bidi/>
        <w:spacing w:after="0"/>
        <w:rPr>
          <w:lang w:bidi="ar-DZ"/>
        </w:rPr>
      </w:pPr>
    </w:p>
    <w:p w:rsidR="004B0ECB" w:rsidRDefault="004B0ECB" w:rsidP="004B0ECB">
      <w:pPr>
        <w:bidi/>
        <w:spacing w:after="0"/>
        <w:rPr>
          <w:rtl/>
          <w:lang w:bidi="ar-DZ"/>
        </w:rPr>
      </w:pPr>
    </w:p>
    <w:p w:rsidR="00523E89" w:rsidRDefault="00523E89" w:rsidP="00523E89">
      <w:pPr>
        <w:bidi/>
        <w:spacing w:after="0"/>
        <w:rPr>
          <w:rtl/>
          <w:lang w:bidi="ar-DZ"/>
        </w:rPr>
      </w:pPr>
    </w:p>
    <w:p w:rsidR="00523E89" w:rsidRDefault="00523E89" w:rsidP="00523E89">
      <w:pPr>
        <w:bidi/>
        <w:spacing w:after="0"/>
        <w:rPr>
          <w:rtl/>
          <w:lang w:bidi="ar-DZ"/>
        </w:rPr>
      </w:pPr>
    </w:p>
    <w:p w:rsidR="00523E89" w:rsidRDefault="00523E89" w:rsidP="00523E89">
      <w:p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val="en-US" w:eastAsia="fr-FR" w:bidi="ar-DZ"/>
        </w:rPr>
      </w:pPr>
    </w:p>
    <w:p w:rsidR="004B0ECB" w:rsidRPr="004B0ECB" w:rsidRDefault="004B0ECB" w:rsidP="004B0ECB">
      <w:pPr>
        <w:bidi/>
        <w:spacing w:after="0"/>
        <w:rPr>
          <w:lang w:bidi="ar-DZ"/>
        </w:rPr>
      </w:pPr>
    </w:p>
    <w:p w:rsidR="00944236" w:rsidRPr="00844297" w:rsidRDefault="00844297" w:rsidP="00944236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</w:pPr>
      <w:r w:rsidRPr="00844297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  <w:t>Ministry of Higher Education and Scientific Research</w:t>
      </w:r>
    </w:p>
    <w:p w:rsidR="00DC167F" w:rsidRPr="00844297" w:rsidRDefault="00844297" w:rsidP="00844297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</w:pPr>
      <w:r w:rsidRPr="00844297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  <w:t>Larbi Ben M’hidi University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0"/>
        <w:gridCol w:w="6812"/>
      </w:tblGrid>
      <w:tr w:rsidR="00A67137" w:rsidRPr="00617924" w:rsidTr="00170695">
        <w:trPr>
          <w:trHeight w:val="396"/>
        </w:trPr>
        <w:tc>
          <w:tcPr>
            <w:tcW w:w="7180" w:type="dxa"/>
          </w:tcPr>
          <w:p w:rsidR="00A67137" w:rsidRPr="00A67137" w:rsidRDefault="004B0ECB" w:rsidP="00844297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D200F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Academic Year 2025/2026</w:t>
            </w:r>
          </w:p>
        </w:tc>
        <w:tc>
          <w:tcPr>
            <w:tcW w:w="6812" w:type="dxa"/>
          </w:tcPr>
          <w:p w:rsidR="00A67137" w:rsidRDefault="00844297" w:rsidP="00844297">
            <w:pPr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</w:pPr>
            <w:r w:rsidRPr="00844297"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  <w:t>Faculty: Faculty of Earth Sciences and Architecture</w:t>
            </w:r>
          </w:p>
          <w:p w:rsidR="00844297" w:rsidRDefault="00844297" w:rsidP="00844297">
            <w:pPr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rtl/>
                <w:lang w:val="en-US" w:eastAsia="fr-FR" w:bidi="ar-DZ"/>
              </w:rPr>
            </w:pPr>
            <w:r w:rsidRPr="00844297"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  <w:t>Department: Geography and Territorial Planning</w:t>
            </w:r>
          </w:p>
        </w:tc>
      </w:tr>
    </w:tbl>
    <w:p w:rsidR="00844297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</w:pP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Organization Sheet of the 2nd Semester for the First-Year Bachelor Level,</w:t>
      </w:r>
    </w:p>
    <w:p w:rsidR="00DE3F06" w:rsidRPr="00844297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GB" w:eastAsia="fr-FR" w:bidi="ar-DZ"/>
        </w:rPr>
      </w:pP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Field: Geography and Territorial Planning,Specialty: Territorial Planning</w:t>
      </w:r>
    </w:p>
    <w:p w:rsidR="00DC167F" w:rsidRPr="00844297" w:rsidRDefault="00DC167F" w:rsidP="00DC167F">
      <w:pPr>
        <w:bidi/>
        <w:spacing w:after="0"/>
        <w:rPr>
          <w:lang w:val="en-GB" w:bidi="ar-DZ"/>
        </w:rPr>
      </w:pPr>
    </w:p>
    <w:tbl>
      <w:tblPr>
        <w:tblStyle w:val="Grilledutableau"/>
        <w:bidiVisual/>
        <w:tblW w:w="0" w:type="auto"/>
        <w:tblInd w:w="-324" w:type="dxa"/>
        <w:tblLook w:val="04A0"/>
      </w:tblPr>
      <w:tblGrid>
        <w:gridCol w:w="2273"/>
        <w:gridCol w:w="1701"/>
        <w:gridCol w:w="1984"/>
        <w:gridCol w:w="1838"/>
        <w:gridCol w:w="6520"/>
      </w:tblGrid>
      <w:tr w:rsidR="00DE3F06" w:rsidRPr="00245205" w:rsidTr="009003A5">
        <w:trPr>
          <w:trHeight w:val="804"/>
        </w:trPr>
        <w:tc>
          <w:tcPr>
            <w:tcW w:w="2273" w:type="dxa"/>
          </w:tcPr>
          <w:p w:rsidR="00DE3F06" w:rsidRPr="00245205" w:rsidRDefault="009003A5" w:rsidP="00DE3F06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val="en-GB" w:bidi="ar-DZ"/>
              </w:rPr>
              <w:t>Remarks</w:t>
            </w:r>
          </w:p>
        </w:tc>
        <w:tc>
          <w:tcPr>
            <w:tcW w:w="1701" w:type="dxa"/>
          </w:tcPr>
          <w:p w:rsidR="00DE3F06" w:rsidRPr="00245205" w:rsidRDefault="009003A5" w:rsidP="00DE3F06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val="en-GB" w:bidi="ar-DZ"/>
              </w:rPr>
              <w:t>Number of practical works (TP) per week</w:t>
            </w:r>
          </w:p>
        </w:tc>
        <w:tc>
          <w:tcPr>
            <w:tcW w:w="1984" w:type="dxa"/>
          </w:tcPr>
          <w:p w:rsidR="00DE3F06" w:rsidRPr="00245205" w:rsidRDefault="009003A5" w:rsidP="00DE3F06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val="en-GB" w:bidi="ar-DZ"/>
              </w:rPr>
              <w:t>Number of tutorials (TD) per week</w:t>
            </w:r>
          </w:p>
        </w:tc>
        <w:tc>
          <w:tcPr>
            <w:tcW w:w="1838" w:type="dxa"/>
          </w:tcPr>
          <w:p w:rsidR="00DE3F06" w:rsidRPr="00245205" w:rsidRDefault="009003A5" w:rsidP="0017069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val="en-GB" w:bidi="ar-DZ"/>
              </w:rPr>
              <w:t>Number of lectures per week</w:t>
            </w:r>
          </w:p>
        </w:tc>
        <w:tc>
          <w:tcPr>
            <w:tcW w:w="6520" w:type="dxa"/>
          </w:tcPr>
          <w:p w:rsidR="00DE3F06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val="en-GB" w:bidi="ar-DZ"/>
              </w:rPr>
              <w:t>Units and their components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</w:rPr>
              <w:t xml:space="preserve">Fundamental Teaching Unit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  <w:lang w:val="en-GB"/>
              </w:rPr>
              <w:t>Course 1</w:t>
            </w: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  <w:lang w:val="en-GB"/>
              </w:rPr>
              <w:t>:</w:t>
            </w:r>
            <w:r w:rsidRPr="00245205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 Analysis of Geographic Space and Territorial Planning 2 —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</w:rPr>
              <w:t xml:space="preserve">Fundamental Teaching Unit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24520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Course 1:</w:t>
            </w:r>
            <w:r w:rsidRPr="00245205">
              <w:rPr>
                <w:rFonts w:asciiTheme="majorBidi" w:hAnsiTheme="majorBidi" w:cstheme="majorBidi"/>
                <w:sz w:val="32"/>
                <w:szCs w:val="32"/>
              </w:rPr>
              <w:t xml:space="preserve"> Urban Planning </w:t>
            </w:r>
          </w:p>
        </w:tc>
      </w:tr>
      <w:tr w:rsidR="009003A5" w:rsidRPr="00245205" w:rsidTr="009003A5">
        <w:trPr>
          <w:trHeight w:val="321"/>
        </w:trPr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Course 2:</w:t>
            </w:r>
            <w:r w:rsidRPr="00245205">
              <w:rPr>
                <w:rFonts w:asciiTheme="majorBidi" w:hAnsiTheme="majorBidi" w:cstheme="majorBidi"/>
                <w:sz w:val="32"/>
                <w:szCs w:val="32"/>
              </w:rPr>
              <w:t>Geomorphology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</w:rPr>
              <w:t xml:space="preserve">MethodologicalTeaching Unit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Course 1:</w:t>
            </w:r>
            <w:r w:rsidRPr="00245205">
              <w:rPr>
                <w:rFonts w:asciiTheme="majorBidi" w:hAnsiTheme="majorBidi" w:cstheme="majorBidi"/>
                <w:sz w:val="32"/>
                <w:szCs w:val="32"/>
              </w:rPr>
              <w:t>Mathematics 2 – Statistics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Course 2:</w:t>
            </w:r>
            <w:r w:rsidRPr="00245205">
              <w:rPr>
                <w:rFonts w:asciiTheme="majorBidi" w:hAnsiTheme="majorBidi" w:cstheme="majorBidi"/>
                <w:sz w:val="32"/>
                <w:szCs w:val="32"/>
              </w:rPr>
              <w:t xml:space="preserve">Physics —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  <w:lang w:val="en-GB"/>
              </w:rPr>
              <w:t>Course 3:</w:t>
            </w:r>
            <w:r w:rsidRPr="00245205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 Introduction to Geomatics —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</w:rPr>
              <w:t>ExploratoryTeaching Unit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Course 1</w:t>
            </w: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</w:rPr>
              <w:t>:</w:t>
            </w:r>
            <w:r w:rsidRPr="00245205">
              <w:rPr>
                <w:rFonts w:asciiTheme="majorBidi" w:hAnsiTheme="majorBidi" w:cstheme="majorBidi"/>
                <w:sz w:val="32"/>
                <w:szCs w:val="32"/>
              </w:rPr>
              <w:t>Programming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sz w:val="32"/>
                <w:szCs w:val="32"/>
              </w:rPr>
              <w:t xml:space="preserve">Transversal Teaching Unit </w:t>
            </w:r>
          </w:p>
        </w:tc>
      </w:tr>
      <w:tr w:rsidR="009003A5" w:rsidRPr="00245205" w:rsidTr="009003A5">
        <w:tc>
          <w:tcPr>
            <w:tcW w:w="2273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38" w:type="dxa"/>
          </w:tcPr>
          <w:p w:rsidR="009003A5" w:rsidRPr="00245205" w:rsidRDefault="009003A5" w:rsidP="009003A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6520" w:type="dxa"/>
          </w:tcPr>
          <w:p w:rsidR="009003A5" w:rsidRPr="00245205" w:rsidRDefault="009003A5" w:rsidP="009003A5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45205">
              <w:rPr>
                <w:rStyle w:val="lev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Course 1:</w:t>
            </w:r>
            <w:r w:rsidRPr="00245205">
              <w:rPr>
                <w:rFonts w:asciiTheme="majorBidi" w:hAnsiTheme="majorBidi" w:cstheme="majorBidi"/>
                <w:sz w:val="32"/>
                <w:szCs w:val="32"/>
              </w:rPr>
              <w:t>Technical English</w:t>
            </w:r>
          </w:p>
        </w:tc>
      </w:tr>
    </w:tbl>
    <w:p w:rsidR="00DE3F06" w:rsidRDefault="00DE3F06" w:rsidP="00DE3F06">
      <w:pPr>
        <w:bidi/>
        <w:spacing w:after="0"/>
        <w:rPr>
          <w:lang w:bidi="ar-DZ"/>
        </w:rPr>
      </w:pPr>
    </w:p>
    <w:p w:rsidR="00523E89" w:rsidRPr="00245205" w:rsidRDefault="00523E89" w:rsidP="00523E89">
      <w:pPr>
        <w:spacing w:after="0"/>
        <w:jc w:val="both"/>
        <w:rPr>
          <w:b/>
          <w:bCs/>
          <w:sz w:val="24"/>
          <w:szCs w:val="24"/>
          <w:lang w:bidi="ar-DZ"/>
        </w:rPr>
      </w:pPr>
      <w:r w:rsidRPr="00245205">
        <w:rPr>
          <w:rFonts w:hint="cs"/>
          <w:b/>
          <w:bCs/>
          <w:sz w:val="24"/>
          <w:szCs w:val="24"/>
        </w:rPr>
        <w:t xml:space="preserve">Head of DepartmentHead of the Division                                                                                                                                                             </w:t>
      </w:r>
    </w:p>
    <w:p w:rsidR="004B0ECB" w:rsidRPr="00245205" w:rsidRDefault="004B0ECB" w:rsidP="004B0ECB">
      <w:pPr>
        <w:bidi/>
        <w:spacing w:after="0"/>
        <w:rPr>
          <w:b/>
          <w:bCs/>
          <w:sz w:val="24"/>
          <w:szCs w:val="24"/>
          <w:lang w:bidi="ar-DZ"/>
        </w:rPr>
      </w:pPr>
    </w:p>
    <w:p w:rsidR="00523E89" w:rsidRDefault="00523E89" w:rsidP="00523E89">
      <w:pPr>
        <w:bidi/>
        <w:spacing w:after="0"/>
        <w:rPr>
          <w:lang w:bidi="ar-DZ"/>
        </w:rPr>
      </w:pPr>
    </w:p>
    <w:p w:rsidR="00844297" w:rsidRPr="00E67B01" w:rsidRDefault="00844297" w:rsidP="00844297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/>
        </w:rPr>
      </w:pPr>
      <w:r w:rsidRPr="00E67B01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 w:bidi="ar-DZ"/>
        </w:rPr>
        <w:t>Ministère de l’éducation supérieure e</w:t>
      </w:r>
      <w:r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 w:bidi="ar-DZ"/>
        </w:rPr>
        <w:t>t la recherche scientifique</w:t>
      </w:r>
    </w:p>
    <w:p w:rsidR="00844297" w:rsidRDefault="00844297" w:rsidP="00844297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 w:bidi="ar-DZ"/>
        </w:rPr>
      </w:pPr>
      <w:r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 w:bidi="ar-DZ"/>
        </w:rPr>
        <w:t>Université Larbi Ben Mhidi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0"/>
        <w:gridCol w:w="6812"/>
      </w:tblGrid>
      <w:tr w:rsidR="00844297" w:rsidTr="000F78D9">
        <w:trPr>
          <w:trHeight w:val="396"/>
        </w:trPr>
        <w:tc>
          <w:tcPr>
            <w:tcW w:w="7180" w:type="dxa"/>
          </w:tcPr>
          <w:p w:rsidR="004B0ECB" w:rsidRPr="00A67137" w:rsidRDefault="004B0ECB" w:rsidP="004B0ECB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D200F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Année universitaire 2025/2026</w:t>
            </w:r>
          </w:p>
        </w:tc>
        <w:tc>
          <w:tcPr>
            <w:tcW w:w="6812" w:type="dxa"/>
          </w:tcPr>
          <w:p w:rsidR="004B0ECB" w:rsidRDefault="00844297" w:rsidP="000F78D9">
            <w:pPr>
              <w:bidi/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</w:pPr>
            <w:r w:rsidRPr="00E67B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Faculté : faculté de science de la terreet de l’architecture</w:t>
            </w:r>
          </w:p>
          <w:p w:rsidR="00844297" w:rsidRPr="004B0ECB" w:rsidRDefault="004B0ECB" w:rsidP="004B0ECB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E67B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Département : géographie et aménagement du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 xml:space="preserve"> territoire</w:t>
            </w:r>
          </w:p>
        </w:tc>
      </w:tr>
    </w:tbl>
    <w:p w:rsidR="00844297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</w:pP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Fiche d’organisation du 2</w:t>
      </w: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eme</w:t>
      </w: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s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emestre du niveau 1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ere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année licence, filière Géographie et Aménagement du territoire, </w:t>
      </w:r>
    </w:p>
    <w:p w:rsidR="00844297" w:rsidRPr="00ED16BD" w:rsidRDefault="00844297" w:rsidP="00844297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eastAsia="fr-FR" w:bidi="ar-DZ"/>
        </w:rPr>
      </w:pP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Spécialité</w:t>
      </w:r>
      <w:r>
        <w:rPr>
          <w:rFonts w:ascii="Cambria" w:eastAsia="Times New Roman" w:hAnsi="Cambria" w:cs="Cambria"/>
          <w:b/>
          <w:bCs/>
          <w:sz w:val="28"/>
          <w:szCs w:val="28"/>
          <w:lang w:eastAsia="fr-FR" w:bidi="ar-DZ"/>
        </w:rPr>
        <w:t> 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: Aménagement du territoire</w:t>
      </w:r>
    </w:p>
    <w:p w:rsidR="00844297" w:rsidRDefault="00844297" w:rsidP="00844297">
      <w:pPr>
        <w:bidi/>
        <w:spacing w:after="0"/>
        <w:rPr>
          <w:lang w:bidi="ar-DZ"/>
        </w:rPr>
      </w:pPr>
    </w:p>
    <w:tbl>
      <w:tblPr>
        <w:tblStyle w:val="Grilledutableau"/>
        <w:bidiVisual/>
        <w:tblW w:w="0" w:type="auto"/>
        <w:tblInd w:w="-324" w:type="dxa"/>
        <w:tblLook w:val="04A0"/>
      </w:tblPr>
      <w:tblGrid>
        <w:gridCol w:w="2131"/>
        <w:gridCol w:w="1843"/>
        <w:gridCol w:w="1984"/>
        <w:gridCol w:w="1838"/>
        <w:gridCol w:w="6520"/>
      </w:tblGrid>
      <w:tr w:rsidR="00844297" w:rsidRPr="00245205" w:rsidTr="000F78D9">
        <w:trPr>
          <w:trHeight w:val="804"/>
        </w:trPr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Remarques</w:t>
            </w:r>
          </w:p>
        </w:tc>
        <w:tc>
          <w:tcPr>
            <w:tcW w:w="1843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Nombre de travaux pratiques (TP) par semaine</w:t>
            </w:r>
          </w:p>
        </w:tc>
        <w:tc>
          <w:tcPr>
            <w:tcW w:w="1984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Nombre de travaux dirigés (TD) par semaine</w:t>
            </w:r>
          </w:p>
        </w:tc>
        <w:tc>
          <w:tcPr>
            <w:tcW w:w="1838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Nombre de cours par semaine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Les unités et leurs composantes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Unitéd’EnseignementFondamentale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Matière 1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Analyse de l’espace géographique et aménagement du territoire 2  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Unitéd’EnseignementFondamentale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Matière 1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Urbanisme</w:t>
            </w:r>
          </w:p>
        </w:tc>
      </w:tr>
      <w:tr w:rsidR="00844297" w:rsidRPr="00245205" w:rsidTr="000F78D9">
        <w:trPr>
          <w:trHeight w:val="321"/>
        </w:trPr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Matière 2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Géomorphologie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Unitéd’EnseignementMéthodologique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Matière 1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Mathématiques 2 – Statistique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Matière 2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 xml:space="preserve"> Physique — </w:t>
            </w:r>
            <w:r w:rsidRPr="00245205">
              <w:rPr>
                <w:rFonts w:asciiTheme="majorBidi" w:hAnsiTheme="majorBidi" w:cstheme="majorBidi"/>
                <w:i/>
                <w:iCs/>
                <w:sz w:val="28"/>
                <w:szCs w:val="28"/>
                <w:lang w:val="en-GB" w:bidi="ar-DZ"/>
              </w:rPr>
              <w:t>M212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Matière 3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Introduction à la géomatique 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Unitéd’EnseignementDécouverte (UED21)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Matière 1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Programmation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Unité d’Enseignement Transversale (UET21)</w:t>
            </w:r>
          </w:p>
        </w:tc>
      </w:tr>
      <w:tr w:rsidR="00844297" w:rsidRPr="00245205" w:rsidTr="000F78D9">
        <w:tc>
          <w:tcPr>
            <w:tcW w:w="2131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844297" w:rsidRPr="00245205" w:rsidRDefault="00844297" w:rsidP="000F78D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520" w:type="dxa"/>
          </w:tcPr>
          <w:p w:rsidR="00844297" w:rsidRPr="00245205" w:rsidRDefault="00844297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4520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Matière 1 :</w:t>
            </w:r>
            <w:r w:rsidRPr="0024520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Anglais technique</w:t>
            </w:r>
          </w:p>
        </w:tc>
      </w:tr>
    </w:tbl>
    <w:p w:rsidR="00ED16BD" w:rsidRDefault="00ED16BD" w:rsidP="00ED16BD">
      <w:pPr>
        <w:bidi/>
        <w:spacing w:after="0"/>
        <w:rPr>
          <w:rtl/>
          <w:lang w:bidi="ar-DZ"/>
        </w:rPr>
      </w:pPr>
    </w:p>
    <w:p w:rsidR="004B0ECB" w:rsidRPr="00245205" w:rsidRDefault="00B076DF" w:rsidP="00245205">
      <w:pPr>
        <w:bidi/>
        <w:spacing w:after="0"/>
        <w:jc w:val="right"/>
        <w:rPr>
          <w:b/>
          <w:bCs/>
          <w:sz w:val="24"/>
          <w:szCs w:val="24"/>
        </w:rPr>
      </w:pPr>
      <w:r w:rsidRPr="00245205">
        <w:rPr>
          <w:rFonts w:hint="cs"/>
          <w:b/>
          <w:bCs/>
          <w:sz w:val="24"/>
          <w:szCs w:val="24"/>
        </w:rPr>
        <w:t xml:space="preserve">                                                   Chef de départemen</w:t>
      </w:r>
      <w:r w:rsidR="00245205" w:rsidRPr="00245205">
        <w:rPr>
          <w:b/>
          <w:bCs/>
          <w:sz w:val="24"/>
          <w:szCs w:val="24"/>
        </w:rPr>
        <w:t xml:space="preserve">t                                                                                                    chef de filière </w:t>
      </w:r>
    </w:p>
    <w:p w:rsidR="00E67B01" w:rsidRPr="004B0ECB" w:rsidRDefault="00E67B01" w:rsidP="004B0ECB">
      <w:pPr>
        <w:bidi/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val="en-US" w:eastAsia="fr-FR" w:bidi="ar-DZ"/>
        </w:rPr>
      </w:pPr>
    </w:p>
    <w:sectPr w:rsidR="00E67B01" w:rsidRPr="004B0ECB" w:rsidSect="004B0ECB">
      <w:pgSz w:w="16838" w:h="11906" w:orient="landscape" w:code="9"/>
      <w:pgMar w:top="568" w:right="1418" w:bottom="709" w:left="1418" w:header="284" w:footer="284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44" w:rsidRDefault="00023944" w:rsidP="00500A67">
      <w:pPr>
        <w:spacing w:after="0" w:line="240" w:lineRule="auto"/>
      </w:pPr>
      <w:r>
        <w:separator/>
      </w:r>
    </w:p>
  </w:endnote>
  <w:endnote w:type="continuationSeparator" w:id="1">
    <w:p w:rsidR="00023944" w:rsidRDefault="00023944" w:rsidP="0050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44" w:rsidRDefault="00023944" w:rsidP="00500A67">
      <w:pPr>
        <w:spacing w:after="0" w:line="240" w:lineRule="auto"/>
      </w:pPr>
      <w:r>
        <w:separator/>
      </w:r>
    </w:p>
  </w:footnote>
  <w:footnote w:type="continuationSeparator" w:id="1">
    <w:p w:rsidR="00023944" w:rsidRDefault="00023944" w:rsidP="00500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2E4"/>
    <w:multiLevelType w:val="multilevel"/>
    <w:tmpl w:val="BC62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54B41"/>
    <w:multiLevelType w:val="multilevel"/>
    <w:tmpl w:val="713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658A2"/>
    <w:multiLevelType w:val="multilevel"/>
    <w:tmpl w:val="FC3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C47A8"/>
    <w:multiLevelType w:val="multilevel"/>
    <w:tmpl w:val="6F0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37213"/>
    <w:multiLevelType w:val="multilevel"/>
    <w:tmpl w:val="3E1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67F"/>
    <w:rsid w:val="00004576"/>
    <w:rsid w:val="00023944"/>
    <w:rsid w:val="0002632E"/>
    <w:rsid w:val="00170695"/>
    <w:rsid w:val="001B0E61"/>
    <w:rsid w:val="00215C9D"/>
    <w:rsid w:val="00245205"/>
    <w:rsid w:val="00296D5C"/>
    <w:rsid w:val="002E542B"/>
    <w:rsid w:val="00320AFD"/>
    <w:rsid w:val="00353543"/>
    <w:rsid w:val="00380240"/>
    <w:rsid w:val="00473920"/>
    <w:rsid w:val="004B0ECB"/>
    <w:rsid w:val="00500A67"/>
    <w:rsid w:val="00501D2A"/>
    <w:rsid w:val="00523E89"/>
    <w:rsid w:val="00550A7E"/>
    <w:rsid w:val="005D5181"/>
    <w:rsid w:val="00604B06"/>
    <w:rsid w:val="00617924"/>
    <w:rsid w:val="00622F1A"/>
    <w:rsid w:val="00625FC3"/>
    <w:rsid w:val="00644290"/>
    <w:rsid w:val="00676F60"/>
    <w:rsid w:val="006F7F30"/>
    <w:rsid w:val="00712F7A"/>
    <w:rsid w:val="00760E52"/>
    <w:rsid w:val="007D6F20"/>
    <w:rsid w:val="00835D6D"/>
    <w:rsid w:val="00844297"/>
    <w:rsid w:val="008938B4"/>
    <w:rsid w:val="00894A18"/>
    <w:rsid w:val="009003A5"/>
    <w:rsid w:val="00901C32"/>
    <w:rsid w:val="00944236"/>
    <w:rsid w:val="00A043CB"/>
    <w:rsid w:val="00A54C2F"/>
    <w:rsid w:val="00A67137"/>
    <w:rsid w:val="00AE7ABE"/>
    <w:rsid w:val="00B076DF"/>
    <w:rsid w:val="00C14910"/>
    <w:rsid w:val="00CE2ED9"/>
    <w:rsid w:val="00CE6DE5"/>
    <w:rsid w:val="00D7676C"/>
    <w:rsid w:val="00DC167F"/>
    <w:rsid w:val="00DE3F06"/>
    <w:rsid w:val="00DF3353"/>
    <w:rsid w:val="00E57D67"/>
    <w:rsid w:val="00E67B01"/>
    <w:rsid w:val="00E74849"/>
    <w:rsid w:val="00ED16BD"/>
    <w:rsid w:val="00EF4635"/>
    <w:rsid w:val="00F9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1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00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A67"/>
  </w:style>
  <w:style w:type="paragraph" w:styleId="Pieddepage">
    <w:name w:val="footer"/>
    <w:basedOn w:val="Normal"/>
    <w:link w:val="PieddepageCar"/>
    <w:uiPriority w:val="99"/>
    <w:unhideWhenUsed/>
    <w:rsid w:val="00500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A67"/>
  </w:style>
  <w:style w:type="character" w:styleId="lev">
    <w:name w:val="Strong"/>
    <w:basedOn w:val="Policepardfaut"/>
    <w:uiPriority w:val="22"/>
    <w:qFormat/>
    <w:rsid w:val="00170695"/>
    <w:rPr>
      <w:b/>
      <w:bCs/>
    </w:rPr>
  </w:style>
  <w:style w:type="character" w:styleId="Accentuation">
    <w:name w:val="Emphasis"/>
    <w:basedOn w:val="Policepardfaut"/>
    <w:uiPriority w:val="20"/>
    <w:qFormat/>
    <w:rsid w:val="009003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RECTEUR PED</dc:creator>
  <cp:lastModifiedBy>pc</cp:lastModifiedBy>
  <cp:revision>2</cp:revision>
  <cp:lastPrinted>2023-02-18T15:00:00Z</cp:lastPrinted>
  <dcterms:created xsi:type="dcterms:W3CDTF">2026-01-22T11:43:00Z</dcterms:created>
  <dcterms:modified xsi:type="dcterms:W3CDTF">2026-01-22T11:43:00Z</dcterms:modified>
</cp:coreProperties>
</file>