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B8B" w:rsidRDefault="00692B8B" w:rsidP="00692B8B">
      <w:pPr>
        <w:pStyle w:val="En-tte"/>
        <w:jc w:val="center"/>
        <w:rPr>
          <w:rFonts w:asciiTheme="majorBidi" w:hAnsiTheme="majorBidi" w:cstheme="majorBidi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EF89051" wp14:editId="20C56E4F">
            <wp:simplePos x="0" y="0"/>
            <wp:positionH relativeFrom="margin">
              <wp:posOffset>5370830</wp:posOffset>
            </wp:positionH>
            <wp:positionV relativeFrom="paragraph">
              <wp:posOffset>19685</wp:posOffset>
            </wp:positionV>
            <wp:extent cx="1065530" cy="1021080"/>
            <wp:effectExtent l="19050" t="19050" r="20320" b="26670"/>
            <wp:wrapThrough wrapText="bothSides">
              <wp:wrapPolygon edited="0">
                <wp:start x="-386" y="-403"/>
                <wp:lineTo x="-386" y="21761"/>
                <wp:lineTo x="21626" y="21761"/>
                <wp:lineTo x="21626" y="-403"/>
                <wp:lineTo x="-386" y="-403"/>
              </wp:wrapPolygon>
            </wp:wrapThrough>
            <wp:docPr id="4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6" t="15044" r="21973" b="25221"/>
                    <a:stretch/>
                  </pic:blipFill>
                  <pic:spPr bwMode="auto">
                    <a:xfrm>
                      <a:off x="0" y="0"/>
                      <a:ext cx="1065530" cy="10210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75B">
        <w:rPr>
          <w:rFonts w:asciiTheme="majorBidi" w:hAnsiTheme="majorBidi" w:cstheme="majorBidi"/>
        </w:rPr>
        <w:t>MINISTERE DE L'ENSEIGNEMENT SUPERIEUR ET DE LA RECHETRCHE SCIENTIFIQUE</w:t>
      </w:r>
    </w:p>
    <w:p w:rsidR="00692B8B" w:rsidRPr="00C1275B" w:rsidRDefault="00692B8B" w:rsidP="00692B8B">
      <w:pPr>
        <w:pStyle w:val="En-tte"/>
        <w:jc w:val="center"/>
        <w:rPr>
          <w:rFonts w:asciiTheme="majorBidi" w:hAnsiTheme="majorBidi" w:cstheme="majorBidi"/>
        </w:rPr>
      </w:pPr>
    </w:p>
    <w:p w:rsidR="00692B8B" w:rsidRPr="004B6F09" w:rsidRDefault="00692B8B" w:rsidP="00692B8B">
      <w:pPr>
        <w:pStyle w:val="En-tte"/>
        <w:rPr>
          <w:rFonts w:asciiTheme="majorBidi" w:hAnsiTheme="majorBidi" w:cstheme="majorBidi"/>
        </w:rPr>
      </w:pPr>
      <w:r w:rsidRPr="004B6F09">
        <w:rPr>
          <w:rFonts w:asciiTheme="majorBidi" w:hAnsiTheme="majorBidi" w:cstheme="majorBidi"/>
        </w:rPr>
        <w:t>Université Larbi Ben M’</w:t>
      </w:r>
      <w:proofErr w:type="spellStart"/>
      <w:r w:rsidRPr="004B6F09">
        <w:rPr>
          <w:rFonts w:asciiTheme="majorBidi" w:hAnsiTheme="majorBidi" w:cstheme="majorBidi"/>
        </w:rPr>
        <w:t>hidi</w:t>
      </w:r>
      <w:proofErr w:type="spellEnd"/>
      <w:r w:rsidRPr="004B6F09">
        <w:rPr>
          <w:rFonts w:asciiTheme="majorBidi" w:hAnsiTheme="majorBidi" w:cstheme="majorBidi"/>
        </w:rPr>
        <w:t xml:space="preserve"> d’Oum El </w:t>
      </w:r>
      <w:proofErr w:type="spellStart"/>
      <w:r w:rsidRPr="004B6F09">
        <w:rPr>
          <w:rFonts w:asciiTheme="majorBidi" w:hAnsiTheme="majorBidi" w:cstheme="majorBidi"/>
        </w:rPr>
        <w:t>Bouaghi</w:t>
      </w:r>
      <w:proofErr w:type="spellEnd"/>
      <w:r w:rsidRPr="004B6F09">
        <w:rPr>
          <w:rFonts w:asciiTheme="majorBidi" w:hAnsiTheme="majorBidi" w:cstheme="majorBidi"/>
        </w:rPr>
        <w:t xml:space="preserve"> BOUAGHI</w:t>
      </w:r>
    </w:p>
    <w:p w:rsidR="00692B8B" w:rsidRPr="004B6F09" w:rsidRDefault="00692B8B" w:rsidP="00692B8B">
      <w:pPr>
        <w:pStyle w:val="En-tte"/>
        <w:rPr>
          <w:rFonts w:asciiTheme="majorBidi" w:hAnsiTheme="majorBidi" w:cstheme="majorBidi"/>
          <w:sz w:val="24"/>
          <w:szCs w:val="24"/>
        </w:rPr>
      </w:pPr>
      <w:r w:rsidRPr="004B6F09">
        <w:rPr>
          <w:rFonts w:asciiTheme="majorBidi" w:hAnsiTheme="majorBidi" w:cstheme="majorBidi"/>
          <w:sz w:val="24"/>
          <w:szCs w:val="24"/>
        </w:rPr>
        <w:t>Faculté des sciences de la terre et de l’architecture</w:t>
      </w:r>
    </w:p>
    <w:p w:rsidR="00692B8B" w:rsidRPr="004B6F09" w:rsidRDefault="00692B8B" w:rsidP="00692B8B">
      <w:pPr>
        <w:pStyle w:val="En-tte"/>
        <w:rPr>
          <w:rFonts w:asciiTheme="majorBidi" w:hAnsiTheme="majorBidi" w:cstheme="majorBidi"/>
          <w:sz w:val="24"/>
          <w:szCs w:val="24"/>
        </w:rPr>
      </w:pPr>
      <w:r w:rsidRPr="004B6F09">
        <w:rPr>
          <w:rFonts w:asciiTheme="majorBidi" w:hAnsiTheme="majorBidi" w:cstheme="majorBidi"/>
          <w:sz w:val="24"/>
          <w:szCs w:val="24"/>
        </w:rPr>
        <w:t>Département de géologie</w:t>
      </w:r>
    </w:p>
    <w:p w:rsidR="00692B8B" w:rsidRDefault="00692B8B" w:rsidP="00E9795F">
      <w:pPr>
        <w:pStyle w:val="En-tte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-889856</wp:posOffset>
                </wp:positionH>
                <wp:positionV relativeFrom="paragraph">
                  <wp:posOffset>254552</wp:posOffset>
                </wp:positionV>
                <wp:extent cx="7543800" cy="19878"/>
                <wp:effectExtent l="0" t="0" r="19050" b="3746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3800" cy="198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39DFA" id="Connecteur droit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05pt,20.05pt" to="523.9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Pr="004B6F09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Examen de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Paléo</w:t>
      </w:r>
      <w:r w:rsidR="00E9795F">
        <w:rPr>
          <w:rFonts w:asciiTheme="majorBidi" w:hAnsiTheme="majorBidi" w:cstheme="majorBidi"/>
          <w:b/>
          <w:bCs/>
          <w:sz w:val="24"/>
          <w:szCs w:val="24"/>
          <w:u w:val="single"/>
        </w:rPr>
        <w:t>biodiversité</w:t>
      </w:r>
      <w:proofErr w:type="spellEnd"/>
    </w:p>
    <w:p w:rsidR="00FF2899" w:rsidRDefault="002E1B94"/>
    <w:p w:rsidR="00E419BB" w:rsidRDefault="00692B8B" w:rsidP="00F5597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92B8B">
        <w:rPr>
          <w:rFonts w:asciiTheme="majorBidi" w:hAnsiTheme="majorBidi" w:cstheme="majorBidi"/>
          <w:b/>
          <w:bCs/>
          <w:sz w:val="24"/>
          <w:szCs w:val="24"/>
          <w:u w:val="single"/>
        </w:rPr>
        <w:t>Exercice</w:t>
      </w:r>
      <w:r w:rsidR="00E419BB">
        <w:rPr>
          <w:rFonts w:asciiTheme="majorBidi" w:hAnsiTheme="majorBidi" w:cstheme="majorBidi"/>
          <w:b/>
          <w:bCs/>
          <w:sz w:val="24"/>
          <w:szCs w:val="24"/>
          <w:u w:val="single"/>
        </w:rPr>
        <w:t> </w:t>
      </w:r>
      <w:r w:rsidR="0037190B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1 </w:t>
      </w:r>
      <w:r w:rsidR="00E419BB" w:rsidRPr="00F5597B">
        <w:rPr>
          <w:rFonts w:asciiTheme="majorBidi" w:hAnsiTheme="majorBidi" w:cstheme="majorBidi"/>
          <w:sz w:val="24"/>
          <w:szCs w:val="24"/>
        </w:rPr>
        <w:t xml:space="preserve">: </w:t>
      </w:r>
      <w:r w:rsidR="00F5597B" w:rsidRPr="00F5597B">
        <w:rPr>
          <w:rFonts w:asciiTheme="majorBidi" w:hAnsiTheme="majorBidi" w:cstheme="majorBidi"/>
          <w:sz w:val="24"/>
          <w:szCs w:val="24"/>
        </w:rPr>
        <w:t xml:space="preserve">Soit la carte </w:t>
      </w:r>
      <w:proofErr w:type="spellStart"/>
      <w:r w:rsidR="00F5597B" w:rsidRPr="00F5597B">
        <w:rPr>
          <w:rFonts w:asciiTheme="majorBidi" w:hAnsiTheme="majorBidi" w:cstheme="majorBidi"/>
          <w:sz w:val="24"/>
          <w:szCs w:val="24"/>
        </w:rPr>
        <w:t>paléobiogéographique</w:t>
      </w:r>
      <w:proofErr w:type="spellEnd"/>
      <w:r w:rsidR="00F5597B" w:rsidRPr="00F5597B">
        <w:rPr>
          <w:rFonts w:asciiTheme="majorBidi" w:hAnsiTheme="majorBidi" w:cstheme="majorBidi"/>
          <w:sz w:val="24"/>
          <w:szCs w:val="24"/>
        </w:rPr>
        <w:t xml:space="preserve"> </w:t>
      </w:r>
      <w:r w:rsidR="00F5597B">
        <w:rPr>
          <w:rFonts w:asciiTheme="majorBidi" w:hAnsiTheme="majorBidi" w:cstheme="majorBidi"/>
          <w:sz w:val="24"/>
          <w:szCs w:val="24"/>
        </w:rPr>
        <w:t>au-dessous,</w:t>
      </w:r>
      <w:r w:rsidR="00F5597B" w:rsidRPr="00F5597B">
        <w:rPr>
          <w:rFonts w:asciiTheme="majorBidi" w:hAnsiTheme="majorBidi" w:cstheme="majorBidi"/>
          <w:sz w:val="24"/>
          <w:szCs w:val="24"/>
        </w:rPr>
        <w:t xml:space="preserve"> illustrant la répartition de </w:t>
      </w:r>
      <w:proofErr w:type="spellStart"/>
      <w:r w:rsidR="00F5597B" w:rsidRPr="00F5597B">
        <w:rPr>
          <w:rFonts w:asciiTheme="majorBidi" w:hAnsiTheme="majorBidi" w:cstheme="majorBidi"/>
          <w:i/>
          <w:iCs/>
          <w:sz w:val="24"/>
          <w:szCs w:val="24"/>
        </w:rPr>
        <w:t>Ceratostreon</w:t>
      </w:r>
      <w:proofErr w:type="spellEnd"/>
      <w:r w:rsidR="00F5597B" w:rsidRPr="00F5597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F5597B" w:rsidRPr="00F5597B">
        <w:rPr>
          <w:rFonts w:asciiTheme="majorBidi" w:hAnsiTheme="majorBidi" w:cstheme="majorBidi"/>
          <w:i/>
          <w:iCs/>
          <w:sz w:val="24"/>
          <w:szCs w:val="24"/>
        </w:rPr>
        <w:t>flabellatum</w:t>
      </w:r>
      <w:proofErr w:type="spellEnd"/>
      <w:r w:rsidR="00F5597B" w:rsidRPr="00F5597B">
        <w:rPr>
          <w:rFonts w:asciiTheme="majorBidi" w:hAnsiTheme="majorBidi" w:cstheme="majorBidi"/>
          <w:sz w:val="24"/>
          <w:szCs w:val="24"/>
        </w:rPr>
        <w:t xml:space="preserve"> (Bivalve) et </w:t>
      </w:r>
      <w:proofErr w:type="spellStart"/>
      <w:r w:rsidR="00F5597B" w:rsidRPr="00F5597B">
        <w:rPr>
          <w:rFonts w:asciiTheme="majorBidi" w:hAnsiTheme="majorBidi" w:cstheme="majorBidi"/>
          <w:i/>
          <w:iCs/>
          <w:sz w:val="24"/>
          <w:szCs w:val="24"/>
        </w:rPr>
        <w:t>Wrightoceras</w:t>
      </w:r>
      <w:proofErr w:type="spellEnd"/>
      <w:r w:rsidR="00F5597B" w:rsidRPr="00F5597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F5597B" w:rsidRPr="00F5597B">
        <w:rPr>
          <w:rFonts w:asciiTheme="majorBidi" w:hAnsiTheme="majorBidi" w:cstheme="majorBidi"/>
          <w:i/>
          <w:iCs/>
          <w:sz w:val="24"/>
          <w:szCs w:val="24"/>
        </w:rPr>
        <w:t>munieri</w:t>
      </w:r>
      <w:proofErr w:type="spellEnd"/>
      <w:r w:rsidR="00F5597B" w:rsidRPr="00F5597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5597B" w:rsidRPr="00F5597B">
        <w:rPr>
          <w:rFonts w:asciiTheme="majorBidi" w:hAnsiTheme="majorBidi" w:cstheme="majorBidi"/>
          <w:sz w:val="24"/>
          <w:szCs w:val="24"/>
        </w:rPr>
        <w:t>(Ammonite) ;</w:t>
      </w:r>
    </w:p>
    <w:p w:rsidR="00E9795F" w:rsidRDefault="00F5597B" w:rsidP="00E9795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597B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085" cy="3009900"/>
            <wp:effectExtent l="19050" t="19050" r="12065" b="19050"/>
            <wp:docPr id="2" name="Image 2" descr="C:\Users\Dell\Downloads\carte pa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carte pal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 b="2490"/>
                    <a:stretch/>
                  </pic:blipFill>
                  <pic:spPr bwMode="auto">
                    <a:xfrm>
                      <a:off x="0" y="0"/>
                      <a:ext cx="5760720" cy="301023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95F" w:rsidRDefault="00F5597B" w:rsidP="0037190B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F5597B">
        <w:rPr>
          <w:rFonts w:asciiTheme="majorBidi" w:hAnsiTheme="majorBidi" w:cstheme="majorBidi"/>
          <w:sz w:val="24"/>
          <w:szCs w:val="24"/>
        </w:rPr>
        <w:t>Sur le plan de répartition, de quoi peut-on qualifier les deux fossiles ?</w:t>
      </w:r>
      <w:r>
        <w:rPr>
          <w:rFonts w:asciiTheme="majorBidi" w:hAnsiTheme="majorBidi" w:cstheme="majorBidi"/>
          <w:sz w:val="24"/>
          <w:szCs w:val="24"/>
        </w:rPr>
        <w:t xml:space="preserve"> 3pts</w:t>
      </w:r>
    </w:p>
    <w:p w:rsidR="00F5597B" w:rsidRDefault="00F5597B" w:rsidP="0037190B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5597B">
        <w:rPr>
          <w:rFonts w:asciiTheme="majorBidi" w:hAnsiTheme="majorBidi" w:cstheme="majorBidi"/>
          <w:i/>
          <w:iCs/>
          <w:sz w:val="24"/>
          <w:szCs w:val="24"/>
        </w:rPr>
        <w:t>Ceratostreon</w:t>
      </w:r>
      <w:proofErr w:type="spellEnd"/>
      <w:r w:rsidRPr="00F5597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5597B">
        <w:rPr>
          <w:rFonts w:asciiTheme="majorBidi" w:hAnsiTheme="majorBidi" w:cstheme="majorBidi"/>
          <w:i/>
          <w:iCs/>
          <w:sz w:val="24"/>
          <w:szCs w:val="24"/>
        </w:rPr>
        <w:t>flabellatum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est signalée depuis plusieurs régions dans le monde, est-elle récoltée d’un seul étage ? pourquoi ?  3pts</w:t>
      </w:r>
    </w:p>
    <w:p w:rsidR="0037190B" w:rsidRDefault="00F5597B" w:rsidP="0037190B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F5597B">
        <w:rPr>
          <w:rFonts w:asciiTheme="majorBidi" w:hAnsiTheme="majorBidi" w:cstheme="majorBidi"/>
          <w:sz w:val="24"/>
          <w:szCs w:val="24"/>
        </w:rPr>
        <w:t xml:space="preserve">L’environnement des régions où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Ceratostreon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flabellatum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F5597B">
        <w:rPr>
          <w:rFonts w:asciiTheme="majorBidi" w:hAnsiTheme="majorBidi" w:cstheme="majorBidi"/>
          <w:sz w:val="24"/>
          <w:szCs w:val="24"/>
        </w:rPr>
        <w:t>fut signalée</w:t>
      </w:r>
      <w:r w:rsidR="0037190B">
        <w:rPr>
          <w:rFonts w:asciiTheme="majorBidi" w:hAnsiTheme="majorBidi" w:cstheme="majorBidi"/>
          <w:sz w:val="24"/>
          <w:szCs w:val="24"/>
        </w:rPr>
        <w:t>, est-il totalement identique ? Argumenter ? 3pts</w:t>
      </w:r>
    </w:p>
    <w:p w:rsidR="00F5597B" w:rsidRPr="00F5597B" w:rsidRDefault="0037190B" w:rsidP="0037190B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quel cas peut-on conclure que l’environnement est totalement semblable ? 3pts</w:t>
      </w:r>
      <w:r w:rsidR="00F5597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E9795F" w:rsidRDefault="0037190B" w:rsidP="00E9795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Exercice 2 :</w:t>
      </w:r>
    </w:p>
    <w:p w:rsidR="0037190B" w:rsidRDefault="0037190B" w:rsidP="0037190B">
      <w:pPr>
        <w:pStyle w:val="Paragraphedeliste"/>
        <w:numPr>
          <w:ilvl w:val="0"/>
          <w:numId w:val="2"/>
        </w:numPr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37190B">
        <w:rPr>
          <w:rFonts w:asciiTheme="majorBidi" w:hAnsiTheme="majorBidi" w:cstheme="majorBidi"/>
          <w:sz w:val="24"/>
          <w:szCs w:val="24"/>
        </w:rPr>
        <w:t>Les résultats des r</w:t>
      </w:r>
      <w:r>
        <w:rPr>
          <w:rFonts w:asciiTheme="majorBidi" w:hAnsiTheme="majorBidi" w:cstheme="majorBidi"/>
          <w:sz w:val="24"/>
          <w:szCs w:val="24"/>
        </w:rPr>
        <w:t xml:space="preserve">echerches en </w:t>
      </w:r>
      <w:proofErr w:type="spellStart"/>
      <w:r>
        <w:rPr>
          <w:rFonts w:asciiTheme="majorBidi" w:hAnsiTheme="majorBidi" w:cstheme="majorBidi"/>
          <w:sz w:val="24"/>
          <w:szCs w:val="24"/>
        </w:rPr>
        <w:t>paléobiodiversité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7190B">
        <w:rPr>
          <w:rFonts w:asciiTheme="majorBidi" w:hAnsiTheme="majorBidi" w:cstheme="majorBidi"/>
          <w:sz w:val="24"/>
          <w:szCs w:val="24"/>
        </w:rPr>
        <w:t>sont-il</w:t>
      </w:r>
      <w:proofErr w:type="spellEnd"/>
      <w:r w:rsidRPr="0037190B">
        <w:rPr>
          <w:rFonts w:asciiTheme="majorBidi" w:hAnsiTheme="majorBidi" w:cstheme="majorBidi"/>
          <w:sz w:val="24"/>
          <w:szCs w:val="24"/>
        </w:rPr>
        <w:t xml:space="preserve"> relatifs ou absolus ? Argumenter 2pts</w:t>
      </w:r>
    </w:p>
    <w:p w:rsidR="0037190B" w:rsidRDefault="0037190B" w:rsidP="0037190B">
      <w:pPr>
        <w:pStyle w:val="Paragraphedeliste"/>
        <w:numPr>
          <w:ilvl w:val="0"/>
          <w:numId w:val="2"/>
        </w:numPr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Citer deux preuves mettant en évidence l’évolution de la diversité au cours des temps géologiques ? 2pts</w:t>
      </w:r>
    </w:p>
    <w:p w:rsidR="0037190B" w:rsidRDefault="0037190B" w:rsidP="0037190B">
      <w:pPr>
        <w:pStyle w:val="Paragraphedeliste"/>
        <w:numPr>
          <w:ilvl w:val="0"/>
          <w:numId w:val="2"/>
        </w:numPr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Définir une crise biologique ? Citer deux exemples ?</w:t>
      </w:r>
    </w:p>
    <w:p w:rsidR="0037190B" w:rsidRDefault="0037190B" w:rsidP="0037190B">
      <w:pPr>
        <w:pStyle w:val="Paragraphedeliste"/>
        <w:numPr>
          <w:ilvl w:val="0"/>
          <w:numId w:val="2"/>
        </w:numPr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Quelle est la mère des crises biologiques ? pourquoi ? 2pts</w:t>
      </w:r>
    </w:p>
    <w:p w:rsidR="0037190B" w:rsidRDefault="0037190B" w:rsidP="0037190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37190B" w:rsidRPr="0037190B" w:rsidRDefault="0037190B" w:rsidP="0037190B">
      <w:pPr>
        <w:spacing w:after="0" w:line="240" w:lineRule="auto"/>
        <w:jc w:val="right"/>
        <w:rPr>
          <w:rFonts w:asciiTheme="majorBidi" w:hAnsiTheme="majorBidi" w:cstheme="majorBidi"/>
          <w:i/>
          <w:iCs/>
          <w:color w:val="A6A6A6" w:themeColor="background1" w:themeShade="A6"/>
          <w:sz w:val="24"/>
          <w:szCs w:val="24"/>
        </w:rPr>
      </w:pPr>
      <w:r w:rsidRPr="0037190B">
        <w:rPr>
          <w:rFonts w:asciiTheme="majorBidi" w:hAnsiTheme="majorBidi" w:cstheme="majorBidi"/>
          <w:i/>
          <w:iCs/>
          <w:color w:val="A6A6A6" w:themeColor="background1" w:themeShade="A6"/>
          <w:sz w:val="24"/>
          <w:szCs w:val="24"/>
        </w:rPr>
        <w:t xml:space="preserve">Dr. </w:t>
      </w:r>
      <w:proofErr w:type="spellStart"/>
      <w:r w:rsidRPr="0037190B">
        <w:rPr>
          <w:rFonts w:asciiTheme="majorBidi" w:hAnsiTheme="majorBidi" w:cstheme="majorBidi"/>
          <w:i/>
          <w:iCs/>
          <w:color w:val="A6A6A6" w:themeColor="background1" w:themeShade="A6"/>
          <w:sz w:val="24"/>
          <w:szCs w:val="24"/>
        </w:rPr>
        <w:t>Aouissi</w:t>
      </w:r>
      <w:proofErr w:type="spellEnd"/>
      <w:r w:rsidRPr="0037190B">
        <w:rPr>
          <w:rFonts w:asciiTheme="majorBidi" w:hAnsiTheme="majorBidi" w:cstheme="majorBidi"/>
          <w:i/>
          <w:iCs/>
          <w:color w:val="A6A6A6" w:themeColor="background1" w:themeShade="A6"/>
          <w:sz w:val="24"/>
          <w:szCs w:val="24"/>
        </w:rPr>
        <w:t xml:space="preserve"> Ri</w:t>
      </w:r>
      <w:r w:rsidRPr="0037190B">
        <w:rPr>
          <w:rFonts w:asciiTheme="majorBidi" w:hAnsiTheme="majorBidi" w:cstheme="majorBidi"/>
          <w:i/>
          <w:iCs/>
          <w:color w:val="A6A6A6" w:themeColor="background1" w:themeShade="A6"/>
          <w:sz w:val="24"/>
          <w:szCs w:val="24"/>
        </w:rPr>
        <w:tab/>
      </w:r>
      <w:proofErr w:type="spellStart"/>
      <w:r w:rsidRPr="0037190B">
        <w:rPr>
          <w:rFonts w:asciiTheme="majorBidi" w:hAnsiTheme="majorBidi" w:cstheme="majorBidi"/>
          <w:i/>
          <w:iCs/>
          <w:color w:val="A6A6A6" w:themeColor="background1" w:themeShade="A6"/>
          <w:sz w:val="24"/>
          <w:szCs w:val="24"/>
        </w:rPr>
        <w:t>adh</w:t>
      </w:r>
      <w:proofErr w:type="spellEnd"/>
    </w:p>
    <w:p w:rsidR="0037190B" w:rsidRPr="0037190B" w:rsidRDefault="0037190B" w:rsidP="0037190B">
      <w:pPr>
        <w:spacing w:after="0" w:line="240" w:lineRule="auto"/>
        <w:jc w:val="right"/>
        <w:rPr>
          <w:rFonts w:asciiTheme="majorBidi" w:hAnsiTheme="majorBidi" w:cstheme="majorBidi"/>
          <w:i/>
          <w:iCs/>
          <w:color w:val="A6A6A6" w:themeColor="background1" w:themeShade="A6"/>
          <w:sz w:val="24"/>
          <w:szCs w:val="24"/>
        </w:rPr>
      </w:pPr>
      <w:r w:rsidRPr="0037190B">
        <w:rPr>
          <w:rFonts w:asciiTheme="majorBidi" w:hAnsiTheme="majorBidi" w:cstheme="majorBidi"/>
          <w:i/>
          <w:iCs/>
          <w:color w:val="A6A6A6" w:themeColor="background1" w:themeShade="A6"/>
          <w:sz w:val="24"/>
          <w:szCs w:val="24"/>
        </w:rPr>
        <w:t>Bonne chance</w:t>
      </w:r>
    </w:p>
    <w:p w:rsidR="00E9795F" w:rsidRDefault="00E9795F" w:rsidP="00EC32ED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EC32ED" w:rsidRDefault="00EC32ED" w:rsidP="00EC32ED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C32ED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Corrigé type</w:t>
      </w:r>
    </w:p>
    <w:p w:rsidR="00EC32ED" w:rsidRDefault="00EC32ED" w:rsidP="00EC32ED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Exercice 1 :</w:t>
      </w:r>
    </w:p>
    <w:p w:rsidR="00EC32ED" w:rsidRDefault="00EC32ED" w:rsidP="00EC32ED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C32ED">
        <w:rPr>
          <w:rFonts w:asciiTheme="majorBidi" w:hAnsiTheme="majorBidi" w:cstheme="majorBidi"/>
          <w:i/>
          <w:iCs/>
          <w:sz w:val="24"/>
          <w:szCs w:val="24"/>
        </w:rPr>
        <w:t>Ceratostreon</w:t>
      </w:r>
      <w:proofErr w:type="spellEnd"/>
      <w:r w:rsidRPr="00EC32E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C32ED">
        <w:rPr>
          <w:rFonts w:asciiTheme="majorBidi" w:hAnsiTheme="majorBidi" w:cstheme="majorBidi"/>
          <w:i/>
          <w:iCs/>
          <w:sz w:val="24"/>
          <w:szCs w:val="24"/>
        </w:rPr>
        <w:t>flabellatum</w:t>
      </w:r>
      <w:proofErr w:type="spellEnd"/>
      <w:r w:rsidRPr="00EC32ED">
        <w:rPr>
          <w:rFonts w:asciiTheme="majorBidi" w:hAnsiTheme="majorBidi" w:cstheme="majorBidi"/>
          <w:sz w:val="24"/>
          <w:szCs w:val="24"/>
        </w:rPr>
        <w:t xml:space="preserve"> est dite </w:t>
      </w:r>
      <w:proofErr w:type="spellStart"/>
      <w:r w:rsidRPr="00EC32ED">
        <w:rPr>
          <w:rFonts w:asciiTheme="majorBidi" w:hAnsiTheme="majorBidi" w:cstheme="majorBidi"/>
          <w:sz w:val="24"/>
          <w:szCs w:val="24"/>
        </w:rPr>
        <w:t>cosmopolitaine</w:t>
      </w:r>
      <w:proofErr w:type="spellEnd"/>
      <w:r w:rsidRPr="00EC32ED">
        <w:rPr>
          <w:rFonts w:asciiTheme="majorBidi" w:hAnsiTheme="majorBidi" w:cstheme="majorBidi"/>
          <w:sz w:val="24"/>
          <w:szCs w:val="24"/>
        </w:rPr>
        <w:t xml:space="preserve"> tandis que </w:t>
      </w:r>
      <w:proofErr w:type="spellStart"/>
      <w:r w:rsidRPr="00EC32ED">
        <w:rPr>
          <w:rFonts w:asciiTheme="majorBidi" w:hAnsiTheme="majorBidi" w:cstheme="majorBidi"/>
          <w:i/>
          <w:iCs/>
          <w:sz w:val="24"/>
          <w:szCs w:val="24"/>
        </w:rPr>
        <w:t>Wrightoceras</w:t>
      </w:r>
      <w:proofErr w:type="spellEnd"/>
      <w:r w:rsidRPr="00EC32E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C32ED">
        <w:rPr>
          <w:rFonts w:asciiTheme="majorBidi" w:hAnsiTheme="majorBidi" w:cstheme="majorBidi"/>
          <w:i/>
          <w:iCs/>
          <w:sz w:val="24"/>
          <w:szCs w:val="24"/>
        </w:rPr>
        <w:t>munier</w:t>
      </w:r>
      <w:r>
        <w:rPr>
          <w:rFonts w:asciiTheme="majorBidi" w:hAnsiTheme="majorBidi" w:cstheme="majorBidi"/>
          <w:i/>
          <w:iCs/>
          <w:sz w:val="24"/>
          <w:szCs w:val="24"/>
        </w:rPr>
        <w:t>i</w:t>
      </w:r>
      <w:proofErr w:type="spellEnd"/>
      <w:r w:rsidRPr="00EC32ED">
        <w:rPr>
          <w:rFonts w:asciiTheme="majorBidi" w:hAnsiTheme="majorBidi" w:cstheme="majorBidi"/>
          <w:sz w:val="24"/>
          <w:szCs w:val="24"/>
        </w:rPr>
        <w:t xml:space="preserve"> est </w:t>
      </w:r>
      <w:proofErr w:type="spellStart"/>
      <w:r w:rsidRPr="00EC32ED">
        <w:rPr>
          <w:rFonts w:asciiTheme="majorBidi" w:hAnsiTheme="majorBidi" w:cstheme="majorBidi"/>
          <w:sz w:val="24"/>
          <w:szCs w:val="24"/>
        </w:rPr>
        <w:t>endemique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EC32ED" w:rsidRDefault="00EC32ED" w:rsidP="00EC32ED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Ceratostreon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flabelltum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EC32ED">
        <w:rPr>
          <w:rFonts w:asciiTheme="majorBidi" w:hAnsiTheme="majorBidi" w:cstheme="majorBidi"/>
          <w:sz w:val="24"/>
          <w:szCs w:val="24"/>
        </w:rPr>
        <w:t xml:space="preserve">n’est </w:t>
      </w:r>
      <w:r>
        <w:rPr>
          <w:rFonts w:asciiTheme="majorBidi" w:hAnsiTheme="majorBidi" w:cstheme="majorBidi"/>
          <w:sz w:val="24"/>
          <w:szCs w:val="24"/>
        </w:rPr>
        <w:t>pas récoltée depuis un seul éta</w:t>
      </w:r>
      <w:r w:rsidRPr="00EC32ED">
        <w:rPr>
          <w:rFonts w:asciiTheme="majorBidi" w:hAnsiTheme="majorBidi" w:cstheme="majorBidi"/>
          <w:sz w:val="24"/>
          <w:szCs w:val="24"/>
        </w:rPr>
        <w:t>ge car il s’agit d’</w:t>
      </w:r>
      <w:r>
        <w:rPr>
          <w:rFonts w:asciiTheme="majorBidi" w:hAnsiTheme="majorBidi" w:cstheme="majorBidi"/>
          <w:sz w:val="24"/>
          <w:szCs w:val="24"/>
        </w:rPr>
        <w:t xml:space="preserve">une carte </w:t>
      </w:r>
      <w:proofErr w:type="spellStart"/>
      <w:r>
        <w:rPr>
          <w:rFonts w:asciiTheme="majorBidi" w:hAnsiTheme="majorBidi" w:cstheme="majorBidi"/>
          <w:sz w:val="24"/>
          <w:szCs w:val="24"/>
        </w:rPr>
        <w:t>paléobiogéographiqu</w:t>
      </w:r>
      <w:r w:rsidRPr="00EC32ED">
        <w:rPr>
          <w:rFonts w:asciiTheme="majorBidi" w:hAnsiTheme="majorBidi" w:cstheme="majorBidi"/>
          <w:sz w:val="24"/>
          <w:szCs w:val="24"/>
        </w:rPr>
        <w:t>e</w:t>
      </w:r>
      <w:proofErr w:type="spellEnd"/>
      <w:r w:rsidRPr="00EC32ED">
        <w:rPr>
          <w:rFonts w:asciiTheme="majorBidi" w:hAnsiTheme="majorBidi" w:cstheme="majorBidi"/>
          <w:sz w:val="24"/>
          <w:szCs w:val="24"/>
        </w:rPr>
        <w:t xml:space="preserve"> mondiale qui n’est pas dédiée à un étage précis. </w:t>
      </w:r>
    </w:p>
    <w:p w:rsidR="00EC32ED" w:rsidRPr="00EC32ED" w:rsidRDefault="00EC32ED" w:rsidP="00EC32ED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EC32ED">
        <w:rPr>
          <w:rFonts w:asciiTheme="majorBidi" w:hAnsiTheme="majorBidi" w:cstheme="majorBidi"/>
          <w:sz w:val="24"/>
          <w:szCs w:val="24"/>
        </w:rPr>
        <w:t xml:space="preserve">L’environnement n’est pas identique car l’espèce en question peut habiter des environnements plus ou moins différents. </w:t>
      </w:r>
    </w:p>
    <w:p w:rsidR="00EC32ED" w:rsidRDefault="00EC32ED" w:rsidP="00EC32ED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L’environnement peut être identique si on se réfère à un ensemble d’espèces ou bien si on a affaire à une espèce qui peut être un marqueur environnemental.</w:t>
      </w:r>
    </w:p>
    <w:p w:rsidR="00EC32ED" w:rsidRDefault="00EC32ED" w:rsidP="00EC32ED">
      <w:pPr>
        <w:pStyle w:val="Paragraphedeliste"/>
        <w:tabs>
          <w:tab w:val="left" w:pos="284"/>
        </w:tabs>
        <w:ind w:left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C32ED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2 :</w:t>
      </w:r>
    </w:p>
    <w:p w:rsidR="00EC32ED" w:rsidRDefault="00EC32ED" w:rsidP="00EC32ED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EC32ED">
        <w:rPr>
          <w:rFonts w:asciiTheme="majorBidi" w:hAnsiTheme="majorBidi" w:cstheme="majorBidi"/>
          <w:sz w:val="24"/>
          <w:szCs w:val="24"/>
        </w:rPr>
        <w:t xml:space="preserve">Les résultats sont relatifs à causes des contraintes rencontrées lors de cette étude et qui aura un impact sur la </w:t>
      </w:r>
      <w:r w:rsidR="00F64BC3" w:rsidRPr="00EC32ED">
        <w:rPr>
          <w:rFonts w:asciiTheme="majorBidi" w:hAnsiTheme="majorBidi" w:cstheme="majorBidi"/>
          <w:sz w:val="24"/>
          <w:szCs w:val="24"/>
        </w:rPr>
        <w:t>crédibilité</w:t>
      </w:r>
      <w:r w:rsidR="00F64BC3">
        <w:rPr>
          <w:rFonts w:asciiTheme="majorBidi" w:hAnsiTheme="majorBidi" w:cstheme="majorBidi"/>
          <w:sz w:val="24"/>
          <w:szCs w:val="24"/>
        </w:rPr>
        <w:t xml:space="preserve"> de ce genre de travaux :</w:t>
      </w:r>
    </w:p>
    <w:p w:rsidR="00F64BC3" w:rsidRDefault="00F64BC3" w:rsidP="00F64BC3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firstLine="41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surestimation</w:t>
      </w:r>
    </w:p>
    <w:p w:rsidR="00F64BC3" w:rsidRDefault="00F64BC3" w:rsidP="00F64BC3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firstLine="41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sous-estimation</w:t>
      </w:r>
    </w:p>
    <w:p w:rsidR="00F64BC3" w:rsidRDefault="00F64BC3" w:rsidP="00F64BC3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firstLine="41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Variation des surfaces des affleurements</w:t>
      </w:r>
    </w:p>
    <w:p w:rsidR="00F64BC3" w:rsidRDefault="00F64BC3" w:rsidP="00F64BC3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firstLine="41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formes molles qui ne sont pas prises en compte</w:t>
      </w:r>
    </w:p>
    <w:p w:rsidR="00F64BC3" w:rsidRDefault="00F64BC3" w:rsidP="00F64BC3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firstLine="41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nombre réduit de spécialiste….</w:t>
      </w:r>
    </w:p>
    <w:p w:rsidR="00F64BC3" w:rsidRDefault="00F64BC3" w:rsidP="00F64BC3">
      <w:pPr>
        <w:pStyle w:val="Paragraphedeliste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espèces qui varient d’un âge (couche) à un autre et les périodes d’extinctions qui sont toujours suivies par une </w:t>
      </w:r>
      <w:proofErr w:type="spellStart"/>
      <w:r>
        <w:rPr>
          <w:rFonts w:asciiTheme="majorBidi" w:hAnsiTheme="majorBidi" w:cstheme="majorBidi"/>
          <w:sz w:val="24"/>
          <w:szCs w:val="24"/>
        </w:rPr>
        <w:t>biodiversification</w:t>
      </w:r>
      <w:proofErr w:type="spellEnd"/>
      <w:r>
        <w:rPr>
          <w:rFonts w:asciiTheme="majorBidi" w:hAnsiTheme="majorBidi" w:cstheme="majorBidi"/>
          <w:sz w:val="24"/>
          <w:szCs w:val="24"/>
        </w:rPr>
        <w:t>, ajoutant à cela le phénomène d’évolution.</w:t>
      </w:r>
    </w:p>
    <w:p w:rsidR="00EC32ED" w:rsidRPr="002E1B94" w:rsidRDefault="00F64BC3" w:rsidP="002E1B94">
      <w:pPr>
        <w:pStyle w:val="Default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Bidi" w:hAnsiTheme="majorBidi" w:cstheme="majorBidi"/>
          <w:b/>
          <w:bCs/>
          <w:u w:val="single"/>
        </w:rPr>
      </w:pPr>
      <w:r w:rsidRPr="00F64BC3">
        <w:rPr>
          <w:rFonts w:asciiTheme="majorBidi" w:hAnsiTheme="majorBidi" w:cstheme="majorBidi"/>
        </w:rPr>
        <w:t>Une crise biologique un phénomène d'extinction touchant</w:t>
      </w:r>
      <w:r w:rsidRPr="00F64BC3">
        <w:rPr>
          <w:rFonts w:asciiTheme="majorBidi" w:hAnsiTheme="majorBidi" w:cstheme="majorBidi"/>
        </w:rPr>
        <w:t xml:space="preserve"> un large nombre de </w:t>
      </w:r>
      <w:r w:rsidRPr="00F64BC3">
        <w:rPr>
          <w:rFonts w:asciiTheme="majorBidi" w:hAnsiTheme="majorBidi" w:cstheme="majorBidi"/>
        </w:rPr>
        <w:t xml:space="preserve">taxons </w:t>
      </w:r>
      <w:r w:rsidRPr="00F64BC3">
        <w:rPr>
          <w:rFonts w:asciiTheme="majorBidi" w:hAnsiTheme="majorBidi" w:cstheme="majorBidi"/>
        </w:rPr>
        <w:t>sur</w:t>
      </w:r>
      <w:r w:rsidRPr="00F64BC3">
        <w:rPr>
          <w:rFonts w:asciiTheme="majorBidi" w:hAnsiTheme="majorBidi" w:cstheme="majorBidi"/>
        </w:rPr>
        <w:t xml:space="preserve"> une large surface géographique pendant un</w:t>
      </w:r>
      <w:r w:rsidRPr="00F64BC3">
        <w:rPr>
          <w:rFonts w:asciiTheme="majorBidi" w:hAnsiTheme="majorBidi" w:cstheme="majorBidi"/>
        </w:rPr>
        <w:t xml:space="preserve"> </w:t>
      </w:r>
      <w:r w:rsidRPr="00F64BC3">
        <w:rPr>
          <w:rFonts w:asciiTheme="majorBidi" w:hAnsiTheme="majorBidi" w:cstheme="majorBidi"/>
        </w:rPr>
        <w:t xml:space="preserve">court </w:t>
      </w:r>
      <w:r>
        <w:rPr>
          <w:rFonts w:asciiTheme="majorBidi" w:hAnsiTheme="majorBidi" w:cstheme="majorBidi"/>
        </w:rPr>
        <w:t xml:space="preserve">laps de </w:t>
      </w:r>
      <w:r w:rsidR="002E1B94">
        <w:rPr>
          <w:rFonts w:asciiTheme="majorBidi" w:hAnsiTheme="majorBidi" w:cstheme="majorBidi"/>
        </w:rPr>
        <w:t>temps (</w:t>
      </w:r>
      <w:proofErr w:type="spellStart"/>
      <w:r w:rsidR="002E1B94">
        <w:rPr>
          <w:rFonts w:asciiTheme="majorBidi" w:hAnsiTheme="majorBidi" w:cstheme="majorBidi"/>
        </w:rPr>
        <w:t>eg</w:t>
      </w:r>
      <w:proofErr w:type="spellEnd"/>
      <w:r w:rsidR="002E1B94">
        <w:rPr>
          <w:rFonts w:asciiTheme="majorBidi" w:hAnsiTheme="majorBidi" w:cstheme="majorBidi"/>
        </w:rPr>
        <w:t>. Crise ordovicienne et dévonienne).</w:t>
      </w:r>
    </w:p>
    <w:p w:rsidR="002E1B94" w:rsidRPr="00F64BC3" w:rsidRDefault="002E1B94" w:rsidP="002E1B94">
      <w:pPr>
        <w:pStyle w:val="Default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</w:rPr>
        <w:t xml:space="preserve">La mère des crises est la crise </w:t>
      </w:r>
      <w:proofErr w:type="spellStart"/>
      <w:r>
        <w:rPr>
          <w:rFonts w:asciiTheme="majorBidi" w:hAnsiTheme="majorBidi" w:cstheme="majorBidi"/>
        </w:rPr>
        <w:t>permo-triassique</w:t>
      </w:r>
      <w:proofErr w:type="spellEnd"/>
      <w:r>
        <w:rPr>
          <w:rFonts w:asciiTheme="majorBidi" w:hAnsiTheme="majorBidi" w:cstheme="majorBidi"/>
        </w:rPr>
        <w:t xml:space="preserve"> car elle est la plus</w:t>
      </w:r>
      <w:bookmarkStart w:id="0" w:name="_GoBack"/>
      <w:bookmarkEnd w:id="0"/>
      <w:r>
        <w:rPr>
          <w:rFonts w:asciiTheme="majorBidi" w:hAnsiTheme="majorBidi" w:cstheme="majorBidi"/>
        </w:rPr>
        <w:t xml:space="preserve"> dévastatrice. </w:t>
      </w:r>
    </w:p>
    <w:sectPr w:rsidR="002E1B94" w:rsidRPr="00F64B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7634A"/>
    <w:multiLevelType w:val="hybridMultilevel"/>
    <w:tmpl w:val="E3ACF6B2"/>
    <w:lvl w:ilvl="0" w:tplc="0A2C9F76">
      <w:start w:val="2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D225B"/>
    <w:multiLevelType w:val="hybridMultilevel"/>
    <w:tmpl w:val="1730CD88"/>
    <w:lvl w:ilvl="0" w:tplc="47FA8D9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8B"/>
    <w:rsid w:val="00070BB0"/>
    <w:rsid w:val="002E1B94"/>
    <w:rsid w:val="0037190B"/>
    <w:rsid w:val="00462F4E"/>
    <w:rsid w:val="00514D17"/>
    <w:rsid w:val="00692B8B"/>
    <w:rsid w:val="009C40BF"/>
    <w:rsid w:val="009E6045"/>
    <w:rsid w:val="00CA5878"/>
    <w:rsid w:val="00D17CBB"/>
    <w:rsid w:val="00E14164"/>
    <w:rsid w:val="00E419BB"/>
    <w:rsid w:val="00E9795F"/>
    <w:rsid w:val="00EC32ED"/>
    <w:rsid w:val="00F5597B"/>
    <w:rsid w:val="00F6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A588AE-E2FE-4E2F-8BC7-F6F5E500C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2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2B8B"/>
  </w:style>
  <w:style w:type="paragraph" w:styleId="Paragraphedeliste">
    <w:name w:val="List Paragraph"/>
    <w:basedOn w:val="Normal"/>
    <w:uiPriority w:val="34"/>
    <w:qFormat/>
    <w:rsid w:val="00E419BB"/>
    <w:pPr>
      <w:ind w:left="720"/>
      <w:contextualSpacing/>
    </w:pPr>
  </w:style>
  <w:style w:type="paragraph" w:customStyle="1" w:styleId="Default">
    <w:name w:val="Default"/>
    <w:rsid w:val="00F64B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terasoft</Company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terasoft</dc:creator>
  <cp:keywords/>
  <dc:description/>
  <cp:lastModifiedBy>terasoft</cp:lastModifiedBy>
  <cp:revision>3</cp:revision>
  <dcterms:created xsi:type="dcterms:W3CDTF">2025-01-17T20:08:00Z</dcterms:created>
  <dcterms:modified xsi:type="dcterms:W3CDTF">2025-01-26T19:29:00Z</dcterms:modified>
</cp:coreProperties>
</file>