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52" w:rsidRDefault="00472B77" w:rsidP="005D4795">
      <w:pPr>
        <w:tabs>
          <w:tab w:val="left" w:pos="540"/>
        </w:tabs>
        <w:rPr>
          <w:rFonts w:ascii="Calibri" w:hAnsi="Calibri"/>
          <w:bCs/>
          <w:sz w:val="22"/>
          <w:szCs w:val="22"/>
        </w:rPr>
      </w:pPr>
      <w:r w:rsidRPr="00472B77">
        <w:rPr>
          <w:rFonts w:ascii="Calibri" w:hAnsi="Calibri"/>
          <w:bCs/>
          <w:noProof/>
          <w:sz w:val="22"/>
          <w:szCs w:val="22"/>
          <w:lang w:val="en-US" w:eastAsia="en-US"/>
        </w:rPr>
        <w:pict>
          <v:group id="Group 150" o:spid="_x0000_s1026" style="position:absolute;margin-left:3pt;margin-top:-16.75pt;width:539pt;height:54.15pt;z-index:251671551" coordorigin="740,345" coordsize="10780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LLAcAQAAFQPAAAOAAAAZHJzL2Uyb0RvYy54bWzsV99v4zYMfh+w/0Hwe2o7cWLHqHvokrYY&#10;cNsOaA/3rNjyD8yWPEmp3Rv2v4+ibNdtemhxAzZgaB4CmZIo8iNFfjr/0Dc1uWdSVYInjn/mOYTx&#10;VGQVLxLn8931InKI0pRntBacJc4DU86Hix9/OO/amC1FKeqMSQJKuIq7NnFKrdvYdVVasoaqM9Ey&#10;DpO5kA3V8CkLN5O0A+1N7S49b+N2QmatFClTCqR7O+lcoP48Z6n+Lc8V06ROHLBN47/E/4P5dy/O&#10;aVxI2pZVOphBv8OKhlYcDp1U7amm5CirE1VNlUqhRK7PUtG4Is+rlKEP4I3vPfPmRopji74UcVe0&#10;E0wA7TOcvltt+uv9J0mqDGK3dQinDcQIjyX+GtHp2iKGRTeyvW0/SesiDD+K9HcF4LnP5813YReT&#10;Q/eLyEAhPWqB6PS5bIwK8Jv0GISHKQis1yQF4SYK1isPYpXC3CYKQ29to5SWEEqzLQxgFiZXwTRz&#10;NWz2vTAatvpetDIbXRrbY9HUwTSTH5Bw6hFT9c8wvS1pyzBUysA1YLoEWyymd8a9n0RP/GBjrDLH&#10;wzqDKdE9TEAAECJloSVc7ErKC3YppehKRjMw0Ed/ZlutHmWUvIb1CWiPeH8TMRq3UukbJhpiBokj&#10;4T6hlfT+o9IW3HHJkP3ZdVXXRAr9pdIlomIijJMK9tgBaQW4Y8V41dmuluSewiWttcWhPjaQPFbm&#10;e+ZnswDkJg1wLYogvpMKjHah5ocMe41oWmZ30zRlXK/RtvlpwcuHbUbxiweCsBj9qytOIHSJs0ZV&#10;kAMqpTUzd2xISCg4iJOxquakg5llCB6ilaKupsk3mjzZBupm+EyenJis5oc0lYYaXFdN4kTGyQFp&#10;k3RXPIMo01jTqrZjUFVzI2JYXYeQiiOouC2zjmSVSZRltNpC5c8qKLWryNt429AhtC6gR6RaOi/m&#10;xxt9XT9aOPd1MJrWbUltfKeFJ95P1mK+zByBEqFic53sxdL9oR/u6kFkD3DLIK9N3pqOB4NSyK8O&#10;6aB7JI7640glc0j9M4fU3vqBKVIaP4J1aAqBnM8c5jOUp6AqcTRghMOdti3q2MqqKOEkeye4uIRK&#10;mld484yp1iqswljN/q2y5r9Q1sL/pqxFARgzbwZjXVttQuhopomcdIL3ujYrElPtOLkmppCC8L2u&#10;/R/rmuV84519L29z1rYcy5spt8hhgLZtR6yAtu24pcJpzwcqPPE1XH730ALtfULX7Jaxv7xK1/xo&#10;Cy0DipfpI9iCx7oGYlPUth4WXLifI6keidjA1ZSW1DSPneAcaJuQtod8g7lxYXgbHmQJyTJah5Yb&#10;PeEKShaHiashWZhI2JxSwMNlYA6vsYheDxTC+Icvpj+33vYquoqCRbDcXC0Cb79fXF7vgsXm2g/X&#10;+9V+t9v7fxmu5AdxWWUZ48g57SMShG9j8sM70r67pvfbhIP7VLtlCj3wV0AcTEWjn9EFe4kAQ5TD&#10;4wJH+HTDbcMz07wN59+46vExfPE3AAAA//8DAFBLAwQUAAYACAAAACEAlhThhuAAAAAJAQAADwAA&#10;AGRycy9kb3ducmV2LnhtbEyPQUvDQBCF74L/YRnBW7uJaWuImZRS1FMRbAXxts1Ok9DsbMhuk/Tf&#10;uz3p8c0b3vtevp5MKwbqXWMZIZ5HIIhLqxuuEL4Ob7MUhPOKtWotE8KVHKyL+7tcZdqO/EnD3lci&#10;hLDLFELtfZdJ6cqajHJz2xEH72R7o3yQfSV1r8YQblr5FEUraVTDoaFWHW1rKs/7i0F4H9W4SeLX&#10;YXc+ba8/h+XH9y4mxMeHafMCwtPk/57hhh/QoQhMR3th7USLsApLPMIsSZYgbn6ULsLpiPC8SEEW&#10;ufy/oPgFAAD//wMAUEsBAi0AFAAGAAgAAAAhALaDOJL+AAAA4QEAABMAAAAAAAAAAAAAAAAAAAAA&#10;AFtDb250ZW50X1R5cGVzXS54bWxQSwECLQAUAAYACAAAACEAOP0h/9YAAACUAQAACwAAAAAAAAAA&#10;AAAAAAAvAQAAX3JlbHMvLnJlbHNQSwECLQAUAAYACAAAACEAkNyywHAEAABUDwAADgAAAAAAAAAA&#10;AAAAAAAuAgAAZHJzL2Uyb0RvYy54bWxQSwECLQAUAAYACAAAACEAlhThhuAAAAAJAQAADwAAAAAA&#10;AAAAAAAAAADKBgAAZHJzL2Rvd25yZXYueG1sUEsFBgAAAAAEAAQA8wAAANc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6" o:spid="_x0000_s1027" type="#_x0000_t202" style="position:absolute;left:740;top:345;width:6880;height:10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Xd+8EA&#10;AADbAAAADwAAAGRycy9kb3ducmV2LnhtbERPTWsCMRC9F/ofwgjealYPbd0aRQqF4kJbVw89Dptx&#10;s7iZLEmq67/vHAo9Pt73ajP6Xl0opi6wgfmsAEXcBNtxa+B4eHt4BpUyssU+MBm4UYLN+v5uhaUN&#10;V97Tpc6tkhBOJRpwOQ+l1qlx5DHNwkAs3ClEj1lgbLWNeJVw3+tFUTxqjx1Lg8OBXh015/rHS++u&#10;Sk9fH7jf1aetO39y9R2XlTHTybh9AZVpzP/iP/e7NbCQ9fJFfoB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13fvBAAAA2wAAAA8AAAAAAAAAAAAAAAAAmAIAAGRycy9kb3du&#10;cmV2LnhtbFBLBQYAAAAABAAEAPUAAACGAwAAAAA=&#10;" fillcolor="white [3201]" strokecolor="#92cddc [1944]" strokeweight="1pt">
              <v:fill color2="#b6dde8 [1304]" focus="100%" type="gradient"/>
              <v:shadow on="t" color="#205867 [1608]" opacity=".5" offset="1pt"/>
              <v:textbox>
                <w:txbxContent>
                  <w:p w:rsidR="0016781A" w:rsidRPr="00AF7854" w:rsidRDefault="0016781A" w:rsidP="00184217">
                    <w:pPr>
                      <w:ind w:left="851"/>
                      <w:rPr>
                        <w:rFonts w:ascii="Calibri" w:hAnsi="Calibri"/>
                        <w:b/>
                        <w:bCs/>
                      </w:rPr>
                    </w:pPr>
                    <w:r>
                      <w:rPr>
                        <w:rFonts w:ascii="Calibri" w:hAnsi="Calibri"/>
                      </w:rPr>
                      <w:t xml:space="preserve">    </w:t>
                    </w:r>
                    <w:r w:rsidRPr="00AF7854">
                      <w:rPr>
                        <w:rFonts w:ascii="Calibri" w:hAnsi="Calibri"/>
                        <w:b/>
                        <w:bCs/>
                      </w:rPr>
                      <w:t xml:space="preserve">UNIVERSITE LARBI BEN M’HIDI – Oum El </w:t>
                    </w:r>
                    <w:proofErr w:type="spellStart"/>
                    <w:r w:rsidRPr="00AF7854">
                      <w:rPr>
                        <w:rFonts w:ascii="Calibri" w:hAnsi="Calibri"/>
                        <w:b/>
                        <w:bCs/>
                      </w:rPr>
                      <w:t>Bouaghi</w:t>
                    </w:r>
                    <w:proofErr w:type="spellEnd"/>
                    <w:r w:rsidRPr="00AF7854">
                      <w:rPr>
                        <w:rFonts w:ascii="Calibri" w:hAnsi="Calibri"/>
                        <w:b/>
                        <w:bCs/>
                      </w:rPr>
                      <w:t xml:space="preserve"> </w:t>
                    </w:r>
                  </w:p>
                  <w:p w:rsidR="0016781A" w:rsidRPr="002A058B" w:rsidRDefault="0016781A" w:rsidP="00184217">
                    <w:pPr>
                      <w:ind w:left="851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    Faculté Des Sciences d</w:t>
                    </w:r>
                    <w:r w:rsidRPr="002A058B">
                      <w:rPr>
                        <w:rFonts w:ascii="Calibri" w:hAnsi="Calibri"/>
                        <w:sz w:val="18"/>
                        <w:szCs w:val="18"/>
                      </w:rPr>
                      <w:t xml:space="preserve">e La Terre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et d’Architecture.</w:t>
                    </w:r>
                  </w:p>
                  <w:p w:rsidR="0016781A" w:rsidRPr="002A058B" w:rsidRDefault="0016781A" w:rsidP="00C30B79">
                    <w:pPr>
                      <w:ind w:left="851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    </w:t>
                    </w:r>
                    <w:r w:rsidRPr="002A058B">
                      <w:rPr>
                        <w:rFonts w:ascii="Calibri" w:hAnsi="Calibri"/>
                        <w:sz w:val="18"/>
                        <w:szCs w:val="18"/>
                      </w:rPr>
                      <w:t xml:space="preserve">Département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de Géologie.</w:t>
                    </w:r>
                  </w:p>
                </w:txbxContent>
              </v:textbox>
            </v:shape>
            <v:shape id="Text Box 147" o:spid="_x0000_s1028" type="#_x0000_t202" style="position:absolute;left:7841;top:345;width:3679;height:10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4YMMA&#10;AADbAAAADwAAAGRycy9kb3ducmV2LnhtbESPzWoCMRSF9wXfIVzBXc3owtbRKCIIxYG2ji5cXibX&#10;yeDkZkhSHd/eFApdHs7Px1mue9uKG/nQOFYwGWcgiCunG64VnI6713cQISJrbB2TggcFWK8GL0vM&#10;tbvzgW5lrEUa4ZCjAhNjl0sZKkMWw9h1xMm7OG8xJulrqT3e07ht5TTLZtJiw4lgsKOtoepa/tjE&#10;3Rfh7fsTD/vysjHXLy7Ofl4oNRr2mwWISH38D/+1P7SC6QR+v6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l4YMMAAADbAAAADwAAAAAAAAAAAAAAAACYAgAAZHJzL2Rv&#10;d25yZXYueG1sUEsFBgAAAAAEAAQA9QAAAIgDAAAAAA==&#10;" fillcolor="white [3201]" strokecolor="#92cddc [1944]" strokeweight="1pt">
              <v:fill color2="#b6dde8 [1304]" focus="100%" type="gradient"/>
              <v:shadow on="t" color="#205867 [1608]" opacity=".5" offset="1pt"/>
              <v:textbox>
                <w:txbxContent>
                  <w:p w:rsidR="0016781A" w:rsidRPr="00B77FDA" w:rsidRDefault="0016781A" w:rsidP="00817C52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2</w:t>
                    </w:r>
                    <w:r w:rsidRPr="00B77FDA">
                      <w:rPr>
                        <w:rFonts w:ascii="Calibri" w:hAnsi="Calibri"/>
                        <w:vertAlign w:val="superscript"/>
                      </w:rPr>
                      <w:t>éme</w:t>
                    </w:r>
                    <w:r w:rsidRPr="00B77FDA">
                      <w:rPr>
                        <w:rFonts w:ascii="Calibri" w:hAnsi="Calibri"/>
                      </w:rPr>
                      <w:t xml:space="preserve"> année LMD </w:t>
                    </w:r>
                  </w:p>
                  <w:p w:rsidR="0016781A" w:rsidRDefault="0016781A" w:rsidP="00817C52">
                    <w:pPr>
                      <w:rPr>
                        <w:rFonts w:ascii="Calibri" w:hAnsi="Calibri"/>
                      </w:rPr>
                    </w:pPr>
                    <w:r w:rsidRPr="00005096">
                      <w:rPr>
                        <w:rFonts w:ascii="Calibri" w:hAnsi="Calibri"/>
                      </w:rPr>
                      <w:t>Durée 1h30</w:t>
                    </w:r>
                  </w:p>
                  <w:p w:rsidR="0016781A" w:rsidRPr="00005096" w:rsidRDefault="0016781A" w:rsidP="00786CDB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Année universitaire 2024/2025</w:t>
                    </w:r>
                  </w:p>
                  <w:p w:rsidR="0016781A" w:rsidRPr="00817C52" w:rsidRDefault="0016781A" w:rsidP="00817C52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9" o:spid="_x0000_s1029" type="#_x0000_t32" style="position:absolute;left:1890;top:440;width:0;height:90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APtcQAAADbAAAADwAAAGRycy9kb3ducmV2LnhtbESPT4vCMBTE7wt+h/AEL4umW2GRahQV&#10;FIU9rP/w+mieTbF5KU221m+/WVjwOMzMb5jZorOVaKnxpWMFH6MEBHHudMmFgvNpM5yA8AFZY+WY&#10;FDzJw2Lee5thpt2DD9QeQyEihH2GCkwIdSalzw1Z9CNXE0fv5hqLIcqmkLrBR4TbSqZJ8iktlhwX&#10;DNa0NpTfjz9WQWiTsX+fnA+ri9nev67j5f65+VZq0O+WUxCBuvAK/7d3WkGawt+X+AP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AA+1xAAAANsAAAAPAAAAAAAAAAAA&#10;AAAAAKECAABkcnMvZG93bnJldi54bWxQSwUGAAAAAAQABAD5AAAAkgMAAAAA&#10;" strokeweight="2.25pt"/>
          </v:group>
        </w:pict>
      </w:r>
      <w:r w:rsidR="00AF7854">
        <w:rPr>
          <w:rFonts w:ascii="Calibri" w:hAnsi="Calibri"/>
          <w:bCs/>
          <w:noProof/>
          <w:sz w:val="22"/>
          <w:szCs w:val="2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108424</wp:posOffset>
            </wp:positionH>
            <wp:positionV relativeFrom="paragraph">
              <wp:posOffset>-160266</wp:posOffset>
            </wp:positionV>
            <wp:extent cx="578551" cy="570012"/>
            <wp:effectExtent l="76200" t="19050" r="69149" b="39588"/>
            <wp:wrapNone/>
            <wp:docPr id="1" name="Image 0" descr="Banner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51" cy="5700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</w:p>
    <w:p w:rsidR="00817C52" w:rsidRDefault="00817C52" w:rsidP="00A61DBE">
      <w:pPr>
        <w:tabs>
          <w:tab w:val="left" w:pos="540"/>
        </w:tabs>
        <w:rPr>
          <w:rFonts w:ascii="Calibri" w:hAnsi="Calibri"/>
          <w:bCs/>
          <w:sz w:val="22"/>
          <w:szCs w:val="22"/>
        </w:rPr>
      </w:pPr>
    </w:p>
    <w:p w:rsidR="00817C52" w:rsidRPr="00817C52" w:rsidRDefault="00817C52" w:rsidP="00A61DBE">
      <w:pPr>
        <w:tabs>
          <w:tab w:val="left" w:pos="540"/>
        </w:tabs>
        <w:rPr>
          <w:rFonts w:ascii="Calibri" w:hAnsi="Calibri"/>
          <w:bCs/>
          <w:sz w:val="16"/>
          <w:szCs w:val="16"/>
        </w:rPr>
      </w:pPr>
    </w:p>
    <w:p w:rsidR="00AB0870" w:rsidRDefault="00AB0870" w:rsidP="00AB0870"/>
    <w:p w:rsidR="005D4795" w:rsidRPr="007D1258" w:rsidRDefault="005D4795" w:rsidP="007D1258">
      <w:pPr>
        <w:jc w:val="center"/>
        <w:rPr>
          <w:b/>
          <w:bCs/>
        </w:rPr>
      </w:pPr>
    </w:p>
    <w:p w:rsidR="005A4983" w:rsidRPr="00FB7519" w:rsidRDefault="00EC11C5" w:rsidP="007D1258">
      <w:pPr>
        <w:tabs>
          <w:tab w:val="left" w:pos="2106"/>
        </w:tabs>
        <w:jc w:val="center"/>
        <w:rPr>
          <w:b/>
          <w:bCs/>
          <w:sz w:val="28"/>
          <w:szCs w:val="28"/>
          <w:u w:val="single"/>
        </w:rPr>
      </w:pPr>
      <w:r w:rsidRPr="00FB7519">
        <w:rPr>
          <w:b/>
          <w:bCs/>
          <w:sz w:val="28"/>
          <w:szCs w:val="28"/>
          <w:u w:val="single"/>
        </w:rPr>
        <w:t>Corrigé type</w:t>
      </w:r>
    </w:p>
    <w:p w:rsidR="00EC11C5" w:rsidRDefault="00EC11C5" w:rsidP="00EC11C5">
      <w:pPr>
        <w:tabs>
          <w:tab w:val="left" w:pos="2106"/>
        </w:tabs>
        <w:rPr>
          <w:sz w:val="28"/>
          <w:szCs w:val="28"/>
        </w:rPr>
      </w:pPr>
    </w:p>
    <w:p w:rsidR="00022D94" w:rsidRDefault="00022D94" w:rsidP="00C27D5A">
      <w:pPr>
        <w:pStyle w:val="Paragraphedeliste"/>
        <w:numPr>
          <w:ilvl w:val="0"/>
          <w:numId w:val="39"/>
        </w:numPr>
        <w:spacing w:after="200" w:line="360" w:lineRule="auto"/>
      </w:pPr>
      <w:r>
        <w:t>Répondre par vrai ou faux :</w:t>
      </w:r>
    </w:p>
    <w:p w:rsidR="00022D94" w:rsidRPr="00C27D5A" w:rsidRDefault="00022D94" w:rsidP="00EC11C5">
      <w:pPr>
        <w:pStyle w:val="Paragraphedeliste"/>
        <w:numPr>
          <w:ilvl w:val="1"/>
          <w:numId w:val="37"/>
        </w:numPr>
        <w:spacing w:after="200" w:line="360" w:lineRule="auto"/>
        <w:rPr>
          <w:b/>
          <w:bCs/>
          <w:color w:val="FF0000"/>
        </w:rPr>
      </w:pPr>
      <w:r>
        <w:t>Le principe de continuité indique qu’une couche a le même âge sur toute son étendue.</w:t>
      </w:r>
      <w:r w:rsidR="00C27D5A" w:rsidRPr="00C27D5A">
        <w:t xml:space="preserve"> </w:t>
      </w:r>
      <w:r w:rsidR="00C27D5A" w:rsidRPr="00C27D5A">
        <w:rPr>
          <w:b/>
          <w:bCs/>
          <w:color w:val="FF0000"/>
        </w:rPr>
        <w:t>vrai</w:t>
      </w:r>
    </w:p>
    <w:p w:rsidR="00C27D5A" w:rsidRPr="00C27D5A" w:rsidRDefault="00022D94" w:rsidP="00C27D5A">
      <w:pPr>
        <w:pStyle w:val="Paragraphedeliste"/>
        <w:numPr>
          <w:ilvl w:val="1"/>
          <w:numId w:val="37"/>
        </w:numPr>
        <w:rPr>
          <w:b/>
          <w:bCs/>
          <w:color w:val="FF0000"/>
        </w:rPr>
      </w:pPr>
      <w:r>
        <w:t>Les couches sont plus récentes que les failles et les fractures qui les recoupent ainsi que leur remplissage</w:t>
      </w:r>
      <w:r w:rsidRPr="00C27D5A">
        <w:rPr>
          <w:b/>
          <w:bCs/>
          <w:color w:val="FF0000"/>
        </w:rPr>
        <w:t>.</w:t>
      </w:r>
      <w:r w:rsidR="00C27D5A" w:rsidRPr="00C27D5A">
        <w:rPr>
          <w:b/>
          <w:bCs/>
          <w:color w:val="FF0000"/>
        </w:rPr>
        <w:t xml:space="preserve"> vrai</w:t>
      </w:r>
    </w:p>
    <w:p w:rsidR="00C27D5A" w:rsidRPr="00C27D5A" w:rsidRDefault="00022D94" w:rsidP="00C27D5A">
      <w:pPr>
        <w:pStyle w:val="Paragraphedeliste"/>
        <w:numPr>
          <w:ilvl w:val="1"/>
          <w:numId w:val="37"/>
        </w:numPr>
        <w:rPr>
          <w:color w:val="FF0000"/>
        </w:rPr>
      </w:pPr>
      <w:r>
        <w:t>On peut déterminer l’âge absolu d’une roche par la méthode de datation isotopique.</w:t>
      </w:r>
      <w:r w:rsidR="00C27D5A" w:rsidRPr="00C27D5A">
        <w:t xml:space="preserve"> </w:t>
      </w:r>
      <w:r w:rsidR="00C27D5A" w:rsidRPr="00C27D5A">
        <w:rPr>
          <w:color w:val="FF0000"/>
        </w:rPr>
        <w:t>vrai</w:t>
      </w:r>
    </w:p>
    <w:p w:rsidR="00022D94" w:rsidRDefault="00022D94" w:rsidP="00C27D5A">
      <w:pPr>
        <w:pStyle w:val="Paragraphedeliste"/>
        <w:spacing w:after="200" w:line="360" w:lineRule="auto"/>
        <w:ind w:left="1440"/>
      </w:pPr>
    </w:p>
    <w:p w:rsidR="00022D94" w:rsidRPr="00C27D5A" w:rsidRDefault="00022D94" w:rsidP="00C27D5A">
      <w:pPr>
        <w:pStyle w:val="Paragraphedeliste"/>
        <w:numPr>
          <w:ilvl w:val="1"/>
          <w:numId w:val="37"/>
        </w:numPr>
        <w:spacing w:after="200" w:line="360" w:lineRule="auto"/>
        <w:rPr>
          <w:b/>
          <w:bCs/>
          <w:color w:val="FF0000"/>
        </w:rPr>
      </w:pPr>
      <w:proofErr w:type="gramStart"/>
      <w:r>
        <w:t>La</w:t>
      </w:r>
      <w:proofErr w:type="gramEnd"/>
      <w:r>
        <w:t xml:space="preserve"> biozone est unité stratigraphique définie par le contenu biologique des sédiments.</w:t>
      </w:r>
      <w:r w:rsidR="00C27D5A" w:rsidRPr="00C27D5A">
        <w:rPr>
          <w:b/>
          <w:bCs/>
        </w:rPr>
        <w:t xml:space="preserve"> </w:t>
      </w:r>
      <w:r w:rsidR="00C27D5A" w:rsidRPr="00C27D5A">
        <w:rPr>
          <w:b/>
          <w:bCs/>
          <w:color w:val="FF0000"/>
        </w:rPr>
        <w:t>vrai</w:t>
      </w:r>
    </w:p>
    <w:p w:rsidR="00022D94" w:rsidRDefault="00022D94" w:rsidP="00C27D5A">
      <w:pPr>
        <w:pStyle w:val="Paragraphedeliste"/>
        <w:numPr>
          <w:ilvl w:val="1"/>
          <w:numId w:val="37"/>
        </w:numPr>
        <w:spacing w:after="200" w:line="360" w:lineRule="auto"/>
      </w:pPr>
      <w:r>
        <w:t>L</w:t>
      </w:r>
      <w:r w:rsidRPr="00FB3023">
        <w:t xml:space="preserve">a période géologique la plus </w:t>
      </w:r>
      <w:r>
        <w:t>longue</w:t>
      </w:r>
      <w:r w:rsidRPr="00FB3023">
        <w:t xml:space="preserve"> est</w:t>
      </w:r>
      <w:r>
        <w:t xml:space="preserve"> le  mésozoïque</w:t>
      </w:r>
      <w:r w:rsidR="00C27D5A" w:rsidRPr="00C27D5A">
        <w:t xml:space="preserve"> </w:t>
      </w:r>
      <w:r w:rsidR="00C27D5A">
        <w:t>.</w:t>
      </w:r>
      <w:r w:rsidR="00C27D5A" w:rsidRPr="00C27D5A">
        <w:rPr>
          <w:color w:val="FF0000"/>
        </w:rPr>
        <w:t>faux</w:t>
      </w:r>
    </w:p>
    <w:p w:rsidR="00C27D5A" w:rsidRPr="00C27D5A" w:rsidRDefault="00022D94" w:rsidP="00C27D5A">
      <w:pPr>
        <w:pStyle w:val="Paragraphedeliste"/>
        <w:numPr>
          <w:ilvl w:val="1"/>
          <w:numId w:val="37"/>
        </w:numPr>
        <w:spacing w:after="200" w:line="360" w:lineRule="auto"/>
        <w:rPr>
          <w:b/>
          <w:bCs/>
          <w:color w:val="FF0000"/>
        </w:rPr>
      </w:pPr>
      <w:r>
        <w:t>L’eustatisme c’est la variation du  niveau de la mer à l’échelle mondial</w:t>
      </w:r>
      <w:r w:rsidR="00C27D5A">
        <w:t>.</w:t>
      </w:r>
      <w:r w:rsidR="00C27D5A" w:rsidRPr="00C27D5A">
        <w:rPr>
          <w:b/>
          <w:bCs/>
          <w:color w:val="FF0000"/>
        </w:rPr>
        <w:t xml:space="preserve"> vrai</w:t>
      </w:r>
    </w:p>
    <w:p w:rsidR="00022D94" w:rsidRDefault="00022D94" w:rsidP="00C27D5A">
      <w:pPr>
        <w:pStyle w:val="Paragraphedeliste"/>
        <w:spacing w:after="200" w:line="360" w:lineRule="auto"/>
        <w:ind w:left="1440"/>
      </w:pPr>
    </w:p>
    <w:p w:rsidR="00022D94" w:rsidRDefault="00472B77" w:rsidP="00C27D5A">
      <w:pPr>
        <w:pStyle w:val="Paragraphedeliste"/>
        <w:numPr>
          <w:ilvl w:val="0"/>
          <w:numId w:val="39"/>
        </w:numPr>
        <w:spacing w:after="200" w:line="360" w:lineRule="auto"/>
      </w:pPr>
      <w:r w:rsidRPr="00472B77">
        <w:rPr>
          <w:noProof/>
          <w:lang w:val="en-US" w:eastAsia="en-US"/>
        </w:rPr>
        <w:pict>
          <v:shape id="_x0000_s1035" type="#_x0000_t202" style="position:absolute;left:0;text-align:left;margin-left:-14.4pt;margin-top:.6pt;width:27pt;height:11.1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87bJQIAAEsEAAAOAAAAZHJzL2Uyb0RvYy54bWysVNtu2zAMfR+wfxD0vtjJ2qYx4hRdugwD&#10;ugvQ7gNkWbaF6TZKiZ19fSk5zopuexnmB4ESqSPyHNLrm0ErchDgpTUlnc9ySoThtpamLem3x92b&#10;a0p8YKZmyhpR0qPw9Gbz+tW6d4VY2M6qWgBBEOOL3pW0C8EVWeZ5JzTzM+uEQWdjQbOAW2izGliP&#10;6Fplizy/ynoLtQPLhfd4ejc66SbhN43g4UvTeBGIKinmFtIKaa3imm3WrGiBuU7yUxrsH7LQTBp8&#10;9Ax1xwIje5C/QWnJwXrbhBm3OrNNI7lINWA18/xFNQ8dcyLVguR4d6bJ/z9Y/vnwFYisS7pYUmKY&#10;Ro0exRDIOzuQ+dUqEtQ7X2Dcg8PIMKADhU7Fendv+XdPjN12zLTiFsD2nWA1JjiPN7NnV0ccH0Gq&#10;/pOt8SG2DzYBDQ3oyB7yQRAdhTqexYnJcDx8e7FY5ejh6Jpf5KtlEi9jxXTZgQ8fhNUkGiUF1D6B&#10;s8O9DzEZVkwh8S1vlax3Uqm0gbbaKiAHhn2yS1/K/0WYMqQv6epycTnW/1eIPH1/gtAyYMMrqUt6&#10;fQ5iRWTtvalTOwYm1WhjysqcaIzMjRyGoRqSZMtJncrWR+QV7NjfOI9odBZ+UtJjb5fU/9gzEJSo&#10;jwa1iYMwGTAZ1WQww/FqSXkASsbNNowjs3cg2w6xJ/1vUcGdTOxGqcc8TgljxybST9MVR+L5PkX9&#10;+gdsngAAAP//AwBQSwMEFAAGAAgAAAAhAOgAk2rdAAAABwEAAA8AAABkcnMvZG93bnJldi54bWxM&#10;jkFLw0AQhe+C/2EZwVu7MWqpMZtSBL2IQmtEvG2zYza4Oxuy2zT11zs96ekxfI83X7mavBMjDrEL&#10;pOBqnoFAaoLpqFVQvz3OliBi0mS0C4QKjhhhVZ2flbow4UAbHLepFTxCsdAKbEp9IWVsLHod56FH&#10;YvYVBq8Tn0MrzaAPPO6dzLNsIb3uiD9Y3eODxeZ7u/cKFj8fx/qptvFu3dvNu3tNz+Pni1KXF9P6&#10;HkTCKf2V4aTP6lCx0y7syUThFMzyJasnBjkI5vkt547z+gZkVcr//tUvAAAA//8DAFBLAQItABQA&#10;BgAIAAAAIQC2gziS/gAAAOEBAAATAAAAAAAAAAAAAAAAAAAAAABbQ29udGVudF9UeXBlc10ueG1s&#10;UEsBAi0AFAAGAAgAAAAhADj9If/WAAAAlAEAAAsAAAAAAAAAAAAAAAAALwEAAF9yZWxzLy5yZWxz&#10;UEsBAi0AFAAGAAgAAAAhAN/jztslAgAASwQAAA4AAAAAAAAAAAAAAAAALgIAAGRycy9lMm9Eb2Mu&#10;eG1sUEsBAi0AFAAGAAgAAAAhAOgAk2rdAAAABwEAAA8AAAAAAAAAAAAAAAAAfwQAAGRycy9kb3du&#10;cmV2LnhtbFBLBQYAAAAABAAEAPMAAACJBQAAAAA=&#10;">
            <v:textbox style="mso-fit-shape-to-text:t" inset="0,0,0,0">
              <w:txbxContent>
                <w:p w:rsidR="0016781A" w:rsidRPr="00BB69BA" w:rsidRDefault="0016781A" w:rsidP="00022D9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 pts</w:t>
                  </w:r>
                </w:p>
              </w:txbxContent>
            </v:textbox>
          </v:shape>
        </w:pict>
      </w:r>
      <w:r w:rsidR="00022D94">
        <w:t xml:space="preserve"> définition:</w:t>
      </w:r>
    </w:p>
    <w:p w:rsidR="00804F27" w:rsidRDefault="00022D94" w:rsidP="00804F27">
      <w:pPr>
        <w:pStyle w:val="Paragraphedeliste"/>
        <w:numPr>
          <w:ilvl w:val="0"/>
          <w:numId w:val="36"/>
        </w:numPr>
        <w:spacing w:after="200" w:line="360" w:lineRule="auto"/>
      </w:pPr>
      <w:proofErr w:type="spellStart"/>
      <w:r>
        <w:t>lithostratigraphie</w:t>
      </w:r>
      <w:proofErr w:type="spellEnd"/>
      <w:r>
        <w:t xml:space="preserve"> </w:t>
      </w:r>
      <w:r w:rsidR="00804F27">
        <w:t>C’est l’étude de l’organisation spatio‐temporelle des empilements sédimentaires,</w:t>
      </w:r>
    </w:p>
    <w:p w:rsidR="00022D94" w:rsidRDefault="00804F27" w:rsidP="00804F27">
      <w:pPr>
        <w:spacing w:after="200" w:line="360" w:lineRule="auto"/>
        <w:ind w:left="644"/>
      </w:pPr>
      <w:proofErr w:type="gramStart"/>
      <w:r>
        <w:t>de</w:t>
      </w:r>
      <w:proofErr w:type="gramEnd"/>
      <w:r>
        <w:t xml:space="preserve"> point de vue lithologie (constitution).</w:t>
      </w:r>
    </w:p>
    <w:p w:rsidR="00022D94" w:rsidRDefault="00022D94" w:rsidP="00804F27">
      <w:pPr>
        <w:pStyle w:val="Paragraphedeliste"/>
        <w:numPr>
          <w:ilvl w:val="0"/>
          <w:numId w:val="36"/>
        </w:numPr>
        <w:spacing w:after="200" w:line="360" w:lineRule="auto"/>
      </w:pPr>
      <w:proofErr w:type="spellStart"/>
      <w:r>
        <w:t>biostratigraphie</w:t>
      </w:r>
      <w:proofErr w:type="spellEnd"/>
      <w:r>
        <w:t xml:space="preserve">, </w:t>
      </w:r>
      <w:r w:rsidR="00804F27">
        <w:t xml:space="preserve">La </w:t>
      </w:r>
      <w:proofErr w:type="spellStart"/>
      <w:r w:rsidR="00804F27">
        <w:t>biostratigraphie</w:t>
      </w:r>
      <w:proofErr w:type="spellEnd"/>
      <w:r w:rsidR="00804F27">
        <w:t xml:space="preserve"> est la stratigraphie basée sur le contenu en fossile des couches.</w:t>
      </w:r>
    </w:p>
    <w:p w:rsidR="00022D94" w:rsidRDefault="00B73659" w:rsidP="00006B55">
      <w:pPr>
        <w:pStyle w:val="Paragraphedeliste"/>
        <w:numPr>
          <w:ilvl w:val="0"/>
          <w:numId w:val="36"/>
        </w:numPr>
        <w:spacing w:after="200" w:line="360" w:lineRule="auto"/>
      </w:pPr>
      <w:r>
        <w:t>Isostasie. Un</w:t>
      </w:r>
      <w:r w:rsidR="00815D4F">
        <w:t xml:space="preserve"> </w:t>
      </w:r>
      <w:r>
        <w:t>état</w:t>
      </w:r>
      <w:r w:rsidR="00815D4F">
        <w:t xml:space="preserve"> </w:t>
      </w:r>
      <w:r>
        <w:t>d’équilibre</w:t>
      </w:r>
      <w:r w:rsidR="00815D4F">
        <w:t xml:space="preserve"> </w:t>
      </w:r>
      <w:r>
        <w:t>réalisé</w:t>
      </w:r>
      <w:r w:rsidR="00815D4F">
        <w:t xml:space="preserve"> </w:t>
      </w:r>
      <w:r>
        <w:t>à une profondeur dit profondeur de compensation ou surface de compensation pour laquelle la pression de charge est la même en  tout p</w:t>
      </w:r>
      <w:r w:rsidR="00006B55">
        <w:t>oint.</w:t>
      </w:r>
      <w:bookmarkStart w:id="0" w:name="_GoBack"/>
      <w:bookmarkEnd w:id="0"/>
    </w:p>
    <w:p w:rsidR="005A4983" w:rsidRPr="00EC11C5" w:rsidRDefault="00472B77" w:rsidP="00EC11C5">
      <w:pPr>
        <w:pStyle w:val="Paragraphedeliste"/>
        <w:numPr>
          <w:ilvl w:val="0"/>
          <w:numId w:val="39"/>
        </w:numPr>
        <w:spacing w:after="200" w:line="360" w:lineRule="auto"/>
      </w:pPr>
      <w:r w:rsidRPr="00472B77">
        <w:rPr>
          <w:noProof/>
          <w:lang w:val="en-US" w:eastAsia="en-US"/>
        </w:rPr>
        <w:pict>
          <v:shape id="_x0000_s1036" type="#_x0000_t202" style="position:absolute;left:0;text-align:left;margin-left:-15.85pt;margin-top:3.2pt;width:27pt;height:11.1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bXJQIAAEsEAAAOAAAAZHJzL2Uyb0RvYy54bWysVNtu2zAMfR+wfxD0vtjJ2jUx4hRdugwD&#10;ugvQ7gNoWY6FyZJGKbG7rx8lx1nRbS/D/CBQInVEnkN6fT10mh0lemVNyeeznDNphK2V2Zf868Pu&#10;1ZIzH8DUoK2RJX+Unl9vXr5Y966QC9taXUtkBGJ80buStyG4Isu8aGUHfmadNORsLHYQaIv7rEbo&#10;Cb3T2SLP32S9xdqhFdJ7Or0dnXyT8JtGivC5abwMTJeccgtpxbRWcc02ayj2CK5V4pQG/EMWHShD&#10;j56hbiEAO6D6DapTAq23TZgJ22W2aZSQqQaqZp4/q+a+BSdTLUSOd2ea/P+DFZ+OX5CpuuQLUspA&#10;Rxo9yCGwt3Zg8+VVJKh3vqC4e0eRYSAHCZ2K9e7Oim+eGbttwezlDaLtWwk1JTiPN7MnV0ccH0Gq&#10;/qOt6SE4BJuAhga7yB7xwQidhHo8ixOTEXT4+mKxyskjyDW/yFdXSbwMiumyQx/eS9uxaJQcSfsE&#10;Dsc7H2IyUEwh8S1vtap3Suu0wX211ciOQH2yS1/K/1mYNqwv+epycTnW/1eIPH1/guhUoIbXqiv5&#10;8hwERWTtnalTOwZQerQpZW1ONEbmRg7DUA1JsuWkTmXrR+IV7djfNI9ktBZ/cNZTb5fcfz8ASs70&#10;B0PaxEGYDJyMajLACLpachGQs3GzDePIHByqfUvYk/43pOBOJXaj1GMep4SpYxPpp+mKI/F0n6J+&#10;/QM2PwEAAP//AwBQSwMEFAAGAAgAAAAhAFT5VTbeAAAABwEAAA8AAABkcnMvZG93bnJldi54bWxM&#10;jkFLw0AQhe+C/2EZwVu7aSqxxmxKEfQiCq0R8bZNxmxwdzZkt2nqr3d60tPweI9vvmI9OStGHELn&#10;ScFinoBAqn3TUaugenucrUCEqKnR1hMqOGGAdXl5Uei88Ufa4riLrWAIhVwrMDH2uZShNuh0mPse&#10;ibsvPzgdOQ6tbAZ9ZLizMk2STDrdEX8wuscHg/X37uAUZD8fp+qpMuFu05vtu32Nz+Pni1LXV9Pm&#10;HkTEKf6N4azP6lCy094fqAnCKpgtF7c8ZdgNCO7TdAliz3eVgSwL+d+//AUAAP//AwBQSwECLQAU&#10;AAYACAAAACEAtoM4kv4AAADhAQAAEwAAAAAAAAAAAAAAAAAAAAAAW0NvbnRlbnRfVHlwZXNdLnht&#10;bFBLAQItABQABgAIAAAAIQA4/SH/1gAAAJQBAAALAAAAAAAAAAAAAAAAAC8BAABfcmVscy8ucmVs&#10;c1BLAQItABQABgAIAAAAIQBcpnbXJQIAAEsEAAAOAAAAAAAAAAAAAAAAAC4CAABkcnMvZTJvRG9j&#10;LnhtbFBLAQItABQABgAIAAAAIQBU+VU23gAAAAcBAAAPAAAAAAAAAAAAAAAAAH8EAABkcnMvZG93&#10;bnJldi54bWxQSwUGAAAAAAQABADzAAAAigUAAAAA&#10;">
            <v:textbox style="mso-fit-shape-to-text:t" inset="0,0,0,0">
              <w:txbxContent>
                <w:p w:rsidR="0016781A" w:rsidRPr="00BB69BA" w:rsidRDefault="0016781A" w:rsidP="00022D9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06 pts</w:t>
                  </w:r>
                </w:p>
              </w:txbxContent>
            </v:textbox>
          </v:shape>
        </w:pict>
      </w:r>
      <w:r w:rsidR="00022D94">
        <w:t xml:space="preserve"> la variation  de la sédimentation pendant une transgression et une régression marine.</w:t>
      </w:r>
    </w:p>
    <w:p w:rsidR="00680EA8" w:rsidRPr="00EC11C5" w:rsidRDefault="00680EA8" w:rsidP="00EC11C5">
      <w:pPr>
        <w:spacing w:after="200" w:line="360" w:lineRule="auto"/>
        <w:ind w:left="284"/>
      </w:pPr>
      <w:r w:rsidRPr="00EC11C5">
        <w:t xml:space="preserve">1) la sédimentation pendant une transgression et une régression marine </w:t>
      </w:r>
    </w:p>
    <w:p w:rsidR="00680EA8" w:rsidRPr="00EC11C5" w:rsidRDefault="00680EA8" w:rsidP="00EC11C5">
      <w:pPr>
        <w:spacing w:after="200" w:line="360" w:lineRule="auto"/>
        <w:ind w:left="284"/>
      </w:pPr>
      <w:r w:rsidRPr="00EC11C5">
        <w:t>1-Transgression</w:t>
      </w:r>
    </w:p>
    <w:p w:rsidR="00680EA8" w:rsidRPr="00EC11C5" w:rsidRDefault="00680EA8" w:rsidP="00EC11C5">
      <w:pPr>
        <w:spacing w:after="200" w:line="360" w:lineRule="auto"/>
        <w:ind w:left="284"/>
      </w:pPr>
      <w:r w:rsidRPr="00EC11C5">
        <w:t>• Avancée de la mer au delà de ses limites antérieures. (Migration du rivage vers le continent)</w:t>
      </w:r>
    </w:p>
    <w:p w:rsidR="00680EA8" w:rsidRPr="00EC11C5" w:rsidRDefault="00680EA8" w:rsidP="00EC11C5">
      <w:pPr>
        <w:spacing w:after="200" w:line="360" w:lineRule="auto"/>
        <w:ind w:left="284"/>
      </w:pPr>
      <w:r w:rsidRPr="00EC11C5">
        <w:t>La série  transgressive  est  caractérisée par une diminution de la taille des sédiments du bas en haut (</w:t>
      </w:r>
      <w:proofErr w:type="spellStart"/>
      <w:r w:rsidRPr="00EC11C5">
        <w:t>granoclassement</w:t>
      </w:r>
      <w:proofErr w:type="spellEnd"/>
      <w:r w:rsidRPr="00EC11C5">
        <w:t xml:space="preserve"> décroissant)  sable    argile   calcaire </w:t>
      </w:r>
    </w:p>
    <w:p w:rsidR="005A4983" w:rsidRPr="00EC11C5" w:rsidRDefault="00680EA8" w:rsidP="00EC11C5">
      <w:pPr>
        <w:spacing w:after="200" w:line="360" w:lineRule="auto"/>
        <w:ind w:left="284"/>
      </w:pPr>
      <w:r w:rsidRPr="00EC11C5">
        <w:t>Une transgression sera, par exemple, caractérisé par des dépôts marins surmontant des dépôts continentaux.</w:t>
      </w:r>
    </w:p>
    <w:p w:rsidR="005A4983" w:rsidRDefault="005A4983" w:rsidP="005A4983">
      <w:pPr>
        <w:tabs>
          <w:tab w:val="left" w:pos="2106"/>
        </w:tabs>
        <w:rPr>
          <w:sz w:val="28"/>
          <w:szCs w:val="28"/>
        </w:rPr>
      </w:pPr>
    </w:p>
    <w:p w:rsidR="005A4983" w:rsidRDefault="00022D94" w:rsidP="00B634AA">
      <w:pPr>
        <w:tabs>
          <w:tab w:val="left" w:pos="2106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030220" cy="164592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4983" w:rsidRDefault="005A4983" w:rsidP="00B634AA">
      <w:pPr>
        <w:tabs>
          <w:tab w:val="left" w:pos="2106"/>
        </w:tabs>
        <w:rPr>
          <w:sz w:val="28"/>
          <w:szCs w:val="28"/>
        </w:rPr>
      </w:pPr>
    </w:p>
    <w:p w:rsidR="00022D94" w:rsidRPr="00EC11C5" w:rsidRDefault="00022D94" w:rsidP="00EC11C5">
      <w:pPr>
        <w:spacing w:after="200" w:line="360" w:lineRule="auto"/>
        <w:ind w:left="284"/>
      </w:pPr>
      <w:r w:rsidRPr="00EC11C5">
        <w:t>2- Régression : Retrait de la mer en deçà de ses limites antérieures. (Migration du rivage vers la mer) Par exemple, des dépôts continentaux, qui surmontent des dépôts marins, caractérisent une régression marine.</w:t>
      </w:r>
    </w:p>
    <w:p w:rsidR="00B634AA" w:rsidRPr="00EC11C5" w:rsidRDefault="00022D94" w:rsidP="00EC11C5">
      <w:pPr>
        <w:spacing w:after="200" w:line="360" w:lineRule="auto"/>
        <w:ind w:left="284"/>
      </w:pPr>
      <w:r w:rsidRPr="00EC11C5">
        <w:t>La série  régressive  est  caractérisée par une augmentation de la taille des sédiments du bas en haut (</w:t>
      </w:r>
      <w:proofErr w:type="spellStart"/>
      <w:r w:rsidRPr="00EC11C5">
        <w:t>granoclassement</w:t>
      </w:r>
      <w:proofErr w:type="spellEnd"/>
      <w:r w:rsidRPr="00EC11C5">
        <w:t xml:space="preserve"> croissant)  calcaire    argile   sable</w:t>
      </w:r>
    </w:p>
    <w:p w:rsidR="00B634AA" w:rsidRDefault="00022D94" w:rsidP="00B634AA">
      <w:r>
        <w:rPr>
          <w:noProof/>
        </w:rPr>
        <w:drawing>
          <wp:inline distT="0" distB="0" distL="0" distR="0">
            <wp:extent cx="3091180" cy="1591310"/>
            <wp:effectExtent l="0" t="0" r="0" b="889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34AA" w:rsidRDefault="00B634AA" w:rsidP="00B634AA">
      <w:pPr>
        <w:jc w:val="center"/>
        <w:rPr>
          <w:b/>
          <w:bCs/>
        </w:rPr>
      </w:pPr>
    </w:p>
    <w:p w:rsidR="00022D94" w:rsidRDefault="00472B77" w:rsidP="0016781A">
      <w:pPr>
        <w:pStyle w:val="Paragraphedeliste"/>
        <w:numPr>
          <w:ilvl w:val="0"/>
          <w:numId w:val="39"/>
        </w:numPr>
        <w:spacing w:after="200" w:line="360" w:lineRule="auto"/>
      </w:pPr>
      <w:r w:rsidRPr="00472B77">
        <w:rPr>
          <w:noProof/>
          <w:lang w:val="en-US" w:eastAsia="en-US"/>
        </w:rPr>
        <w:pict>
          <v:shape id="_x0000_s1037" type="#_x0000_t202" style="position:absolute;left:0;text-align:left;margin-left:-18.3pt;margin-top:3.1pt;width:27pt;height:11.1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KpJAIAAEsEAAAOAAAAZHJzL2Uyb0RvYy54bWysVNtu2zAMfR+wfxD0vtjJ2q4x4hRdugwD&#10;ugvQ7gNkWY6FyaJGKbGzrx8lx1nRbS/D/CBQInVEnkN6dTN0hh0Ueg225PNZzpmyEmptdyX/+rh9&#10;dc2ZD8LWwoBVJT8qz2/WL1+seleoBbRgaoWMQKwvelfyNgRXZJmXreqEn4FTlpwNYCcCbXGX1Sh6&#10;Qu9Mtsjzq6wHrB2CVN7T6d3o5OuE3zRKhs9N41VgpuSUW0grprWKa7ZeiWKHwrVantIQ/5BFJ7Sl&#10;R89QdyIItkf9G1SnJYKHJswkdBk0jZYq1UDVzPNn1Ty0wqlUC5Hj3Zkm//9g5afDF2S6LvliyZkV&#10;HWn0qIbA3sLA5lfLSFDvfEFxD44iw0AOEjoV6909yG+eWdi0wu7ULSL0rRI1JTiPN7MnV0ccH0Gq&#10;/iPU9JDYB0hAQ4NdZI/4YIROQh3P4sRkJB2+vlgsc/JIcs0v8uWbJF4miumyQx/eK+hYNEqOpH0C&#10;F4d7H2IyophC4lsejK632pi0wV21McgOgvpkm76U/7MwY1lf8uXl4nKs/68Qefr+BNHpQA1vdFfy&#10;63OQKCJr72yd2jEIbUabUjb2RGNkbuQwDNWQJDurU0F9JF4Rxv6meSSjBfzBWU+9XXL/fS9QcWY+&#10;WNImDsJk4GRUkyGspKsllwE5GzebMI7M3qHetYQ96X9LCm51YjdKPeZxSpg6NpF+mq44Ek/3KerX&#10;P2D9EwAA//8DAFBLAwQUAAYACAAAACEAG+O6Ud4AAAAHAQAADwAAAGRycy9kb3ducmV2LnhtbEyO&#10;UUvDMBSF3wX/Q7gD37Z0ddRZm44h6ItM2KyIb1lzbYrJTWmyrtuvN3tyj4dz+M5XrEZr2IC9bx0J&#10;mM8SYEi1Uy01AqqPl+kSmA+SlDSOUMAJPazK25tC5sodaYvDLjQsQsjnUoAOocs597VGK/3MdUix&#10;+3G9lSHGvuGql8cIt4anSZJxK1uKD1p2+Kyx/t0drIDs/HWqXivtH9ed3n6a9/A2fG+EuJuM6ydg&#10;AcfwP4aLflSHMjrt3YGUZ0bA9D7L4jTCUmCX/mEBbC8gXS6AlwW/9i//AAAA//8DAFBLAQItABQA&#10;BgAIAAAAIQC2gziS/gAAAOEBAAATAAAAAAAAAAAAAAAAAAAAAABbQ29udGVudF9UeXBlc10ueG1s&#10;UEsBAi0AFAAGAAgAAAAhADj9If/WAAAAlAEAAAsAAAAAAAAAAAAAAAAALwEAAF9yZWxzLy5yZWxz&#10;UEsBAi0AFAAGAAgAAAAhAK+EoqkkAgAASwQAAA4AAAAAAAAAAAAAAAAALgIAAGRycy9lMm9Eb2Mu&#10;eG1sUEsBAi0AFAAGAAgAAAAhABvjulHeAAAABwEAAA8AAAAAAAAAAAAAAAAAfgQAAGRycy9kb3du&#10;cmV2LnhtbFBLBQYAAAAABAAEAPMAAACJBQAAAAA=&#10;">
            <v:textbox style="mso-fit-shape-to-text:t" inset="0,0,0,0">
              <w:txbxContent>
                <w:p w:rsidR="0016781A" w:rsidRPr="00BB69BA" w:rsidRDefault="0016781A" w:rsidP="00022D9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 pts</w:t>
                  </w:r>
                </w:p>
              </w:txbxContent>
            </v:textbox>
          </v:shape>
        </w:pict>
      </w:r>
      <w:r w:rsidR="00022D94">
        <w:t>Expliquez  comment le principe de superposition et le principe de continuité permettent  d’établir une chronologie relative dans une séquence  sédimentaire.</w:t>
      </w:r>
    </w:p>
    <w:p w:rsidR="00066BDC" w:rsidRPr="007D1258" w:rsidRDefault="00066BDC" w:rsidP="00066BDC">
      <w:pPr>
        <w:tabs>
          <w:tab w:val="left" w:pos="801"/>
        </w:tabs>
      </w:pPr>
      <w:r w:rsidRPr="007D1258">
        <w:t>Le principe de superposition exprime que, dans une séquence de roches sédimentaires non perturbées, les couches les plus anciennes se trouvent à la base, tandis que les couches les plus récentes sont situées au sommet.</w:t>
      </w:r>
    </w:p>
    <w:p w:rsidR="00B634AA" w:rsidRPr="007D1258" w:rsidRDefault="00066BDC" w:rsidP="00066BDC">
      <w:pPr>
        <w:tabs>
          <w:tab w:val="left" w:pos="801"/>
        </w:tabs>
      </w:pPr>
      <w:r w:rsidRPr="007D1258">
        <w:t>Cela repose sur l'idée que les sédiments se déposent progressivement au fil du temps, chaque nouvelle couche venant recouvrir les précédentes.</w:t>
      </w:r>
    </w:p>
    <w:p w:rsidR="00B634AA" w:rsidRPr="007D1258" w:rsidRDefault="00B634AA" w:rsidP="00B634AA">
      <w:pPr>
        <w:jc w:val="center"/>
      </w:pPr>
    </w:p>
    <w:p w:rsidR="00066BDC" w:rsidRPr="007D1258" w:rsidRDefault="00066BDC" w:rsidP="00066BDC">
      <w:pPr>
        <w:tabs>
          <w:tab w:val="left" w:pos="1016"/>
        </w:tabs>
      </w:pPr>
      <w:r w:rsidRPr="007D1258">
        <w:t>Le principe de continuité stipule qu'une couche sédimentaire a été initialement déposée de manière continue sur une vaste zone, sauf en cas d'obstacles physiques (comme un relief ou un bassin limité).</w:t>
      </w:r>
    </w:p>
    <w:p w:rsidR="00B634AA" w:rsidRPr="007D1258" w:rsidRDefault="007D1258" w:rsidP="00066BDC">
      <w:pPr>
        <w:tabs>
          <w:tab w:val="left" w:pos="1016"/>
        </w:tabs>
      </w:pPr>
      <w:r w:rsidRPr="007D1258">
        <w:rPr>
          <w:noProof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4334510</wp:posOffset>
            </wp:positionH>
            <wp:positionV relativeFrom="paragraph">
              <wp:posOffset>387350</wp:posOffset>
            </wp:positionV>
            <wp:extent cx="2153285" cy="2538095"/>
            <wp:effectExtent l="19050" t="0" r="0" b="0"/>
            <wp:wrapTight wrapText="bothSides">
              <wp:wrapPolygon edited="0">
                <wp:start x="-191" y="0"/>
                <wp:lineTo x="-191" y="21400"/>
                <wp:lineTo x="21594" y="21400"/>
                <wp:lineTo x="21594" y="0"/>
                <wp:lineTo x="-191" y="0"/>
              </wp:wrapPolygon>
            </wp:wrapTight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6BDC" w:rsidRPr="007D1258">
        <w:t>Par conséquent, si on observe la même couche à deux endroits différents, on peut supposer qu'elle date de la même période, à moins qu'il n'y ait des preuves d'une interruption ou d'un chevauchement ultérieur.</w:t>
      </w:r>
    </w:p>
    <w:p w:rsidR="00066BDC" w:rsidRPr="007D1258" w:rsidRDefault="00066BDC" w:rsidP="00066BDC">
      <w:pPr>
        <w:tabs>
          <w:tab w:val="left" w:pos="1016"/>
        </w:tabs>
      </w:pPr>
    </w:p>
    <w:p w:rsidR="00FC48BF" w:rsidRPr="007D1258" w:rsidRDefault="00472B77" w:rsidP="00FC48BF">
      <w:pPr>
        <w:numPr>
          <w:ilvl w:val="0"/>
          <w:numId w:val="39"/>
        </w:numPr>
        <w:tabs>
          <w:tab w:val="left" w:pos="1016"/>
        </w:tabs>
        <w:ind w:left="1004"/>
      </w:pPr>
      <w:r w:rsidRPr="007D1258">
        <w:rPr>
          <w:lang w:val="en-US"/>
        </w:rPr>
        <w:pict>
          <v:shape id="_x0000_s1038" type="#_x0000_t202" style="position:absolute;left:0;text-align:left;margin-left:-15.1pt;margin-top:.75pt;width:27pt;height:11.1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8gJAIAAEsEAAAOAAAAZHJzL2Uyb0RvYy54bWysVNtu2zAMfR+wfxD0vthO2i0x4hRdugwD&#10;ugvQ7gNkWY6F6TZKid19fSk5TotuexnmB4ESqaPDQ9Lrq0ErchTgpTUVLWY5JcJw20izr+j3+92b&#10;JSU+MNMwZY2o6IPw9Grz+tW6d6WY286qRgBBEOPL3lW0C8GVWeZ5JzTzM+uEQWdrQbOAW9hnDbAe&#10;0bXK5nn+NustNA4sF97j6c3opJuE37aCh69t60UgqqLILaQV0lrHNdusWbkH5jrJTzTYP7DQTBp8&#10;9Ax1wwIjB5C/QWnJwXrbhhm3OrNtK7lIOWA2Rf4im7uOOZFyQXG8O8vk/x8s/3L8BkQ2FV1QYpjG&#10;Et2LIZD3diDFchH16Z0vMezOYWAY0IF1Trl6d2v5D0+M3XbM7MU1gO07wRrkV8Sb2bOrI46PIHX/&#10;2Tb4EDsEm4CGFnQUD+UgiI51ejjXJpLheLi4mK9y9HB0FRf56l2qXcbK6bIDHz4Kq0k0KgpY+gTO&#10;jrc+RDKsnELiW94q2eykUmkD+3qrgBwZtskufYn/izBlSF/R1eX8csz/rxB5+v4EoWXAfldSV3R5&#10;DmJlVO2DaVI3BibVaCNlZU4yRuVGDcNQD6liRZIgalzb5gGFBTv2N84jGp2FX5T02NsV9T8PDAQl&#10;6pPB4sRBmAyYjHoymOF4taI8ACXjZhvGkTk4kPsOsacGuMYS7mSS94nHiTF2bFL9NF1xJJ7vU9TT&#10;P2DzCAAA//8DAFBLAwQUAAYACAAAACEA77sXP90AAAAHAQAADwAAAGRycy9kb3ducmV2LnhtbEyP&#10;wUrDQBCG74LvsIzgrd2YYtWYTSmCXkShNSLettkxG9ydDdltmvr0Tk96Gobv559vytXknRhxiF0g&#10;BVfzDARSE0xHrYL67XF2CyImTUa7QKjgiBFW1flZqQsTDrTBcZtawSUUC63AptQXUsbGotdxHnok&#10;Zl9h8DrxOrTSDPrA5d7JPMuW0uuO+ILVPT5YbL63e69g+fNxrJ9qG+/Wvd28u9f0PH6+KHV5Ma3v&#10;QSSc0l8YTvqsDhU77cKeTBROwWyR5RxlcA2Ceb7gT3aneQOyKuV//+oXAAD//wMAUEsBAi0AFAAG&#10;AAgAAAAhALaDOJL+AAAA4QEAABMAAAAAAAAAAAAAAAAAAAAAAFtDb250ZW50X1R5cGVzXS54bWxQ&#10;SwECLQAUAAYACAAAACEAOP0h/9YAAACUAQAACwAAAAAAAAAAAAAAAAAvAQAAX3JlbHMvLnJlbHNQ&#10;SwECLQAUAAYACAAAACEAxYwvICQCAABLBAAADgAAAAAAAAAAAAAAAAAuAgAAZHJzL2Uyb0RvYy54&#10;bWxQSwECLQAUAAYACAAAACEA77sXP90AAAAHAQAADwAAAAAAAAAAAAAAAAB+BAAAZHJzL2Rvd25y&#10;ZXYueG1sUEsFBgAAAAAEAAQA8wAAAIgFAAAAAA==&#10;">
            <v:textbox style="mso-fit-shape-to-text:t" inset="0,0,0,0">
              <w:txbxContent>
                <w:p w:rsidR="00066BDC" w:rsidRPr="00BB69BA" w:rsidRDefault="00066BDC" w:rsidP="00066BD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03pts</w:t>
                  </w:r>
                </w:p>
              </w:txbxContent>
            </v:textbox>
          </v:shape>
        </w:pict>
      </w:r>
      <w:r w:rsidR="00066BDC" w:rsidRPr="007D1258">
        <w:t xml:space="preserve"> </w:t>
      </w:r>
      <w:r w:rsidR="00FC48BF" w:rsidRPr="007D1258">
        <w:t>L’âge</w:t>
      </w:r>
      <w:r w:rsidR="00066BDC" w:rsidRPr="007D1258">
        <w:t xml:space="preserve"> de cette couche. </w:t>
      </w:r>
    </w:p>
    <w:p w:rsidR="00FC48BF" w:rsidRPr="007D1258" w:rsidRDefault="00FC48BF" w:rsidP="00FC48BF">
      <w:pPr>
        <w:tabs>
          <w:tab w:val="left" w:pos="1016"/>
        </w:tabs>
        <w:ind w:left="1004"/>
      </w:pPr>
      <w:r w:rsidRPr="007D1258">
        <w:t>D</w:t>
      </w:r>
      <w:r w:rsidR="00066BDC" w:rsidRPr="007D1258">
        <w:t>évonien inferieur</w:t>
      </w:r>
    </w:p>
    <w:p w:rsidR="00066BDC" w:rsidRPr="007D1258" w:rsidRDefault="00FC48BF" w:rsidP="00FC48BF">
      <w:pPr>
        <w:tabs>
          <w:tab w:val="left" w:pos="1016"/>
        </w:tabs>
        <w:ind w:left="1004"/>
      </w:pPr>
      <w:r w:rsidRPr="007D1258">
        <w:t>C’est l’âge de L’assemblage fossilifère qu’elle Contienne.</w:t>
      </w:r>
    </w:p>
    <w:p w:rsidR="00066BDC" w:rsidRPr="007D1258" w:rsidRDefault="00066BDC" w:rsidP="00066BDC">
      <w:pPr>
        <w:tabs>
          <w:tab w:val="left" w:pos="1016"/>
        </w:tabs>
      </w:pPr>
    </w:p>
    <w:p w:rsidR="00B634AA" w:rsidRPr="009B7A07" w:rsidRDefault="00B634AA" w:rsidP="00B634AA">
      <w:pPr>
        <w:rPr>
          <w:sz w:val="28"/>
          <w:szCs w:val="28"/>
        </w:rPr>
      </w:pPr>
    </w:p>
    <w:p w:rsidR="00B634AA" w:rsidRDefault="00B634AA" w:rsidP="007D1258">
      <w:pPr>
        <w:tabs>
          <w:tab w:val="left" w:pos="210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634AA" w:rsidSect="00843256">
      <w:footerReference w:type="default" r:id="rId12"/>
      <w:pgSz w:w="11906" w:h="16838"/>
      <w:pgMar w:top="680" w:right="680" w:bottom="573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7AD" w:rsidRDefault="000A67AD" w:rsidP="00731326">
      <w:r>
        <w:separator/>
      </w:r>
    </w:p>
  </w:endnote>
  <w:endnote w:type="continuationSeparator" w:id="0">
    <w:p w:rsidR="000A67AD" w:rsidRDefault="000A67AD" w:rsidP="00731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3796"/>
      <w:docPartObj>
        <w:docPartGallery w:val="Page Numbers (Bottom of Page)"/>
        <w:docPartUnique/>
      </w:docPartObj>
    </w:sdtPr>
    <w:sdtContent>
      <w:p w:rsidR="0016781A" w:rsidRDefault="00472B77">
        <w:pPr>
          <w:pStyle w:val="Pieddepage"/>
          <w:jc w:val="center"/>
        </w:pPr>
        <w:r>
          <w:fldChar w:fldCharType="begin"/>
        </w:r>
        <w:r w:rsidR="0016781A">
          <w:instrText xml:space="preserve"> PAGE   \* MERGEFORMAT </w:instrText>
        </w:r>
        <w:r>
          <w:fldChar w:fldCharType="separate"/>
        </w:r>
        <w:r w:rsidR="00FB75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781A" w:rsidRDefault="0016781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7AD" w:rsidRDefault="000A67AD" w:rsidP="00731326">
      <w:r>
        <w:separator/>
      </w:r>
    </w:p>
  </w:footnote>
  <w:footnote w:type="continuationSeparator" w:id="0">
    <w:p w:rsidR="000A67AD" w:rsidRDefault="000A67AD" w:rsidP="00731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988"/>
    <w:multiLevelType w:val="hybridMultilevel"/>
    <w:tmpl w:val="688407D4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97863E4"/>
    <w:multiLevelType w:val="multilevel"/>
    <w:tmpl w:val="3DCE6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F5688"/>
    <w:multiLevelType w:val="hybridMultilevel"/>
    <w:tmpl w:val="F58CA1FE"/>
    <w:lvl w:ilvl="0" w:tplc="61EC082C">
      <w:numFmt w:val="bullet"/>
      <w:lvlText w:val="-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0DE41271"/>
    <w:multiLevelType w:val="hybridMultilevel"/>
    <w:tmpl w:val="3DCE6B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77F8E"/>
    <w:multiLevelType w:val="hybridMultilevel"/>
    <w:tmpl w:val="20ACBAA6"/>
    <w:lvl w:ilvl="0" w:tplc="040C0019">
      <w:start w:val="1"/>
      <w:numFmt w:val="lowerLetter"/>
      <w:lvlText w:val="%1."/>
      <w:lvlJc w:val="left"/>
      <w:pPr>
        <w:tabs>
          <w:tab w:val="num" w:pos="1785"/>
        </w:tabs>
        <w:ind w:left="1785" w:hanging="360"/>
      </w:pPr>
    </w:lvl>
    <w:lvl w:ilvl="1" w:tplc="040C000F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5">
    <w:nsid w:val="122379FB"/>
    <w:multiLevelType w:val="hybridMultilevel"/>
    <w:tmpl w:val="EDD49F2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903A7"/>
    <w:multiLevelType w:val="hybridMultilevel"/>
    <w:tmpl w:val="82E85FF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9321ED"/>
    <w:multiLevelType w:val="hybridMultilevel"/>
    <w:tmpl w:val="03F89D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2C1173"/>
    <w:multiLevelType w:val="hybridMultilevel"/>
    <w:tmpl w:val="423EBCF2"/>
    <w:lvl w:ilvl="0" w:tplc="21D42F8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E4ADF"/>
    <w:multiLevelType w:val="hybridMultilevel"/>
    <w:tmpl w:val="25E41618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2EF24E1C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7251891"/>
    <w:multiLevelType w:val="hybridMultilevel"/>
    <w:tmpl w:val="A4E8D830"/>
    <w:lvl w:ilvl="0" w:tplc="25360232">
      <w:start w:val="4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E34ED"/>
    <w:multiLevelType w:val="hybridMultilevel"/>
    <w:tmpl w:val="374A76E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2315C6"/>
    <w:multiLevelType w:val="hybridMultilevel"/>
    <w:tmpl w:val="CDBAF42C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2EF24E1C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02433CB"/>
    <w:multiLevelType w:val="hybridMultilevel"/>
    <w:tmpl w:val="F258D152"/>
    <w:lvl w:ilvl="0" w:tplc="8E90AF42">
      <w:numFmt w:val="bullet"/>
      <w:lvlText w:val="-"/>
      <w:lvlJc w:val="left"/>
      <w:pPr>
        <w:ind w:left="1074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>
    <w:nsid w:val="235A639C"/>
    <w:multiLevelType w:val="hybridMultilevel"/>
    <w:tmpl w:val="42AAD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EB1E86"/>
    <w:multiLevelType w:val="hybridMultilevel"/>
    <w:tmpl w:val="3BE8B9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3130A"/>
    <w:multiLevelType w:val="multilevel"/>
    <w:tmpl w:val="F650E5F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numFmt w:val="bullet"/>
      <w:lvlText w:val="–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34950331"/>
    <w:multiLevelType w:val="hybridMultilevel"/>
    <w:tmpl w:val="65782432"/>
    <w:lvl w:ilvl="0" w:tplc="F6302BF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  <w:sz w:val="40"/>
        <w:szCs w:val="40"/>
      </w:rPr>
    </w:lvl>
    <w:lvl w:ilvl="1" w:tplc="040C000F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8">
    <w:nsid w:val="3A7B4B22"/>
    <w:multiLevelType w:val="hybridMultilevel"/>
    <w:tmpl w:val="263E6E5A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460A79"/>
    <w:multiLevelType w:val="hybridMultilevel"/>
    <w:tmpl w:val="F43AE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92441B"/>
    <w:multiLevelType w:val="hybridMultilevel"/>
    <w:tmpl w:val="0812ED9C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>
    <w:nsid w:val="4F91427A"/>
    <w:multiLevelType w:val="hybridMultilevel"/>
    <w:tmpl w:val="8A08EC90"/>
    <w:lvl w:ilvl="0" w:tplc="F01C1386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color w:val="FFFFFF" w:themeColor="background1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2">
    <w:nsid w:val="4FDA1A7F"/>
    <w:multiLevelType w:val="hybridMultilevel"/>
    <w:tmpl w:val="5FDC0706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2EF24E1C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3F8179C"/>
    <w:multiLevelType w:val="hybridMultilevel"/>
    <w:tmpl w:val="BB007D16"/>
    <w:lvl w:ilvl="0" w:tplc="22F8EE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1D42F8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CA1DA7"/>
    <w:multiLevelType w:val="hybridMultilevel"/>
    <w:tmpl w:val="B2305CBA"/>
    <w:lvl w:ilvl="0" w:tplc="B0924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5DC1B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86389B"/>
    <w:multiLevelType w:val="hybridMultilevel"/>
    <w:tmpl w:val="707A7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0E74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024C73"/>
    <w:multiLevelType w:val="hybridMultilevel"/>
    <w:tmpl w:val="529A6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261ABE"/>
    <w:multiLevelType w:val="hybridMultilevel"/>
    <w:tmpl w:val="EBE2BB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2D76C7"/>
    <w:multiLevelType w:val="hybridMultilevel"/>
    <w:tmpl w:val="A29838BE"/>
    <w:lvl w:ilvl="0" w:tplc="040C000F">
      <w:start w:val="1"/>
      <w:numFmt w:val="decimal"/>
      <w:lvlText w:val="%1."/>
      <w:lvlJc w:val="left"/>
      <w:pPr>
        <w:ind w:left="1074" w:hanging="360"/>
      </w:p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>
    <w:nsid w:val="654E1DEB"/>
    <w:multiLevelType w:val="hybridMultilevel"/>
    <w:tmpl w:val="FC74A8D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5BB079F"/>
    <w:multiLevelType w:val="hybridMultilevel"/>
    <w:tmpl w:val="1190216E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64D70D7"/>
    <w:multiLevelType w:val="hybridMultilevel"/>
    <w:tmpl w:val="CA62A3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853798"/>
    <w:multiLevelType w:val="hybridMultilevel"/>
    <w:tmpl w:val="8D2C4D1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9C47C0"/>
    <w:multiLevelType w:val="hybridMultilevel"/>
    <w:tmpl w:val="72D26080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2EF24E1C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B5149AB"/>
    <w:multiLevelType w:val="hybridMultilevel"/>
    <w:tmpl w:val="5060D8D8"/>
    <w:lvl w:ilvl="0" w:tplc="040C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774AB52E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5245DF6">
      <w:numFmt w:val="bullet"/>
      <w:lvlText w:val="–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6BA909FE"/>
    <w:multiLevelType w:val="hybridMultilevel"/>
    <w:tmpl w:val="5FDC0706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2EF24E1C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BCE0AAB"/>
    <w:multiLevelType w:val="hybridMultilevel"/>
    <w:tmpl w:val="0D62BE3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18218E"/>
    <w:multiLevelType w:val="hybridMultilevel"/>
    <w:tmpl w:val="25E41618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2EF24E1C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70E21A7"/>
    <w:multiLevelType w:val="hybridMultilevel"/>
    <w:tmpl w:val="5FCA430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AF15453"/>
    <w:multiLevelType w:val="hybridMultilevel"/>
    <w:tmpl w:val="645C9C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31"/>
  </w:num>
  <w:num w:numId="4">
    <w:abstractNumId w:val="0"/>
  </w:num>
  <w:num w:numId="5">
    <w:abstractNumId w:val="30"/>
  </w:num>
  <w:num w:numId="6">
    <w:abstractNumId w:val="36"/>
  </w:num>
  <w:num w:numId="7">
    <w:abstractNumId w:val="29"/>
  </w:num>
  <w:num w:numId="8">
    <w:abstractNumId w:val="4"/>
  </w:num>
  <w:num w:numId="9">
    <w:abstractNumId w:val="16"/>
  </w:num>
  <w:num w:numId="10">
    <w:abstractNumId w:val="6"/>
  </w:num>
  <w:num w:numId="11">
    <w:abstractNumId w:val="11"/>
  </w:num>
  <w:num w:numId="12">
    <w:abstractNumId w:val="3"/>
  </w:num>
  <w:num w:numId="13">
    <w:abstractNumId w:val="1"/>
  </w:num>
  <w:num w:numId="14">
    <w:abstractNumId w:val="27"/>
  </w:num>
  <w:num w:numId="15">
    <w:abstractNumId w:val="19"/>
  </w:num>
  <w:num w:numId="16">
    <w:abstractNumId w:val="7"/>
  </w:num>
  <w:num w:numId="17">
    <w:abstractNumId w:val="15"/>
  </w:num>
  <w:num w:numId="18">
    <w:abstractNumId w:val="17"/>
  </w:num>
  <w:num w:numId="19">
    <w:abstractNumId w:val="13"/>
  </w:num>
  <w:num w:numId="20">
    <w:abstractNumId w:val="28"/>
  </w:num>
  <w:num w:numId="21">
    <w:abstractNumId w:val="20"/>
  </w:num>
  <w:num w:numId="22">
    <w:abstractNumId w:val="21"/>
  </w:num>
  <w:num w:numId="23">
    <w:abstractNumId w:val="23"/>
  </w:num>
  <w:num w:numId="24">
    <w:abstractNumId w:val="8"/>
  </w:num>
  <w:num w:numId="25">
    <w:abstractNumId w:val="2"/>
  </w:num>
  <w:num w:numId="26">
    <w:abstractNumId w:val="10"/>
  </w:num>
  <w:num w:numId="27">
    <w:abstractNumId w:val="39"/>
  </w:num>
  <w:num w:numId="28">
    <w:abstractNumId w:val="22"/>
  </w:num>
  <w:num w:numId="29">
    <w:abstractNumId w:val="5"/>
  </w:num>
  <w:num w:numId="30">
    <w:abstractNumId w:val="25"/>
  </w:num>
  <w:num w:numId="31">
    <w:abstractNumId w:val="26"/>
  </w:num>
  <w:num w:numId="32">
    <w:abstractNumId w:val="32"/>
  </w:num>
  <w:num w:numId="33">
    <w:abstractNumId w:val="37"/>
  </w:num>
  <w:num w:numId="34">
    <w:abstractNumId w:val="18"/>
  </w:num>
  <w:num w:numId="35">
    <w:abstractNumId w:val="9"/>
  </w:num>
  <w:num w:numId="36">
    <w:abstractNumId w:val="38"/>
  </w:num>
  <w:num w:numId="37">
    <w:abstractNumId w:val="14"/>
  </w:num>
  <w:num w:numId="38">
    <w:abstractNumId w:val="12"/>
  </w:num>
  <w:num w:numId="39">
    <w:abstractNumId w:val="33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591"/>
    <w:rsid w:val="00005096"/>
    <w:rsid w:val="00006B55"/>
    <w:rsid w:val="0001382A"/>
    <w:rsid w:val="00022D94"/>
    <w:rsid w:val="00037EAB"/>
    <w:rsid w:val="00044AD3"/>
    <w:rsid w:val="00066BDC"/>
    <w:rsid w:val="00080B2D"/>
    <w:rsid w:val="00090718"/>
    <w:rsid w:val="00097113"/>
    <w:rsid w:val="000A67AD"/>
    <w:rsid w:val="000B5A3B"/>
    <w:rsid w:val="000B7D4B"/>
    <w:rsid w:val="000C559E"/>
    <w:rsid w:val="000D370B"/>
    <w:rsid w:val="000F0840"/>
    <w:rsid w:val="00136C27"/>
    <w:rsid w:val="00137C76"/>
    <w:rsid w:val="00145C95"/>
    <w:rsid w:val="001516EA"/>
    <w:rsid w:val="0016781A"/>
    <w:rsid w:val="001759F6"/>
    <w:rsid w:val="00184217"/>
    <w:rsid w:val="00196145"/>
    <w:rsid w:val="00197C98"/>
    <w:rsid w:val="001A3A0F"/>
    <w:rsid w:val="001B5247"/>
    <w:rsid w:val="001C3982"/>
    <w:rsid w:val="001F0F34"/>
    <w:rsid w:val="002020A0"/>
    <w:rsid w:val="002066CE"/>
    <w:rsid w:val="00213660"/>
    <w:rsid w:val="002168E9"/>
    <w:rsid w:val="00220861"/>
    <w:rsid w:val="00240FA0"/>
    <w:rsid w:val="00254560"/>
    <w:rsid w:val="00262269"/>
    <w:rsid w:val="00265FCD"/>
    <w:rsid w:val="0028278B"/>
    <w:rsid w:val="0028413D"/>
    <w:rsid w:val="002A0F1F"/>
    <w:rsid w:val="002C3FCA"/>
    <w:rsid w:val="002C59CE"/>
    <w:rsid w:val="002D1723"/>
    <w:rsid w:val="00306CF5"/>
    <w:rsid w:val="00342E1E"/>
    <w:rsid w:val="00347EA3"/>
    <w:rsid w:val="00387C5C"/>
    <w:rsid w:val="003B2823"/>
    <w:rsid w:val="003D0455"/>
    <w:rsid w:val="003E012E"/>
    <w:rsid w:val="003E35D6"/>
    <w:rsid w:val="003E6C04"/>
    <w:rsid w:val="003E7DA9"/>
    <w:rsid w:val="003F20B2"/>
    <w:rsid w:val="003F408F"/>
    <w:rsid w:val="003F44BF"/>
    <w:rsid w:val="003F7B7C"/>
    <w:rsid w:val="00407850"/>
    <w:rsid w:val="00423349"/>
    <w:rsid w:val="00441E6B"/>
    <w:rsid w:val="00445CE6"/>
    <w:rsid w:val="004625A6"/>
    <w:rsid w:val="00472B77"/>
    <w:rsid w:val="00484EFE"/>
    <w:rsid w:val="004A0F6F"/>
    <w:rsid w:val="004B49FF"/>
    <w:rsid w:val="004B4B70"/>
    <w:rsid w:val="004D44D6"/>
    <w:rsid w:val="004D5693"/>
    <w:rsid w:val="004E4921"/>
    <w:rsid w:val="004F4018"/>
    <w:rsid w:val="00517CFF"/>
    <w:rsid w:val="00554446"/>
    <w:rsid w:val="00580DE0"/>
    <w:rsid w:val="0058112E"/>
    <w:rsid w:val="00594551"/>
    <w:rsid w:val="005A4983"/>
    <w:rsid w:val="005B7E22"/>
    <w:rsid w:val="005C4ECE"/>
    <w:rsid w:val="005D4795"/>
    <w:rsid w:val="005E6CF7"/>
    <w:rsid w:val="005F435F"/>
    <w:rsid w:val="006107F6"/>
    <w:rsid w:val="00630A5E"/>
    <w:rsid w:val="00644E22"/>
    <w:rsid w:val="00657B40"/>
    <w:rsid w:val="00666C91"/>
    <w:rsid w:val="00680EA8"/>
    <w:rsid w:val="00683259"/>
    <w:rsid w:val="0068443E"/>
    <w:rsid w:val="006864BD"/>
    <w:rsid w:val="006907F2"/>
    <w:rsid w:val="006B2237"/>
    <w:rsid w:val="006C4CEE"/>
    <w:rsid w:val="006C5DDA"/>
    <w:rsid w:val="006C796F"/>
    <w:rsid w:val="006E5C12"/>
    <w:rsid w:val="006F01C2"/>
    <w:rsid w:val="00700D44"/>
    <w:rsid w:val="007055F5"/>
    <w:rsid w:val="0071135F"/>
    <w:rsid w:val="007114B0"/>
    <w:rsid w:val="00727361"/>
    <w:rsid w:val="007306DC"/>
    <w:rsid w:val="00731326"/>
    <w:rsid w:val="00732FFC"/>
    <w:rsid w:val="00735E78"/>
    <w:rsid w:val="007764CC"/>
    <w:rsid w:val="00786CDB"/>
    <w:rsid w:val="007D1258"/>
    <w:rsid w:val="007D3F07"/>
    <w:rsid w:val="007E1BF8"/>
    <w:rsid w:val="007E34B9"/>
    <w:rsid w:val="007E68F1"/>
    <w:rsid w:val="00804F27"/>
    <w:rsid w:val="00805C9E"/>
    <w:rsid w:val="00815D4F"/>
    <w:rsid w:val="00817C52"/>
    <w:rsid w:val="00821CA0"/>
    <w:rsid w:val="00823EB7"/>
    <w:rsid w:val="00843256"/>
    <w:rsid w:val="00855670"/>
    <w:rsid w:val="00872450"/>
    <w:rsid w:val="00875F8F"/>
    <w:rsid w:val="008A6A22"/>
    <w:rsid w:val="008C78CC"/>
    <w:rsid w:val="00955342"/>
    <w:rsid w:val="00962989"/>
    <w:rsid w:val="0096302C"/>
    <w:rsid w:val="00973A05"/>
    <w:rsid w:val="00973E0A"/>
    <w:rsid w:val="00974FCC"/>
    <w:rsid w:val="009A5737"/>
    <w:rsid w:val="009B2568"/>
    <w:rsid w:val="009B4FA5"/>
    <w:rsid w:val="009C6E7F"/>
    <w:rsid w:val="009E0831"/>
    <w:rsid w:val="00A32719"/>
    <w:rsid w:val="00A3576A"/>
    <w:rsid w:val="00A368A5"/>
    <w:rsid w:val="00A61AA2"/>
    <w:rsid w:val="00A61DBE"/>
    <w:rsid w:val="00A62A47"/>
    <w:rsid w:val="00A762B6"/>
    <w:rsid w:val="00A80482"/>
    <w:rsid w:val="00A92491"/>
    <w:rsid w:val="00A93BA8"/>
    <w:rsid w:val="00A97838"/>
    <w:rsid w:val="00A97946"/>
    <w:rsid w:val="00AA0CE2"/>
    <w:rsid w:val="00AA302D"/>
    <w:rsid w:val="00AA36FD"/>
    <w:rsid w:val="00AA4B1A"/>
    <w:rsid w:val="00AB0870"/>
    <w:rsid w:val="00AB6F41"/>
    <w:rsid w:val="00AD3B7B"/>
    <w:rsid w:val="00AD47B5"/>
    <w:rsid w:val="00AD6DD0"/>
    <w:rsid w:val="00AF7854"/>
    <w:rsid w:val="00B33D33"/>
    <w:rsid w:val="00B37063"/>
    <w:rsid w:val="00B40D14"/>
    <w:rsid w:val="00B41EF3"/>
    <w:rsid w:val="00B57F27"/>
    <w:rsid w:val="00B634AA"/>
    <w:rsid w:val="00B73659"/>
    <w:rsid w:val="00B77FDA"/>
    <w:rsid w:val="00B80BEB"/>
    <w:rsid w:val="00B81BF1"/>
    <w:rsid w:val="00B8351F"/>
    <w:rsid w:val="00B92DFD"/>
    <w:rsid w:val="00BA2173"/>
    <w:rsid w:val="00BA52E0"/>
    <w:rsid w:val="00BB69BA"/>
    <w:rsid w:val="00BC454D"/>
    <w:rsid w:val="00BC79B8"/>
    <w:rsid w:val="00BD1CC5"/>
    <w:rsid w:val="00BD5F36"/>
    <w:rsid w:val="00BE64EE"/>
    <w:rsid w:val="00C16793"/>
    <w:rsid w:val="00C21AAE"/>
    <w:rsid w:val="00C2253C"/>
    <w:rsid w:val="00C23C0D"/>
    <w:rsid w:val="00C274BB"/>
    <w:rsid w:val="00C27D5A"/>
    <w:rsid w:val="00C30B79"/>
    <w:rsid w:val="00C36785"/>
    <w:rsid w:val="00C3722A"/>
    <w:rsid w:val="00C37A9B"/>
    <w:rsid w:val="00C55E5A"/>
    <w:rsid w:val="00C61A7F"/>
    <w:rsid w:val="00C8586F"/>
    <w:rsid w:val="00C93F4C"/>
    <w:rsid w:val="00CA3130"/>
    <w:rsid w:val="00CB7497"/>
    <w:rsid w:val="00CC58CB"/>
    <w:rsid w:val="00CD6148"/>
    <w:rsid w:val="00CF16FE"/>
    <w:rsid w:val="00CF719D"/>
    <w:rsid w:val="00D4008C"/>
    <w:rsid w:val="00D72E27"/>
    <w:rsid w:val="00D74AF1"/>
    <w:rsid w:val="00D75DE7"/>
    <w:rsid w:val="00D767F1"/>
    <w:rsid w:val="00D84C24"/>
    <w:rsid w:val="00D944E3"/>
    <w:rsid w:val="00DA317B"/>
    <w:rsid w:val="00DA557B"/>
    <w:rsid w:val="00E0674A"/>
    <w:rsid w:val="00E51591"/>
    <w:rsid w:val="00E5336D"/>
    <w:rsid w:val="00E55E41"/>
    <w:rsid w:val="00E667DF"/>
    <w:rsid w:val="00EC11C5"/>
    <w:rsid w:val="00EF1D5D"/>
    <w:rsid w:val="00EF4B4E"/>
    <w:rsid w:val="00F13223"/>
    <w:rsid w:val="00F13A6B"/>
    <w:rsid w:val="00F20382"/>
    <w:rsid w:val="00F32036"/>
    <w:rsid w:val="00F4528C"/>
    <w:rsid w:val="00F85EFA"/>
    <w:rsid w:val="00F9051A"/>
    <w:rsid w:val="00F908E0"/>
    <w:rsid w:val="00F91599"/>
    <w:rsid w:val="00FB457B"/>
    <w:rsid w:val="00FB7519"/>
    <w:rsid w:val="00FC48BF"/>
    <w:rsid w:val="00FD16A5"/>
    <w:rsid w:val="00FF2FC4"/>
    <w:rsid w:val="00FF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1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BD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B4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C58CB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4625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625A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73132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73132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3132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1326"/>
    <w:rPr>
      <w:sz w:val="24"/>
      <w:szCs w:val="24"/>
    </w:rPr>
  </w:style>
  <w:style w:type="paragraph" w:customStyle="1" w:styleId="Default">
    <w:name w:val="Default"/>
    <w:rsid w:val="00AB0870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Marquedecommentaire">
    <w:name w:val="annotation reference"/>
    <w:basedOn w:val="Policepardfaut"/>
    <w:rsid w:val="00EC11C5"/>
    <w:rPr>
      <w:sz w:val="16"/>
      <w:szCs w:val="16"/>
    </w:rPr>
  </w:style>
  <w:style w:type="paragraph" w:styleId="Commentaire">
    <w:name w:val="annotation text"/>
    <w:basedOn w:val="Normal"/>
    <w:link w:val="CommentaireCar"/>
    <w:rsid w:val="00EC11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C11C5"/>
  </w:style>
  <w:style w:type="paragraph" w:styleId="Objetducommentaire">
    <w:name w:val="annotation subject"/>
    <w:basedOn w:val="Commentaire"/>
    <w:next w:val="Commentaire"/>
    <w:link w:val="ObjetducommentaireCar"/>
    <w:rsid w:val="00EC11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C11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BD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4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8C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62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313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3132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313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326"/>
    <w:rPr>
      <w:sz w:val="24"/>
      <w:szCs w:val="24"/>
    </w:rPr>
  </w:style>
  <w:style w:type="paragraph" w:customStyle="1" w:styleId="Default">
    <w:name w:val="Default"/>
    <w:rsid w:val="00AB0870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EC11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1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11C5"/>
  </w:style>
  <w:style w:type="paragraph" w:styleId="CommentSubject">
    <w:name w:val="annotation subject"/>
    <w:basedOn w:val="CommentText"/>
    <w:next w:val="CommentText"/>
    <w:link w:val="CommentSubjectChar"/>
    <w:rsid w:val="00EC1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11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E49B8-5ABD-47A0-AF43-032CA545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UNIVERSITE KASDI MERBAH- Ouergla</vt:lpstr>
      <vt:lpstr>UNIVERSITE KASDI MERBAH- Ouergla</vt:lpstr>
    </vt:vector>
  </TitlesOfParts>
  <Company>BL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KASDI MERBAH- Ouergla</dc:title>
  <dc:creator>beguiret</dc:creator>
  <cp:lastModifiedBy>Hichem ZERROUKI</cp:lastModifiedBy>
  <cp:revision>4</cp:revision>
  <cp:lastPrinted>2025-01-10T20:02:00Z</cp:lastPrinted>
  <dcterms:created xsi:type="dcterms:W3CDTF">2025-01-28T13:38:00Z</dcterms:created>
  <dcterms:modified xsi:type="dcterms:W3CDTF">2025-01-28T13:40:00Z</dcterms:modified>
</cp:coreProperties>
</file>