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FD" w:rsidRDefault="00B313A3">
      <w:r>
        <w:t>Notes du module HCA 5</w:t>
      </w:r>
    </w:p>
    <w:p w:rsidR="00B313A3" w:rsidRDefault="00B313A3">
      <w:r>
        <w:rPr>
          <w:noProof/>
        </w:rPr>
        <w:drawing>
          <wp:inline distT="0" distB="0" distL="0" distR="0">
            <wp:extent cx="2773045" cy="4903470"/>
            <wp:effectExtent l="1905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490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13A3" w:rsidSect="00C72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characterSpacingControl w:val="doNotCompress"/>
  <w:compat>
    <w:useFELayout/>
  </w:compat>
  <w:rsids>
    <w:rsidRoot w:val="00B313A3"/>
    <w:rsid w:val="009F29E6"/>
    <w:rsid w:val="00B313A3"/>
    <w:rsid w:val="00C72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6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1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1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 archi faculte</cp:lastModifiedBy>
  <cp:revision>2</cp:revision>
  <dcterms:created xsi:type="dcterms:W3CDTF">2024-02-05T07:36:00Z</dcterms:created>
  <dcterms:modified xsi:type="dcterms:W3CDTF">2024-02-05T07:36:00Z</dcterms:modified>
</cp:coreProperties>
</file>