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B5" w:rsidRPr="00FC697F" w:rsidRDefault="00D507B5" w:rsidP="00D1699E">
      <w:pPr>
        <w:tabs>
          <w:tab w:val="left" w:pos="3432"/>
        </w:tabs>
        <w:bidi/>
        <w:jc w:val="both"/>
        <w:rPr>
          <w:rFonts w:cstheme="minorHAnsi"/>
          <w:b/>
          <w:bCs/>
          <w:sz w:val="32"/>
          <w:szCs w:val="32"/>
          <w:rtl/>
          <w:lang w:bidi="ar-DZ"/>
        </w:rPr>
      </w:pPr>
      <w:r w:rsidRPr="00FC697F">
        <w:rPr>
          <w:rFonts w:cs="Times New Roman" w:hint="cs"/>
          <w:b/>
          <w:bCs/>
          <w:sz w:val="32"/>
          <w:szCs w:val="32"/>
          <w:rtl/>
          <w:lang w:bidi="ar-DZ"/>
        </w:rPr>
        <w:t>جامعة أم البواقي</w:t>
      </w:r>
      <w:r w:rsidR="00D1699E">
        <w:rPr>
          <w:rFonts w:cs="Times New Roman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الإسم</w:t>
      </w:r>
      <w:r w:rsidR="00D1699E">
        <w:rPr>
          <w:rFonts w:cstheme="minorHAnsi" w:hint="cs"/>
          <w:b/>
          <w:bCs/>
          <w:sz w:val="32"/>
          <w:szCs w:val="32"/>
          <w:rtl/>
          <w:lang w:bidi="ar-DZ"/>
        </w:rPr>
        <w:t>:</w:t>
      </w:r>
      <w:r w:rsidR="00D1699E" w:rsidRPr="00573572">
        <w:rPr>
          <w:rFonts w:cstheme="minorHAnsi" w:hint="cs"/>
          <w:sz w:val="32"/>
          <w:szCs w:val="32"/>
          <w:rtl/>
          <w:lang w:bidi="ar-DZ"/>
        </w:rPr>
        <w:t>....................................</w:t>
      </w:r>
      <w:r w:rsidR="00573572">
        <w:rPr>
          <w:rFonts w:cstheme="minorHAnsi" w:hint="cs"/>
          <w:sz w:val="32"/>
          <w:szCs w:val="32"/>
          <w:rtl/>
          <w:lang w:bidi="ar-DZ"/>
        </w:rPr>
        <w:t>....</w:t>
      </w:r>
    </w:p>
    <w:p w:rsidR="00607B56" w:rsidRPr="00FC697F" w:rsidRDefault="00D507B5" w:rsidP="00D1699E">
      <w:pPr>
        <w:bidi/>
        <w:jc w:val="both"/>
        <w:rPr>
          <w:rFonts w:cstheme="minorHAnsi"/>
          <w:b/>
          <w:bCs/>
          <w:sz w:val="32"/>
          <w:szCs w:val="32"/>
          <w:rtl/>
          <w:lang w:bidi="ar-DZ"/>
        </w:rPr>
      </w:pPr>
      <w:r w:rsidRPr="00FC697F">
        <w:rPr>
          <w:rFonts w:cs="Times New Roman" w:hint="cs"/>
          <w:b/>
          <w:bCs/>
          <w:sz w:val="32"/>
          <w:szCs w:val="32"/>
          <w:rtl/>
          <w:lang w:bidi="ar-DZ"/>
        </w:rPr>
        <w:t>كلية العلوم الإنسانية والاجتماعية</w:t>
      </w:r>
      <w:r w:rsidR="00573572">
        <w:rPr>
          <w:rFonts w:cs="Times New Roman" w:hint="cs"/>
          <w:b/>
          <w:bCs/>
          <w:sz w:val="32"/>
          <w:szCs w:val="32"/>
          <w:rtl/>
          <w:lang w:bidi="ar-DZ"/>
        </w:rPr>
        <w:t xml:space="preserve">                                      اللقب</w:t>
      </w:r>
      <w:r w:rsidR="00573572">
        <w:rPr>
          <w:rFonts w:cstheme="minorHAnsi" w:hint="cs"/>
          <w:b/>
          <w:bCs/>
          <w:sz w:val="32"/>
          <w:szCs w:val="32"/>
          <w:rtl/>
          <w:lang w:bidi="ar-DZ"/>
        </w:rPr>
        <w:t>:</w:t>
      </w:r>
      <w:r w:rsidR="00573572" w:rsidRPr="00573572">
        <w:rPr>
          <w:rFonts w:cstheme="minorHAnsi" w:hint="cs"/>
          <w:sz w:val="32"/>
          <w:szCs w:val="32"/>
          <w:rtl/>
          <w:lang w:bidi="ar-DZ"/>
        </w:rPr>
        <w:t>......................................</w:t>
      </w:r>
      <w:r w:rsidR="00573572">
        <w:rPr>
          <w:rFonts w:cstheme="minorHAnsi" w:hint="cs"/>
          <w:sz w:val="32"/>
          <w:szCs w:val="32"/>
          <w:rtl/>
          <w:lang w:bidi="ar-DZ"/>
        </w:rPr>
        <w:t>.....</w:t>
      </w:r>
    </w:p>
    <w:p w:rsidR="00D507B5" w:rsidRPr="0004007F" w:rsidRDefault="00D507B5" w:rsidP="00D1699E">
      <w:pPr>
        <w:bidi/>
        <w:jc w:val="both"/>
        <w:rPr>
          <w:rFonts w:cstheme="minorHAnsi"/>
          <w:b/>
          <w:bCs/>
          <w:sz w:val="32"/>
          <w:szCs w:val="32"/>
          <w:rtl/>
          <w:lang w:bidi="ar-DZ"/>
        </w:rPr>
      </w:pPr>
      <w:r w:rsidRPr="00FC697F">
        <w:rPr>
          <w:rFonts w:cs="Times New Roman" w:hint="cs"/>
          <w:b/>
          <w:bCs/>
          <w:sz w:val="32"/>
          <w:szCs w:val="32"/>
          <w:rtl/>
          <w:lang w:bidi="ar-DZ"/>
        </w:rPr>
        <w:t>قسم العلوم الإنسانية</w:t>
      </w:r>
    </w:p>
    <w:p w:rsidR="00D507B5" w:rsidRPr="00C27909" w:rsidRDefault="00D507B5" w:rsidP="00C776A6">
      <w:pPr>
        <w:bidi/>
        <w:jc w:val="both"/>
        <w:rPr>
          <w:rFonts w:cstheme="minorHAnsi"/>
          <w:sz w:val="32"/>
          <w:szCs w:val="32"/>
          <w:rtl/>
          <w:lang w:bidi="ar-DZ"/>
        </w:rPr>
      </w:pPr>
      <w:r w:rsidRPr="00C27909">
        <w:rPr>
          <w:rFonts w:cs="Times New Roman" w:hint="cs"/>
          <w:sz w:val="32"/>
          <w:szCs w:val="32"/>
          <w:rtl/>
          <w:lang w:bidi="ar-DZ"/>
        </w:rPr>
        <w:t>المستوى</w:t>
      </w:r>
      <w:r w:rsidRPr="00C27909">
        <w:rPr>
          <w:rFonts w:cstheme="minorHAnsi" w:hint="cs"/>
          <w:sz w:val="32"/>
          <w:szCs w:val="32"/>
          <w:rtl/>
          <w:lang w:bidi="ar-DZ"/>
        </w:rPr>
        <w:t xml:space="preserve">: </w:t>
      </w:r>
      <w:r w:rsidRPr="00C27909">
        <w:rPr>
          <w:rFonts w:cs="Times New Roman" w:hint="cs"/>
          <w:sz w:val="32"/>
          <w:szCs w:val="32"/>
          <w:rtl/>
          <w:lang w:bidi="ar-DZ"/>
        </w:rPr>
        <w:t>سنة</w:t>
      </w:r>
      <w:r w:rsidR="00D1699E">
        <w:rPr>
          <w:rFonts w:cs="Times New Roman" w:hint="cs"/>
          <w:sz w:val="32"/>
          <w:szCs w:val="32"/>
          <w:rtl/>
          <w:lang w:bidi="ar-DZ"/>
        </w:rPr>
        <w:t xml:space="preserve"> أولى</w:t>
      </w:r>
      <w:r w:rsidRPr="00C27909">
        <w:rPr>
          <w:rFonts w:cs="Times New Roman" w:hint="cs"/>
          <w:sz w:val="32"/>
          <w:szCs w:val="32"/>
          <w:rtl/>
          <w:lang w:bidi="ar-DZ"/>
        </w:rPr>
        <w:t xml:space="preserve"> ماستر </w:t>
      </w:r>
      <w:r w:rsidR="00C27909" w:rsidRPr="00C27909">
        <w:rPr>
          <w:rFonts w:cs="Times New Roman" w:hint="cs"/>
          <w:sz w:val="32"/>
          <w:szCs w:val="32"/>
          <w:rtl/>
          <w:lang w:bidi="ar-DZ"/>
        </w:rPr>
        <w:t xml:space="preserve">                  يوم </w:t>
      </w:r>
      <w:r w:rsidR="00C27909" w:rsidRPr="00C27909">
        <w:rPr>
          <w:rFonts w:cstheme="minorHAnsi" w:hint="cs"/>
          <w:sz w:val="32"/>
          <w:szCs w:val="32"/>
          <w:rtl/>
          <w:lang w:bidi="ar-DZ"/>
        </w:rPr>
        <w:t>1</w:t>
      </w:r>
      <w:r w:rsidR="00C776A6">
        <w:rPr>
          <w:rFonts w:cstheme="minorHAnsi" w:hint="cs"/>
          <w:sz w:val="32"/>
          <w:szCs w:val="32"/>
          <w:rtl/>
          <w:lang w:bidi="ar-DZ"/>
        </w:rPr>
        <w:t>6</w:t>
      </w:r>
      <w:r w:rsidR="00C27909" w:rsidRPr="00C27909">
        <w:rPr>
          <w:rFonts w:cs="Times New Roman" w:hint="cs"/>
          <w:sz w:val="32"/>
          <w:szCs w:val="32"/>
          <w:rtl/>
          <w:lang w:bidi="ar-DZ"/>
        </w:rPr>
        <w:t xml:space="preserve"> جانفي </w:t>
      </w:r>
      <w:r w:rsidR="00C27909" w:rsidRPr="00C27909">
        <w:rPr>
          <w:rFonts w:cstheme="minorHAnsi" w:hint="cs"/>
          <w:sz w:val="32"/>
          <w:szCs w:val="32"/>
          <w:rtl/>
          <w:lang w:bidi="ar-DZ"/>
        </w:rPr>
        <w:t>2024</w:t>
      </w:r>
    </w:p>
    <w:p w:rsidR="00C27909" w:rsidRDefault="00C27909" w:rsidP="00D1699E">
      <w:pPr>
        <w:bidi/>
        <w:jc w:val="both"/>
        <w:rPr>
          <w:rFonts w:cstheme="minorHAnsi"/>
          <w:sz w:val="32"/>
          <w:szCs w:val="32"/>
          <w:rtl/>
          <w:lang w:bidi="ar-DZ"/>
        </w:rPr>
      </w:pPr>
      <w:r w:rsidRPr="00C27909">
        <w:rPr>
          <w:rFonts w:cs="Times New Roman" w:hint="cs"/>
          <w:sz w:val="32"/>
          <w:szCs w:val="32"/>
          <w:rtl/>
          <w:lang w:bidi="ar-DZ"/>
        </w:rPr>
        <w:t>التخصص</w:t>
      </w:r>
      <w:r w:rsidRPr="00C27909">
        <w:rPr>
          <w:rFonts w:cstheme="minorHAnsi" w:hint="cs"/>
          <w:sz w:val="32"/>
          <w:szCs w:val="32"/>
          <w:rtl/>
          <w:lang w:bidi="ar-DZ"/>
        </w:rPr>
        <w:t xml:space="preserve">: </w:t>
      </w:r>
      <w:r w:rsidR="00D1699E">
        <w:rPr>
          <w:rFonts w:cs="Times New Roman" w:hint="cs"/>
          <w:sz w:val="32"/>
          <w:szCs w:val="32"/>
          <w:rtl/>
          <w:lang w:bidi="ar-DZ"/>
        </w:rPr>
        <w:t>السمعي البصري</w:t>
      </w:r>
    </w:p>
    <w:p w:rsidR="00C27909" w:rsidRPr="00C27909" w:rsidRDefault="001313C3" w:rsidP="00C27909">
      <w:pPr>
        <w:bidi/>
        <w:jc w:val="both"/>
        <w:rPr>
          <w:rFonts w:cstheme="minorHAnsi"/>
          <w:sz w:val="32"/>
          <w:szCs w:val="32"/>
          <w:rtl/>
          <w:lang w:bidi="ar-DZ"/>
        </w:rPr>
      </w:pPr>
      <w:r>
        <w:rPr>
          <w:rFonts w:cstheme="minorHAnsi"/>
          <w:noProof/>
          <w:sz w:val="32"/>
          <w:szCs w:val="32"/>
          <w:rtl/>
          <w:lang w:eastAsia="fr-FR"/>
        </w:rPr>
        <w:pict>
          <v:roundrect id="Rectangle à coins arrondis 1" o:spid="_x0000_s1026" style="position:absolute;left:0;text-align:left;margin-left:58.65pt;margin-top:15.95pt;width:402.6pt;height:52pt;z-index:-2516587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eIsQIAAMEFAAAOAAAAZHJzL2Uyb0RvYy54bWysVM1u2zAMvg/YOwi6r7bTNmuDOkXQosOA&#10;ri3aDj0rspwIk0WNUuJkT7N32YuNkh2nf6dhOSiiSX4kP5E8O980hq0Veg225MVBzpmyEiptFyX/&#10;/nj16YQzH4SthAGrSr5Vnp9PP344a91EjWAJplLICMT6SetKvgzBTbLMy6VqhD8Apywpa8BGBBJx&#10;kVUoWkJvTDbK83HWAlYOQSrv6etlp+TThF/XSobbuvYqMFNyyi2kE9M5j2c2PROTBQq31LJPQ/xD&#10;Fo3QloIOUJciCLZC/Qaq0RLBQx0OJDQZ1LWWKtVA1RT5q2oelsKpVAuR491Ak/9/sPJmfYdMV/R2&#10;nFnR0BPdE2nCLoxif34zCdp6JhDBVtqzIhLWOj8hvwd3h73k6Rqr39TYxH+qi20SyduBZLUJTNLH&#10;46I4HB1SNEm68TgvTk4jaLb3dujDFwUNi5eSI6xsFZNKBIv1tQ+d/c4uRvRgdHWljUlC7B51YZCt&#10;Bb37fDFKrmbVfIOq+3aa06+Pm5otmqcsXiAZ+xYcF/MB+nN+mM8GnH0OVE10zSJVHTnpFrZGRUBj&#10;71VNrBMdXWpDCl12Qkplw7jPL1lHt5rqGxyLVNMrRxPSC1H43ja6qTQHg2P+nuPLiINHigo2DM6N&#10;toDvAVQ/hsid/a76ruZY/hyqLTUbQjeF3skrTS98LXy4E0hjRwNKqyTc0lEbaEsO/Y2zJeCv975H&#10;e5oG0nLW0hiX3P9cCVScma+W5uS0ODqKc5+Eo+PPIxLwuWb+XGNXzQVQx1B3UnbpGu2D2V1rhOaJ&#10;Ns4sRiWVsJJil1wG3AkXoVsvtLOkms2SGc26E+HaPjgZwSOrsXkfN08CXd/mgQbkBnYjLyavGr2z&#10;jZ4WZqsAtU5TsOe155v2RGrjfqfFRfRcTlb7zTv9CwAA//8DAFBLAwQUAAYACAAAACEA4Ic+wuAA&#10;AAAKAQAADwAAAGRycy9kb3ducmV2LnhtbEyPy07DMBBF90j8gzVIbBB1HmohIU6FWiFRsaIgsXXj&#10;IUmJx1HsNubvGVawvLpHd85U62gHccbJ944UpIsEBFLjTE+tgve3p9t7ED5oMnpwhAq+0cO6vryo&#10;dGncTK943odW8Aj5UivoQhhLKX3TodV+4UYk7j7dZHXgOLXSTHrmcTvILElW0uqe+EKnR9x02Hzt&#10;T1bBSzGbfHOMN8/9aoe72GyT7cdRqeur+PgAImAMfzD86rM61Ox0cCcyXgyc07ucUQV5WoBgoMiy&#10;JYgDN/myAFlX8v8L9Q8AAAD//wMAUEsBAi0AFAAGAAgAAAAhALaDOJL+AAAA4QEAABMAAAAAAAAA&#10;AAAAAAAAAAAAAFtDb250ZW50X1R5cGVzXS54bWxQSwECLQAUAAYACAAAACEAOP0h/9YAAACUAQAA&#10;CwAAAAAAAAAAAAAAAAAvAQAAX3JlbHMvLnJlbHNQSwECLQAUAAYACAAAACEAhmCHiLECAADBBQAA&#10;DgAAAAAAAAAAAAAAAAAuAgAAZHJzL2Uyb0RvYy54bWxQSwECLQAUAAYACAAAACEA4Ic+wuAAAAAK&#10;AQAADwAAAAAAAAAAAAAAAAALBQAAZHJzL2Rvd25yZXYueG1sUEsFBgAAAAAEAAQA8wAAABgGAAAA&#10;AA==&#10;" fillcolor="#cfcdcd [2894]" strokecolor="#7030a0" strokeweight="1pt">
            <v:stroke joinstyle="miter"/>
            <w10:wrap anchorx="margin"/>
          </v:roundrect>
        </w:pict>
      </w:r>
    </w:p>
    <w:p w:rsidR="00C27909" w:rsidRPr="00C27909" w:rsidRDefault="00C27909" w:rsidP="00573572">
      <w:pPr>
        <w:bidi/>
        <w:jc w:val="center"/>
        <w:rPr>
          <w:rFonts w:cstheme="minorHAnsi"/>
          <w:b/>
          <w:bCs/>
          <w:sz w:val="32"/>
          <w:szCs w:val="32"/>
          <w:rtl/>
          <w:lang w:bidi="ar-DZ"/>
        </w:rPr>
      </w:pPr>
      <w:r w:rsidRPr="00C27909">
        <w:rPr>
          <w:rFonts w:cs="Times New Roman" w:hint="cs"/>
          <w:b/>
          <w:bCs/>
          <w:sz w:val="32"/>
          <w:szCs w:val="32"/>
          <w:rtl/>
          <w:lang w:bidi="ar-DZ"/>
        </w:rPr>
        <w:t>امتحان السداسي الأول في</w:t>
      </w:r>
      <w:r w:rsidR="0094143B">
        <w:rPr>
          <w:rFonts w:cs="Times New Roman" w:hint="cs"/>
          <w:b/>
          <w:bCs/>
          <w:sz w:val="32"/>
          <w:szCs w:val="32"/>
          <w:rtl/>
          <w:lang w:bidi="ar-DZ"/>
        </w:rPr>
        <w:t xml:space="preserve"> مقياس</w:t>
      </w:r>
      <w:r w:rsidR="00573572">
        <w:rPr>
          <w:rFonts w:cs="Times New Roman" w:hint="cs"/>
          <w:b/>
          <w:bCs/>
          <w:sz w:val="32"/>
          <w:szCs w:val="32"/>
          <w:rtl/>
          <w:lang w:bidi="ar-DZ"/>
        </w:rPr>
        <w:t>ال</w:t>
      </w:r>
      <w:r w:rsidR="0094143B">
        <w:rPr>
          <w:rFonts w:cs="Times New Roman" w:hint="cs"/>
          <w:b/>
          <w:bCs/>
          <w:sz w:val="32"/>
          <w:szCs w:val="32"/>
          <w:rtl/>
          <w:lang w:bidi="ar-DZ"/>
        </w:rPr>
        <w:t>م</w:t>
      </w:r>
      <w:r w:rsidR="00573572">
        <w:rPr>
          <w:rFonts w:cs="Times New Roman" w:hint="cs"/>
          <w:b/>
          <w:bCs/>
          <w:sz w:val="32"/>
          <w:szCs w:val="32"/>
          <w:rtl/>
          <w:lang w:bidi="ar-DZ"/>
        </w:rPr>
        <w:t>داخل الأساسية في بحوث الإعلام</w:t>
      </w:r>
    </w:p>
    <w:p w:rsidR="00D507B5" w:rsidRDefault="00D507B5" w:rsidP="00D507B5">
      <w:pPr>
        <w:bidi/>
        <w:jc w:val="center"/>
        <w:rPr>
          <w:rFonts w:cstheme="minorHAnsi"/>
          <w:sz w:val="28"/>
          <w:szCs w:val="28"/>
          <w:rtl/>
          <w:lang w:bidi="ar-DZ"/>
        </w:rPr>
      </w:pPr>
    </w:p>
    <w:p w:rsidR="00FC697F" w:rsidRPr="0004007F" w:rsidRDefault="00242165" w:rsidP="00242165">
      <w:pPr>
        <w:bidi/>
        <w:jc w:val="both"/>
        <w:rPr>
          <w:rFonts w:ascii="Hacen Tunisia Bold" w:hAnsi="Hacen Tunisia Bold" w:cs="Hacen Tunisia Bold"/>
          <w:color w:val="7030A0"/>
          <w:sz w:val="28"/>
          <w:szCs w:val="28"/>
          <w:u w:val="double"/>
          <w:rtl/>
          <w:lang w:bidi="ar-DZ"/>
        </w:rPr>
      </w:pPr>
      <w:r w:rsidRPr="0004007F">
        <w:rPr>
          <w:rFonts w:ascii="Hacen Tunisia Bold" w:hAnsi="Hacen Tunisia Bold" w:cs="Hacen Tunisia Bold"/>
          <w:color w:val="7030A0"/>
          <w:sz w:val="28"/>
          <w:szCs w:val="28"/>
          <w:u w:val="double"/>
          <w:rtl/>
          <w:lang w:bidi="ar-DZ"/>
        </w:rPr>
        <w:t xml:space="preserve">المطلوب: </w:t>
      </w:r>
    </w:p>
    <w:p w:rsidR="00242165" w:rsidRPr="0004007F" w:rsidRDefault="00242165" w:rsidP="00242165">
      <w:pPr>
        <w:bidi/>
        <w:jc w:val="center"/>
        <w:rPr>
          <w:rFonts w:cstheme="minorHAnsi"/>
          <w:b/>
          <w:bCs/>
          <w:sz w:val="28"/>
          <w:szCs w:val="28"/>
          <w:rtl/>
          <w:lang w:bidi="ar-DZ"/>
        </w:rPr>
      </w:pPr>
      <w:r w:rsidRPr="0004007F">
        <w:rPr>
          <w:rFonts w:cs="Times New Roman" w:hint="cs"/>
          <w:b/>
          <w:bCs/>
          <w:sz w:val="28"/>
          <w:szCs w:val="28"/>
          <w:rtl/>
          <w:lang w:bidi="ar-DZ"/>
        </w:rPr>
        <w:t>أجب على الأسئلة التالية بدقة</w:t>
      </w:r>
      <w:r w:rsidRPr="0004007F">
        <w:rPr>
          <w:rFonts w:cstheme="minorHAnsi" w:hint="cs"/>
          <w:b/>
          <w:bCs/>
          <w:sz w:val="28"/>
          <w:szCs w:val="28"/>
          <w:rtl/>
          <w:lang w:bidi="ar-DZ"/>
        </w:rPr>
        <w:t>:</w:t>
      </w:r>
    </w:p>
    <w:p w:rsidR="00242165" w:rsidRDefault="00242165" w:rsidP="00573572">
      <w:pPr>
        <w:bidi/>
        <w:jc w:val="both"/>
        <w:rPr>
          <w:rFonts w:cstheme="minorHAnsi"/>
          <w:sz w:val="28"/>
          <w:szCs w:val="28"/>
          <w:rtl/>
          <w:lang w:bidi="ar-DZ"/>
        </w:rPr>
      </w:pPr>
      <w:r w:rsidRPr="00242165">
        <w:rPr>
          <w:rFonts w:cstheme="minorHAnsi" w:hint="cs"/>
          <w:sz w:val="28"/>
          <w:szCs w:val="28"/>
          <w:rtl/>
          <w:lang w:bidi="ar-DZ"/>
        </w:rPr>
        <w:t>1-</w:t>
      </w:r>
      <w:r w:rsidR="00573572">
        <w:rPr>
          <w:rFonts w:cs="Times New Roman" w:hint="cs"/>
          <w:sz w:val="28"/>
          <w:szCs w:val="28"/>
          <w:rtl/>
          <w:lang w:bidi="ar-DZ"/>
        </w:rPr>
        <w:t xml:space="preserve">كبف </w:t>
      </w:r>
      <w:r w:rsidR="00573572" w:rsidRPr="00C776A6">
        <w:rPr>
          <w:rFonts w:cs="Times New Roman" w:hint="cs"/>
          <w:b/>
          <w:bCs/>
          <w:sz w:val="28"/>
          <w:szCs w:val="28"/>
          <w:rtl/>
          <w:lang w:bidi="ar-DZ"/>
        </w:rPr>
        <w:t>استفاد</w:t>
      </w:r>
      <w:r w:rsidR="00573572">
        <w:rPr>
          <w:rFonts w:cs="Times New Roman" w:hint="cs"/>
          <w:sz w:val="28"/>
          <w:szCs w:val="28"/>
          <w:rtl/>
          <w:lang w:bidi="ar-DZ"/>
        </w:rPr>
        <w:t xml:space="preserve"> البحث في علوم الإعلام والاتصال من التخصصات العلمية الأخرى؟ </w:t>
      </w:r>
      <w:r w:rsidR="00573572">
        <w:rPr>
          <w:rFonts w:cstheme="minorHAnsi" w:hint="cs"/>
          <w:sz w:val="28"/>
          <w:szCs w:val="28"/>
          <w:rtl/>
          <w:lang w:bidi="ar-DZ"/>
        </w:rPr>
        <w:t>( 6</w:t>
      </w:r>
      <w:r w:rsidR="00573572">
        <w:rPr>
          <w:rFonts w:cs="Times New Roman" w:hint="cs"/>
          <w:sz w:val="28"/>
          <w:szCs w:val="28"/>
          <w:rtl/>
          <w:lang w:bidi="ar-DZ"/>
        </w:rPr>
        <w:t>ن</w:t>
      </w:r>
      <w:r w:rsidR="00573572">
        <w:rPr>
          <w:rFonts w:cstheme="minorHAnsi" w:hint="cs"/>
          <w:sz w:val="28"/>
          <w:szCs w:val="28"/>
          <w:rtl/>
          <w:lang w:bidi="ar-DZ"/>
        </w:rPr>
        <w:t>)</w:t>
      </w:r>
    </w:p>
    <w:p w:rsidR="00242165" w:rsidRDefault="008869A7" w:rsidP="00573572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ar-DZ"/>
        </w:rPr>
      </w:pPr>
      <w:r>
        <w:rPr>
          <w:rFonts w:cs="Times New Roman" w:hint="cs"/>
          <w:sz w:val="28"/>
          <w:szCs w:val="28"/>
          <w:rtl/>
          <w:lang w:bidi="ar-DZ"/>
        </w:rPr>
        <w:t xml:space="preserve">يشرح الطالب مظاهر هذه الاستفادة من خلال </w:t>
      </w:r>
      <w:r>
        <w:rPr>
          <w:rFonts w:cstheme="minorHAnsi" w:hint="cs"/>
          <w:sz w:val="28"/>
          <w:szCs w:val="28"/>
          <w:rtl/>
          <w:lang w:bidi="ar-DZ"/>
        </w:rPr>
        <w:t>:</w:t>
      </w:r>
    </w:p>
    <w:p w:rsidR="008869A7" w:rsidRPr="008869A7" w:rsidRDefault="008869A7" w:rsidP="008869A7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8869A7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استعارة المناهج</w:t>
      </w:r>
    </w:p>
    <w:p w:rsidR="008869A7" w:rsidRPr="008869A7" w:rsidRDefault="008869A7" w:rsidP="008869A7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8869A7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استعارة أدوات جمع البيانات</w:t>
      </w:r>
    </w:p>
    <w:p w:rsidR="008869A7" w:rsidRPr="008869A7" w:rsidRDefault="008869A7" w:rsidP="008869A7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  <w:lang w:bidi="ar-DZ"/>
        </w:rPr>
      </w:pPr>
      <w:r w:rsidRPr="008869A7">
        <w:rPr>
          <w:rFonts w:cs="Times New Roman" w:hint="cs"/>
          <w:b/>
          <w:bCs/>
          <w:color w:val="FF0000"/>
          <w:sz w:val="32"/>
          <w:szCs w:val="32"/>
          <w:rtl/>
          <w:lang w:bidi="ar-DZ"/>
        </w:rPr>
        <w:t>علاقة هذا العلم بالتخصصات الأخرى</w:t>
      </w:r>
    </w:p>
    <w:p w:rsidR="00972EB5" w:rsidRDefault="00B239F4" w:rsidP="00573572">
      <w:pPr>
        <w:bidi/>
        <w:spacing w:line="276" w:lineRule="auto"/>
        <w:jc w:val="both"/>
        <w:rPr>
          <w:rFonts w:cstheme="minorHAnsi"/>
          <w:sz w:val="28"/>
          <w:szCs w:val="28"/>
          <w:rtl/>
          <w:lang w:bidi="ar-DZ"/>
        </w:rPr>
      </w:pPr>
      <w:r>
        <w:rPr>
          <w:rFonts w:cstheme="minorHAnsi" w:hint="cs"/>
          <w:sz w:val="28"/>
          <w:szCs w:val="28"/>
          <w:rtl/>
          <w:lang w:bidi="ar-DZ"/>
        </w:rPr>
        <w:t xml:space="preserve">2- </w:t>
      </w:r>
      <w:r w:rsidR="00573572">
        <w:rPr>
          <w:rFonts w:cs="Times New Roman" w:hint="cs"/>
          <w:sz w:val="28"/>
          <w:szCs w:val="28"/>
          <w:rtl/>
          <w:lang w:bidi="ar-DZ"/>
        </w:rPr>
        <w:t xml:space="preserve">ما دور </w:t>
      </w:r>
      <w:r w:rsidR="00573572" w:rsidRPr="00C776A6">
        <w:rPr>
          <w:rFonts w:cs="Times New Roman" w:hint="cs"/>
          <w:b/>
          <w:bCs/>
          <w:sz w:val="28"/>
          <w:szCs w:val="28"/>
          <w:rtl/>
          <w:lang w:bidi="ar-DZ"/>
        </w:rPr>
        <w:t>البراديغم</w:t>
      </w:r>
      <w:r w:rsidR="00573572">
        <w:rPr>
          <w:rFonts w:cs="Times New Roman" w:hint="cs"/>
          <w:sz w:val="28"/>
          <w:szCs w:val="28"/>
          <w:rtl/>
          <w:lang w:bidi="ar-DZ"/>
        </w:rPr>
        <w:t xml:space="preserve"> في توجيه مسار البحث في علوم الإعلام والاتصال؟ </w:t>
      </w:r>
      <w:r w:rsidR="00573572">
        <w:rPr>
          <w:rFonts w:cstheme="minorHAnsi" w:hint="cs"/>
          <w:sz w:val="28"/>
          <w:szCs w:val="28"/>
          <w:rtl/>
          <w:lang w:bidi="ar-DZ"/>
        </w:rPr>
        <w:t>(6</w:t>
      </w:r>
      <w:r w:rsidR="00573572">
        <w:rPr>
          <w:rFonts w:cs="Times New Roman" w:hint="cs"/>
          <w:sz w:val="28"/>
          <w:szCs w:val="28"/>
          <w:rtl/>
          <w:lang w:bidi="ar-DZ"/>
        </w:rPr>
        <w:t>ن</w:t>
      </w:r>
      <w:r w:rsidR="00573572">
        <w:rPr>
          <w:rFonts w:cstheme="minorHAnsi" w:hint="cs"/>
          <w:sz w:val="28"/>
          <w:szCs w:val="28"/>
          <w:rtl/>
          <w:lang w:bidi="ar-DZ"/>
        </w:rPr>
        <w:t>)</w:t>
      </w:r>
    </w:p>
    <w:p w:rsidR="008869A7" w:rsidRPr="008869A7" w:rsidRDefault="008869A7" w:rsidP="008869A7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lang w:bidi="ar-DZ"/>
        </w:rPr>
      </w:pPr>
      <w:r w:rsidRPr="008869A7">
        <w:rPr>
          <w:rFonts w:cs="Times New Roman" w:hint="cs"/>
          <w:b/>
          <w:bCs/>
          <w:color w:val="FF0000"/>
          <w:sz w:val="32"/>
          <w:szCs w:val="32"/>
          <w:rtl/>
        </w:rPr>
        <w:t xml:space="preserve">بما </w:t>
      </w:r>
      <w:r w:rsidRPr="008869A7">
        <w:rPr>
          <w:rFonts w:cs="Times New Roman"/>
          <w:b/>
          <w:bCs/>
          <w:color w:val="FF0000"/>
          <w:sz w:val="32"/>
          <w:szCs w:val="32"/>
          <w:rtl/>
        </w:rPr>
        <w:t xml:space="preserve"> أن العلم تراكمي فالأولى العودة إلى ما تتيحه </w:t>
      </w:r>
      <w:r w:rsidRPr="008869A7">
        <w:rPr>
          <w:rFonts w:cs="Times New Roman" w:hint="cs"/>
          <w:b/>
          <w:bCs/>
          <w:color w:val="FF0000"/>
          <w:sz w:val="32"/>
          <w:szCs w:val="32"/>
          <w:rtl/>
        </w:rPr>
        <w:t xml:space="preserve">الفرضيات </w:t>
      </w:r>
      <w:r w:rsidRPr="008869A7">
        <w:rPr>
          <w:rFonts w:cs="Times New Roman"/>
          <w:b/>
          <w:bCs/>
          <w:color w:val="FF0000"/>
          <w:sz w:val="32"/>
          <w:szCs w:val="32"/>
          <w:rtl/>
        </w:rPr>
        <w:t>من معارف وتعميمات أثبتت صحتها</w:t>
      </w:r>
      <w:r w:rsidRPr="008869A7">
        <w:rPr>
          <w:rFonts w:cstheme="minorHAnsi"/>
          <w:b/>
          <w:bCs/>
          <w:color w:val="FF0000"/>
          <w:sz w:val="32"/>
          <w:szCs w:val="32"/>
          <w:rtl/>
        </w:rPr>
        <w:t xml:space="preserve">. </w:t>
      </w:r>
      <w:r w:rsidRPr="008869A7">
        <w:rPr>
          <w:rFonts w:cs="Times New Roman"/>
          <w:b/>
          <w:bCs/>
          <w:color w:val="FF0000"/>
          <w:sz w:val="32"/>
          <w:szCs w:val="32"/>
          <w:rtl/>
        </w:rPr>
        <w:t>بدلا من أن ينطلق ا</w:t>
      </w:r>
      <w:r w:rsidRPr="008869A7">
        <w:rPr>
          <w:rFonts w:cs="Times New Roman" w:hint="cs"/>
          <w:b/>
          <w:bCs/>
          <w:color w:val="FF0000"/>
          <w:sz w:val="32"/>
          <w:szCs w:val="32"/>
          <w:rtl/>
        </w:rPr>
        <w:t>الباحث</w:t>
      </w:r>
      <w:r w:rsidRPr="008869A7">
        <w:rPr>
          <w:rFonts w:cs="Times New Roman"/>
          <w:b/>
          <w:bCs/>
          <w:color w:val="FF0000"/>
          <w:sz w:val="32"/>
          <w:szCs w:val="32"/>
          <w:rtl/>
        </w:rPr>
        <w:t xml:space="preserve"> من الصفر</w:t>
      </w:r>
    </w:p>
    <w:p w:rsidR="008869A7" w:rsidRPr="008869A7" w:rsidRDefault="008869A7" w:rsidP="008869A7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</w:rPr>
      </w:pPr>
      <w:r w:rsidRPr="008869A7">
        <w:rPr>
          <w:rFonts w:cstheme="minorHAnsi"/>
          <w:b/>
          <w:bCs/>
          <w:color w:val="FF0000"/>
          <w:sz w:val="32"/>
          <w:szCs w:val="32"/>
          <w:rtl/>
        </w:rPr>
        <w:t xml:space="preserve">- </w:t>
      </w:r>
      <w:r w:rsidRPr="008869A7">
        <w:rPr>
          <w:rFonts w:cs="Times New Roman"/>
          <w:b/>
          <w:bCs/>
          <w:color w:val="FF0000"/>
          <w:sz w:val="32"/>
          <w:szCs w:val="32"/>
          <w:rtl/>
        </w:rPr>
        <w:t>يوفر البراديغم تكاملا بنيويا لل</w:t>
      </w:r>
      <w:r w:rsidRPr="008869A7">
        <w:rPr>
          <w:rFonts w:cs="Times New Roman" w:hint="cs"/>
          <w:b/>
          <w:bCs/>
          <w:color w:val="FF0000"/>
          <w:sz w:val="32"/>
          <w:szCs w:val="32"/>
          <w:rtl/>
        </w:rPr>
        <w:t>بحث</w:t>
      </w:r>
      <w:r w:rsidRPr="008869A7">
        <w:rPr>
          <w:rFonts w:cs="Times New Roman"/>
          <w:b/>
          <w:bCs/>
          <w:color w:val="FF0000"/>
          <w:sz w:val="32"/>
          <w:szCs w:val="32"/>
          <w:rtl/>
        </w:rPr>
        <w:t xml:space="preserve"> ويساعد </w:t>
      </w:r>
      <w:r w:rsidRPr="008869A7">
        <w:rPr>
          <w:rFonts w:cs="Times New Roman" w:hint="cs"/>
          <w:b/>
          <w:bCs/>
          <w:color w:val="FF0000"/>
          <w:sz w:val="32"/>
          <w:szCs w:val="32"/>
          <w:rtl/>
        </w:rPr>
        <w:t xml:space="preserve">ه </w:t>
      </w:r>
      <w:r w:rsidRPr="008869A7">
        <w:rPr>
          <w:rFonts w:cs="Times New Roman"/>
          <w:b/>
          <w:bCs/>
          <w:color w:val="FF0000"/>
          <w:sz w:val="32"/>
          <w:szCs w:val="32"/>
          <w:rtl/>
        </w:rPr>
        <w:t>على تفادي التناقض والنشوز بين المراحل المختلفة</w:t>
      </w:r>
      <w:r w:rsidRPr="008869A7">
        <w:rPr>
          <w:rFonts w:cstheme="minorHAnsi"/>
          <w:b/>
          <w:bCs/>
          <w:color w:val="FF0000"/>
          <w:sz w:val="32"/>
          <w:szCs w:val="32"/>
          <w:rtl/>
        </w:rPr>
        <w:t>.</w:t>
      </w:r>
    </w:p>
    <w:p w:rsidR="008869A7" w:rsidRPr="008869A7" w:rsidRDefault="008869A7" w:rsidP="008869A7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</w:rPr>
      </w:pPr>
      <w:r w:rsidRPr="008869A7">
        <w:rPr>
          <w:rFonts w:cstheme="minorHAnsi"/>
          <w:b/>
          <w:bCs/>
          <w:color w:val="FF0000"/>
          <w:sz w:val="32"/>
          <w:szCs w:val="32"/>
          <w:rtl/>
        </w:rPr>
        <w:t xml:space="preserve">- </w:t>
      </w:r>
      <w:r w:rsidRPr="008869A7">
        <w:rPr>
          <w:rFonts w:cs="Times New Roman"/>
          <w:b/>
          <w:bCs/>
          <w:color w:val="FF0000"/>
          <w:sz w:val="32"/>
          <w:szCs w:val="32"/>
          <w:rtl/>
        </w:rPr>
        <w:t>يوفر الكثير من الجهد والوقت؛ فهو كالبوصلة التي توجهنا مباشر إلى الاتجاه الصحيح</w:t>
      </w:r>
      <w:r w:rsidRPr="008869A7">
        <w:rPr>
          <w:rFonts w:cstheme="minorHAnsi"/>
          <w:b/>
          <w:bCs/>
          <w:color w:val="FF0000"/>
          <w:sz w:val="32"/>
          <w:szCs w:val="32"/>
          <w:rtl/>
        </w:rPr>
        <w:t>.</w:t>
      </w:r>
    </w:p>
    <w:p w:rsidR="00E52E43" w:rsidRDefault="00E52E43" w:rsidP="00C776A6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ar-DZ"/>
        </w:rPr>
      </w:pPr>
      <w:r>
        <w:rPr>
          <w:rFonts w:cstheme="minorHAnsi" w:hint="cs"/>
          <w:sz w:val="28"/>
          <w:szCs w:val="28"/>
          <w:rtl/>
          <w:lang w:bidi="ar-DZ"/>
        </w:rPr>
        <w:t xml:space="preserve">3- </w:t>
      </w:r>
      <w:r w:rsidR="00C776A6">
        <w:rPr>
          <w:rFonts w:cs="Times New Roman" w:hint="cs"/>
          <w:sz w:val="28"/>
          <w:szCs w:val="28"/>
          <w:rtl/>
          <w:lang w:bidi="ar-DZ"/>
        </w:rPr>
        <w:t xml:space="preserve"> تعيش الظاهرة الاتصالية اليوم تحولات منهجية وموضوعية ومفاهيمية أثرت على طبيعة الإجراءات البحثية والمداخل النظرية في  دراسات الإعلام، خاصة ما ارتبط منها بالبيئة الرقمية، وضّح ذلك</w:t>
      </w:r>
      <w:r>
        <w:rPr>
          <w:rFonts w:cstheme="minorHAnsi" w:hint="cs"/>
          <w:sz w:val="28"/>
          <w:szCs w:val="28"/>
          <w:rtl/>
          <w:lang w:bidi="ar-DZ"/>
        </w:rPr>
        <w:t>.</w:t>
      </w:r>
      <w:r w:rsidR="0004007F">
        <w:rPr>
          <w:rFonts w:cstheme="minorHAnsi" w:hint="cs"/>
          <w:sz w:val="28"/>
          <w:szCs w:val="28"/>
          <w:rtl/>
          <w:lang w:bidi="ar-DZ"/>
        </w:rPr>
        <w:t xml:space="preserve">( </w:t>
      </w:r>
      <w:r w:rsidR="00C776A6">
        <w:rPr>
          <w:rFonts w:cstheme="minorHAnsi" w:hint="cs"/>
          <w:sz w:val="28"/>
          <w:szCs w:val="28"/>
          <w:rtl/>
          <w:lang w:bidi="ar-DZ"/>
        </w:rPr>
        <w:t>8</w:t>
      </w:r>
      <w:r w:rsidR="00C776A6">
        <w:rPr>
          <w:rFonts w:cs="Times New Roman" w:hint="cs"/>
          <w:sz w:val="28"/>
          <w:szCs w:val="28"/>
          <w:rtl/>
          <w:lang w:bidi="ar-DZ"/>
        </w:rPr>
        <w:t>ن</w:t>
      </w:r>
      <w:r w:rsidR="0004007F">
        <w:rPr>
          <w:rFonts w:cstheme="minorHAnsi" w:hint="cs"/>
          <w:sz w:val="28"/>
          <w:szCs w:val="28"/>
          <w:rtl/>
          <w:lang w:bidi="ar-DZ"/>
        </w:rPr>
        <w:t>)</w:t>
      </w:r>
    </w:p>
    <w:p w:rsidR="00E52E43" w:rsidRPr="008869A7" w:rsidRDefault="008869A7" w:rsidP="00E52E43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</w:rPr>
      </w:pPr>
      <w:bookmarkStart w:id="0" w:name="_GoBack"/>
      <w:r w:rsidRPr="008869A7">
        <w:rPr>
          <w:rFonts w:cs="Times New Roman" w:hint="cs"/>
          <w:b/>
          <w:bCs/>
          <w:color w:val="FF0000"/>
          <w:sz w:val="32"/>
          <w:szCs w:val="32"/>
          <w:rtl/>
        </w:rPr>
        <w:t>التركيز على تحول الظاهرة الإعلامية في البيئة الرقمية من خلال</w:t>
      </w:r>
      <w:r w:rsidRPr="008869A7">
        <w:rPr>
          <w:rFonts w:cstheme="minorHAnsi" w:hint="cs"/>
          <w:b/>
          <w:bCs/>
          <w:color w:val="FF0000"/>
          <w:sz w:val="32"/>
          <w:szCs w:val="32"/>
          <w:rtl/>
        </w:rPr>
        <w:t>:</w:t>
      </w:r>
    </w:p>
    <w:p w:rsidR="008869A7" w:rsidRPr="008869A7" w:rsidRDefault="008869A7" w:rsidP="008869A7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</w:rPr>
      </w:pPr>
      <w:r w:rsidRPr="008869A7">
        <w:rPr>
          <w:rFonts w:cs="Times New Roman" w:hint="cs"/>
          <w:b/>
          <w:bCs/>
          <w:color w:val="FF0000"/>
          <w:sz w:val="32"/>
          <w:szCs w:val="32"/>
          <w:rtl/>
        </w:rPr>
        <w:lastRenderedPageBreak/>
        <w:t>الوسيط الرقمي، الجهور الرقمي الافتراضي، وغيرها من الظواره المرتبطة بهذا المجال</w:t>
      </w:r>
    </w:p>
    <w:p w:rsidR="008869A7" w:rsidRPr="008869A7" w:rsidRDefault="008869A7" w:rsidP="008869A7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</w:rPr>
      </w:pPr>
      <w:r w:rsidRPr="008869A7">
        <w:rPr>
          <w:rFonts w:cs="Times New Roman" w:hint="cs"/>
          <w:b/>
          <w:bCs/>
          <w:color w:val="FF0000"/>
          <w:sz w:val="32"/>
          <w:szCs w:val="32"/>
          <w:rtl/>
        </w:rPr>
        <w:t>الحول في عدة التفكير المنهجي ومشكلتها في البيئة الرقمية</w:t>
      </w:r>
    </w:p>
    <w:p w:rsidR="008869A7" w:rsidRPr="008869A7" w:rsidRDefault="008869A7" w:rsidP="008869A7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  <w:rtl/>
        </w:rPr>
      </w:pPr>
      <w:r w:rsidRPr="008869A7">
        <w:rPr>
          <w:rFonts w:cs="Times New Roman" w:hint="cs"/>
          <w:b/>
          <w:bCs/>
          <w:color w:val="FF0000"/>
          <w:sz w:val="32"/>
          <w:szCs w:val="32"/>
          <w:rtl/>
        </w:rPr>
        <w:t>الحلول المقترحة</w:t>
      </w:r>
    </w:p>
    <w:p w:rsidR="008869A7" w:rsidRPr="008869A7" w:rsidRDefault="008869A7" w:rsidP="008869A7">
      <w:pPr>
        <w:bidi/>
        <w:spacing w:line="360" w:lineRule="auto"/>
        <w:jc w:val="both"/>
        <w:rPr>
          <w:rFonts w:cstheme="minorHAnsi"/>
          <w:b/>
          <w:bCs/>
          <w:color w:val="FF0000"/>
          <w:sz w:val="32"/>
          <w:szCs w:val="32"/>
        </w:rPr>
      </w:pPr>
      <w:r w:rsidRPr="008869A7">
        <w:rPr>
          <w:rFonts w:cs="Times New Roman" w:hint="cs"/>
          <w:b/>
          <w:bCs/>
          <w:color w:val="FF0000"/>
          <w:sz w:val="32"/>
          <w:szCs w:val="32"/>
          <w:rtl/>
        </w:rPr>
        <w:t>خاتمة</w:t>
      </w:r>
      <w:bookmarkEnd w:id="0"/>
    </w:p>
    <w:sectPr w:rsidR="008869A7" w:rsidRPr="008869A7" w:rsidSect="00864F4A">
      <w:footerReference w:type="default" r:id="rId7"/>
      <w:pgSz w:w="11906" w:h="16838"/>
      <w:pgMar w:top="720" w:right="720" w:bottom="720" w:left="720" w:header="708" w:footer="708" w:gutter="0"/>
      <w:pgBorders w:offsetFrom="page">
        <w:top w:val="dotDash" w:sz="12" w:space="24" w:color="7030A0"/>
        <w:left w:val="dotDash" w:sz="12" w:space="24" w:color="7030A0"/>
        <w:bottom w:val="dotDash" w:sz="12" w:space="24" w:color="7030A0"/>
        <w:right w:val="dotDash" w:sz="12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F94" w:rsidRDefault="008C5F94" w:rsidP="00E52E43">
      <w:pPr>
        <w:spacing w:after="0" w:line="240" w:lineRule="auto"/>
      </w:pPr>
      <w:r>
        <w:separator/>
      </w:r>
    </w:p>
  </w:endnote>
  <w:endnote w:type="continuationSeparator" w:id="1">
    <w:p w:rsidR="008C5F94" w:rsidRDefault="008C5F94" w:rsidP="00E5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cen Tunisia Bold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5105501"/>
      <w:docPartObj>
        <w:docPartGallery w:val="Page Numbers (Bottom of Page)"/>
        <w:docPartUnique/>
      </w:docPartObj>
    </w:sdtPr>
    <w:sdtContent>
      <w:p w:rsidR="00E52E43" w:rsidRDefault="001313C3">
        <w:pPr>
          <w:pStyle w:val="Pieddepage"/>
        </w:pPr>
        <w:r>
          <w:fldChar w:fldCharType="begin"/>
        </w:r>
        <w:r w:rsidR="00E52E43">
          <w:instrText>PAGE   \* MERGEFORMAT</w:instrText>
        </w:r>
        <w:r>
          <w:fldChar w:fldCharType="separate"/>
        </w:r>
        <w:r w:rsidR="00B906F8">
          <w:rPr>
            <w:noProof/>
          </w:rPr>
          <w:t>2</w:t>
        </w:r>
        <w:r>
          <w:fldChar w:fldCharType="end"/>
        </w:r>
      </w:p>
    </w:sdtContent>
  </w:sdt>
  <w:p w:rsidR="00E52E43" w:rsidRDefault="00E52E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F94" w:rsidRDefault="008C5F94" w:rsidP="00E52E43">
      <w:pPr>
        <w:spacing w:after="0" w:line="240" w:lineRule="auto"/>
      </w:pPr>
      <w:r>
        <w:separator/>
      </w:r>
    </w:p>
  </w:footnote>
  <w:footnote w:type="continuationSeparator" w:id="1">
    <w:p w:rsidR="008C5F94" w:rsidRDefault="008C5F94" w:rsidP="00E5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84B62"/>
    <w:multiLevelType w:val="hybridMultilevel"/>
    <w:tmpl w:val="02DAC4FC"/>
    <w:lvl w:ilvl="0" w:tplc="D8D4B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7B5"/>
    <w:rsid w:val="0004007F"/>
    <w:rsid w:val="00051A31"/>
    <w:rsid w:val="001313C3"/>
    <w:rsid w:val="001B2842"/>
    <w:rsid w:val="001C22B4"/>
    <w:rsid w:val="00242165"/>
    <w:rsid w:val="004B4E7F"/>
    <w:rsid w:val="00573572"/>
    <w:rsid w:val="00607B56"/>
    <w:rsid w:val="00864F4A"/>
    <w:rsid w:val="008869A7"/>
    <w:rsid w:val="008A4B34"/>
    <w:rsid w:val="008C5F94"/>
    <w:rsid w:val="0094143B"/>
    <w:rsid w:val="00972EB5"/>
    <w:rsid w:val="00B239F4"/>
    <w:rsid w:val="00B906F8"/>
    <w:rsid w:val="00C27909"/>
    <w:rsid w:val="00C776A6"/>
    <w:rsid w:val="00D1699E"/>
    <w:rsid w:val="00D507B5"/>
    <w:rsid w:val="00E52E43"/>
    <w:rsid w:val="00E95F92"/>
    <w:rsid w:val="00F12B8B"/>
    <w:rsid w:val="00FC6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3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21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2E43"/>
  </w:style>
  <w:style w:type="paragraph" w:styleId="Pieddepage">
    <w:name w:val="footer"/>
    <w:basedOn w:val="Normal"/>
    <w:link w:val="PieddepageCar"/>
    <w:uiPriority w:val="99"/>
    <w:unhideWhenUsed/>
    <w:rsid w:val="00E5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E43"/>
  </w:style>
  <w:style w:type="paragraph" w:styleId="Textedebulles">
    <w:name w:val="Balloon Text"/>
    <w:basedOn w:val="Normal"/>
    <w:link w:val="TextedebullesCar"/>
    <w:uiPriority w:val="99"/>
    <w:semiHidden/>
    <w:unhideWhenUsed/>
    <w:rsid w:val="001C2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SG</cp:lastModifiedBy>
  <cp:revision>2</cp:revision>
  <cp:lastPrinted>2024-01-11T08:46:00Z</cp:lastPrinted>
  <dcterms:created xsi:type="dcterms:W3CDTF">2024-01-30T09:50:00Z</dcterms:created>
  <dcterms:modified xsi:type="dcterms:W3CDTF">2024-01-30T09:50:00Z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29fed4bf-cb84-41f9-b46d-147b5da8e3b5</vt:lpwstr>
  </property>
</Properties>
</file>